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4" w:lineRule="exact"/>
        <w:jc w:val="center"/>
        <w:outlineLvl w:val="1"/>
        <w:rPr>
          <w:rFonts w:ascii="方正小标宋_GBK" w:hAnsi="微软雅黑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Cs/>
          <w:kern w:val="0"/>
          <w:sz w:val="44"/>
          <w:szCs w:val="44"/>
        </w:rPr>
        <w:t>《尉犁县科技创新“十四五”规划》解读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29"/>
        <w:textAlignment w:val="auto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十四五”时期是我国开启全面建设社会主义现代化国家新征程、向第二个百年奋斗目标进军的第一个五年，也是新疆巩固社会稳定成果、推动高质量发展、迈向长治久安的关键五年。根据党的二十大精神和第三次中央新疆工作座谈会精神，按照《新疆维吾尔自治区科技创新“十四五”规划》《巴音郭楞蒙古自治州科技创新“十四五”规划》有关目标、任务，结合县域经济社会发展实际，制定本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36"/>
          <w:sz w:val="32"/>
          <w:szCs w:val="32"/>
        </w:rPr>
        <w:t>一、前景展望及发展目标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十四五”时期是科技创新大有可为的战略机遇期和转型跨越的关键时期，是南疆高质量发展先行区建设，新一轮西部大开发的关键机遇期。贯彻新时代党的治疆方略，依法治疆、团结稳疆、文化润疆、富民兴疆、长期建疆需要科技创新提供支撑和引领，新疆社会大局稳定为科技创新和高质量发展营造良好环境。</w:t>
      </w:r>
    </w:p>
    <w:p>
      <w:pPr>
        <w:keepNext w:val="0"/>
        <w:keepLines w:val="0"/>
        <w:pageBreakBefore w:val="0"/>
        <w:tabs>
          <w:tab w:val="left" w:pos="4102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29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2021-2025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尉犁县科技发展将继续聚焦总目标，以习近平新时代中国特色社会主义思想为指导，坚持创新引领，支撑高质量发展；坚持人才为先，激发创新活力；坚持开放合作，推动协同创新；坚持服务民生，造福社会大众。积极贯彻新发展理念，以科技创新推动经济高质量发展，以科技创新改善民生、提升就业水平，以科技创新经济社会可持续发展，以科技创新惠及民生福祉，提升综合科技服务能力，为构建和谐社会提供强有力的科技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36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color w:val="000000"/>
          <w:kern w:val="36"/>
          <w:sz w:val="32"/>
          <w:szCs w:val="32"/>
        </w:rPr>
        <w:t>重点支持领域及发展方向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29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一</w:t>
      </w:r>
      <w:r>
        <w:rPr>
          <w:rFonts w:ascii="Times New Roman" w:hAnsi="Times New Roman" w:eastAsia="方正楷体_GBK" w:cs="Times New Roman"/>
          <w:sz w:val="32"/>
          <w:szCs w:val="32"/>
        </w:rPr>
        <w:t>部分：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以深化合作，构建区域创新协同开放新格局，推动产业技术合作、科技援疆合作与交流、协调推进兵地融通合作。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29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二</w:t>
      </w:r>
      <w:r>
        <w:rPr>
          <w:rFonts w:ascii="Times New Roman" w:hAnsi="Times New Roman" w:eastAsia="方正楷体_GBK" w:cs="Times New Roman"/>
          <w:sz w:val="32"/>
          <w:szCs w:val="32"/>
        </w:rPr>
        <w:t>部分：</w:t>
      </w:r>
      <w:r>
        <w:rPr>
          <w:rFonts w:ascii="Times New Roman" w:hAnsi="Times New Roman" w:eastAsia="方正仿宋_GBK" w:cs="Times New Roman"/>
          <w:sz w:val="32"/>
          <w:szCs w:val="32"/>
        </w:rPr>
        <w:t>立足县域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373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经济高质量发展体系，围绕工业强基增效和转型升级，大力提升重点产业、优势特色产业、战略性新兴产业，现代服务业等领域科技支撑能力。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第</w:t>
      </w:r>
      <w:r>
        <w:rPr>
          <w:rFonts w:hint="eastAsia" w:eastAsia="方正楷体_GBK"/>
          <w:sz w:val="32"/>
          <w:szCs w:val="32"/>
        </w:rPr>
        <w:t>三</w:t>
      </w:r>
      <w:r>
        <w:rPr>
          <w:rFonts w:eastAsia="方正楷体_GBK"/>
          <w:sz w:val="32"/>
          <w:szCs w:val="32"/>
        </w:rPr>
        <w:t>部分：</w:t>
      </w:r>
      <w:r>
        <w:rPr>
          <w:rFonts w:eastAsia="方正仿宋_GBK"/>
          <w:sz w:val="32"/>
          <w:szCs w:val="32"/>
        </w:rPr>
        <w:t>健全支撑民生改善和可持续发展技术体系，加大对环境治理与生态修复、平安尉犁建设、公共卫生健康等领域科技创新。五是加大科技创新基础能力建设，提升企业创新主体地位、培育集聚科技人才队伍、推进产教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36"/>
          <w:sz w:val="32"/>
          <w:szCs w:val="32"/>
        </w:rPr>
        <w:t>三、</w:t>
      </w:r>
      <w:r>
        <w:rPr>
          <w:rFonts w:hint="eastAsia" w:ascii="Times New Roman" w:hAnsi="Times New Roman" w:eastAsia="方正黑体_GBK" w:cs="Times New Roman"/>
          <w:color w:val="000000"/>
          <w:kern w:val="36"/>
          <w:sz w:val="32"/>
          <w:szCs w:val="32"/>
        </w:rPr>
        <w:t>重点工作及保障措施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（一）加快提升企业创新主体地位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聚焦重点产业，围绕行业领域共性关键技术，协同自治区科研力量解决重点产业共性和关键核心技术问题。支持重点企业联合区内外产学研力量组建创新联合体，鼓励开展联合攻关。着力培育科技含量高、发展潜力好的高新技术企业、科技型中小企业。积极组织企业参加自治区、自治州创新创业大赛、科技交流会，展示我县科技创新最新成果，提升本县企业知名度。加强各类创新平台建设，积极争取重点实验室、新型研发机构、工程技术研究中心、星创天地等尉犁布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（二）培育集聚科技人才队伍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落实《自治区关于加强和改进新时代人才工作的实施意见》，着力培育一批科技创新团队、科技创新创业人才、青年科技人才和工程师。坚持“高精尖缺”人才导向，积极吸引各方人才来县发展。充分发挥巴州河北院士专家工作站、清华大学研究生巴州社会实践等平台载体作用，持续加大柔性引才引智力度，推广“候鸟式”“组团式”科技人才聘任、援疆机制。健全以创新能力、质量、实际贡献为导向的科技人才评价体系，激发科研人员创新热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（三）推进产教融合提升创新能力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落实自治区《关于进一步激发科研人员创新创业积极性的实施方案》等，形成政府主导、校地合作、产业融合的成果转化模式，激发科技人员创新创业活力，让科研活动与尉犁县产业发展需求对接，推进科教融合、产教融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促进教育链、人才链、产业链深度融合。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bookmarkStart w:id="0" w:name="_Toc123120915"/>
      <w:bookmarkStart w:id="1" w:name="_Toc1631"/>
      <w:r>
        <w:rPr>
          <w:rFonts w:hint="eastAsia" w:ascii="方正楷体_GBK" w:eastAsia="方正楷体_GBK"/>
          <w:sz w:val="32"/>
          <w:szCs w:val="32"/>
        </w:rPr>
        <w:t>（四）优化创新创业环境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加强组织领导，把科技创新摆到全局发展的核心位置；加大财政科技投入水平，充分发挥政府在引导和统筹全社会科技投入中作用，促进全社会研究与试验发展经费快速增长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强化目标导向和任务落实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加强部门协同，形成目标一致、部门相互配合的任务与政策落实合力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健全监督考核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加大创新驱动发展考核力度和结果运用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强化推进各项措施落地见效。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eastAsia="方正楷体_GBK"/>
          <w:spacing w:val="-6"/>
          <w:sz w:val="32"/>
          <w:szCs w:val="32"/>
        </w:rPr>
      </w:pPr>
      <w:bookmarkStart w:id="2" w:name="_GoBack"/>
      <w:bookmarkEnd w:id="2"/>
      <w:r>
        <w:rPr>
          <w:rFonts w:eastAsia="方正楷体_GBK"/>
          <w:spacing w:val="-6"/>
          <w:sz w:val="32"/>
          <w:szCs w:val="32"/>
        </w:rPr>
        <w:t>相关链接：关于印发《尉犁县科技创新“十四五”规划》的通知</w:t>
      </w:r>
    </w:p>
    <w:sectPr>
      <w:pgSz w:w="11906" w:h="16838"/>
      <w:pgMar w:top="198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zJlNGNmNzhmMWNjMTZiMGQwZjUyY2M3MTRmYzQifQ=="/>
  </w:docVars>
  <w:rsids>
    <w:rsidRoot w:val="005F190D"/>
    <w:rsid w:val="00034274"/>
    <w:rsid w:val="00093BF4"/>
    <w:rsid w:val="0012078C"/>
    <w:rsid w:val="001360A0"/>
    <w:rsid w:val="001B22DD"/>
    <w:rsid w:val="00225D29"/>
    <w:rsid w:val="00256893"/>
    <w:rsid w:val="002B278F"/>
    <w:rsid w:val="002B6CF7"/>
    <w:rsid w:val="002B76DB"/>
    <w:rsid w:val="002F01AF"/>
    <w:rsid w:val="003242F2"/>
    <w:rsid w:val="003450DD"/>
    <w:rsid w:val="0034770C"/>
    <w:rsid w:val="00356B4E"/>
    <w:rsid w:val="003803C5"/>
    <w:rsid w:val="00384343"/>
    <w:rsid w:val="004074C4"/>
    <w:rsid w:val="00411010"/>
    <w:rsid w:val="004852FA"/>
    <w:rsid w:val="00510901"/>
    <w:rsid w:val="00511307"/>
    <w:rsid w:val="005160CF"/>
    <w:rsid w:val="005B4E02"/>
    <w:rsid w:val="005D459A"/>
    <w:rsid w:val="005F190D"/>
    <w:rsid w:val="0060271D"/>
    <w:rsid w:val="0065183C"/>
    <w:rsid w:val="00677F84"/>
    <w:rsid w:val="006B1CEE"/>
    <w:rsid w:val="006D015E"/>
    <w:rsid w:val="006F578B"/>
    <w:rsid w:val="007A048E"/>
    <w:rsid w:val="007F76FB"/>
    <w:rsid w:val="00924C72"/>
    <w:rsid w:val="009F25B4"/>
    <w:rsid w:val="009F5583"/>
    <w:rsid w:val="00A23F32"/>
    <w:rsid w:val="00A41640"/>
    <w:rsid w:val="00A466B1"/>
    <w:rsid w:val="00A5677B"/>
    <w:rsid w:val="00AB4BA9"/>
    <w:rsid w:val="00AB5F39"/>
    <w:rsid w:val="00C20243"/>
    <w:rsid w:val="00C25DE9"/>
    <w:rsid w:val="00CA1212"/>
    <w:rsid w:val="00CC232D"/>
    <w:rsid w:val="00CF5F63"/>
    <w:rsid w:val="00D03D87"/>
    <w:rsid w:val="00D728CE"/>
    <w:rsid w:val="00DD408E"/>
    <w:rsid w:val="00DD6ECF"/>
    <w:rsid w:val="00E01F1B"/>
    <w:rsid w:val="00E66CF7"/>
    <w:rsid w:val="00E84F39"/>
    <w:rsid w:val="00EA2B0D"/>
    <w:rsid w:val="1A343FDC"/>
    <w:rsid w:val="1DE21C13"/>
    <w:rsid w:val="1E306696"/>
    <w:rsid w:val="27167CA1"/>
    <w:rsid w:val="2A534E6F"/>
    <w:rsid w:val="2B7D0118"/>
    <w:rsid w:val="373B53F7"/>
    <w:rsid w:val="3F8073EA"/>
    <w:rsid w:val="4A3E412A"/>
    <w:rsid w:val="4FC7696F"/>
    <w:rsid w:val="5C9D69FE"/>
    <w:rsid w:val="64555EAD"/>
    <w:rsid w:val="6BC42864"/>
    <w:rsid w:val="790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ind w:firstLine="200" w:firstLineChars="200"/>
      <w:outlineLvl w:val="0"/>
    </w:pPr>
    <w:rPr>
      <w:rFonts w:ascii="仿宋" w:hAnsi="仿宋" w:eastAsia="方正黑体_GBK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ind w:firstLine="200" w:firstLineChars="200"/>
      <w:outlineLvl w:val="1"/>
    </w:pPr>
    <w:rPr>
      <w:rFonts w:ascii="方正楷体_GBK" w:hAnsi="宋体" w:eastAsia="方正楷体_GBK" w:cs="Times New Roman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标题 1 Char"/>
    <w:basedOn w:val="5"/>
    <w:link w:val="2"/>
    <w:qFormat/>
    <w:uiPriority w:val="99"/>
    <w:rPr>
      <w:rFonts w:ascii="仿宋" w:hAnsi="仿宋" w:eastAsia="方正黑体_GBK" w:cs="Times New Roman"/>
      <w:b/>
      <w:bCs/>
      <w:kern w:val="44"/>
      <w:sz w:val="32"/>
      <w:szCs w:val="32"/>
    </w:rPr>
  </w:style>
  <w:style w:type="character" w:customStyle="1" w:styleId="8">
    <w:name w:val="标题 2 Char"/>
    <w:basedOn w:val="5"/>
    <w:link w:val="3"/>
    <w:qFormat/>
    <w:uiPriority w:val="99"/>
    <w:rPr>
      <w:rFonts w:ascii="方正楷体_GBK" w:hAnsi="宋体" w:eastAsia="方正楷体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238</Words>
  <Characters>1360</Characters>
  <Lines>11</Lines>
  <Paragraphs>3</Paragraphs>
  <TotalTime>328</TotalTime>
  <ScaleCrop>false</ScaleCrop>
  <LinksUpToDate>false</LinksUpToDate>
  <CharactersWithSpaces>1595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2023-12-05T10:16:00Z</dcterms:created>
  <dc:creator>Micorosoft</dc:creator>
  <cp:lastModifiedBy>Administrator</cp:lastModifiedBy>
  <cp:lastPrinted>2023-12-07T09:40:04Z</cp:lastPrinted>
  <dcterms:modified xsi:type="dcterms:W3CDTF">2023-12-07T09:41:05Z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F951A437EC1842CC9F7560C2B74EDCE9_13</vt:lpwstr>
  </property>
</Properties>
</file>