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C8572"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 w14:paraId="6A282DAB"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 w14:paraId="226CEF5C">
      <w:pPr>
        <w:rPr>
          <w:rFonts w:ascii="Times New Roman" w:hAnsi="Times New Roman" w:cs="Times New Roman"/>
        </w:rPr>
      </w:pPr>
    </w:p>
    <w:p w14:paraId="20385999">
      <w:pPr>
        <w:spacing w:before="120" w:after="120"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噻虫胺</w:t>
      </w:r>
    </w:p>
    <w:p w14:paraId="084CE34A"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hint="eastAsia" w:ascii="Times New Roman" w:hAnsi="Times New Roman" w:eastAsia="方正仿宋_GBK"/>
          <w:szCs w:val="32"/>
        </w:rPr>
        <w:t>噻虫胺属新烟碱类杀虫剂，具有内吸性、触杀和胃毒作用，对</w:t>
      </w:r>
      <w:r>
        <w:rPr>
          <w:rFonts w:ascii="Times New Roman" w:hAnsi="Times New Roman" w:eastAsia="方正仿宋_GBK"/>
          <w:szCs w:val="32"/>
        </w:rPr>
        <w:t>姜蛆、</w:t>
      </w:r>
      <w:r>
        <w:rPr>
          <w:rFonts w:hint="eastAsia" w:ascii="Times New Roman" w:hAnsi="Times New Roman" w:eastAsia="方正仿宋_GBK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hAnsi="Times New Roman" w:eastAsia="方正仿宋_GBK"/>
          <w:szCs w:val="32"/>
        </w:rPr>
        <w:t xml:space="preserve"> </w:t>
      </w:r>
      <w:r>
        <w:rPr>
          <w:rFonts w:hint="eastAsia" w:ascii="Times New Roman" w:hAnsi="Times New Roman" w:eastAsia="方正仿宋_GBK"/>
          <w:szCs w:val="32"/>
        </w:rPr>
        <w:t>食品中农药最大残留限量》（</w:t>
      </w:r>
      <w:r>
        <w:rPr>
          <w:rFonts w:ascii="Times New Roman" w:hAnsi="Times New Roman" w:eastAsia="方正仿宋_GBK"/>
          <w:szCs w:val="32"/>
        </w:rPr>
        <w:t>GB 2763</w:t>
      </w:r>
      <w:r>
        <w:rPr>
          <w:rFonts w:hint="eastAsia" w:ascii="Times New Roman" w:hAnsi="Times New Roman" w:eastAsia="方正仿宋_GBK"/>
          <w:szCs w:val="32"/>
        </w:rPr>
        <w:t>-</w:t>
      </w:r>
      <w:r>
        <w:rPr>
          <w:rFonts w:ascii="Times New Roman" w:hAnsi="Times New Roman" w:eastAsia="方正仿宋_GBK"/>
          <w:szCs w:val="32"/>
        </w:rPr>
        <w:t>2021</w:t>
      </w:r>
      <w:r>
        <w:rPr>
          <w:rFonts w:hint="eastAsia" w:ascii="Times New Roman" w:hAnsi="Times New Roman" w:eastAsia="方正仿宋_GBK"/>
          <w:szCs w:val="32"/>
        </w:rPr>
        <w:t>）中规定，噻虫胺在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辣椒</w:t>
      </w:r>
      <w:r>
        <w:rPr>
          <w:rFonts w:hint="eastAsia" w:ascii="Times New Roman" w:hAnsi="Times New Roman" w:eastAsia="方正仿宋_GBK"/>
          <w:szCs w:val="32"/>
        </w:rPr>
        <w:t>中的最大残留</w:t>
      </w:r>
      <w:bookmarkStart w:id="0" w:name="_GoBack"/>
      <w:bookmarkEnd w:id="0"/>
      <w:r>
        <w:rPr>
          <w:rFonts w:hint="eastAsia" w:ascii="Times New Roman" w:hAnsi="Times New Roman" w:eastAsia="方正仿宋_GBK"/>
          <w:szCs w:val="32"/>
        </w:rPr>
        <w:t>限量值为</w:t>
      </w:r>
      <w:r>
        <w:rPr>
          <w:rFonts w:ascii="Times New Roman" w:hAnsi="Times New Roman" w:eastAsia="方正仿宋_GBK"/>
          <w:szCs w:val="32"/>
        </w:rPr>
        <w:t>0.</w:t>
      </w:r>
      <w:r>
        <w:rPr>
          <w:rFonts w:hint="eastAsia" w:ascii="Times New Roman" w:hAnsi="Times New Roman" w:eastAsia="方正仿宋_GBK"/>
          <w:szCs w:val="32"/>
          <w:lang w:val="en-US" w:eastAsia="zh-CN"/>
        </w:rPr>
        <w:t>05</w:t>
      </w:r>
      <w:r>
        <w:rPr>
          <w:rFonts w:ascii="Times New Roman" w:hAnsi="Times New Roman" w:eastAsia="方正仿宋_GBK"/>
          <w:szCs w:val="32"/>
        </w:rPr>
        <w:t>mg/kg</w:t>
      </w:r>
      <w:r>
        <w:rPr>
          <w:rFonts w:hint="eastAsia" w:ascii="Times New Roman" w:hAnsi="Times New Roman" w:eastAsia="方正仿宋_GBK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ngXian-Regular">
    <w:altName w:val="等线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 w14:paraId="6EC0562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3B5D9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69B8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97DCD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35F7B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D0D0CE7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57E3EA9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  <w:style w:type="character" w:customStyle="1" w:styleId="27">
    <w:name w:val="fontstyle01"/>
    <w:basedOn w:val="9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8">
    <w:name w:val="fontstyle21"/>
    <w:basedOn w:val="9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216</Words>
  <Characters>232</Characters>
  <Lines>6</Lines>
  <Paragraphs>1</Paragraphs>
  <TotalTime>169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Lily Yang</cp:lastModifiedBy>
  <cp:lastPrinted>2016-09-15T18:58:00Z</cp:lastPrinted>
  <dcterms:modified xsi:type="dcterms:W3CDTF">2025-02-17T01:27:52Z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F46EFFB5EC0D4DB5A641BE2063BCF22F</vt:lpwstr>
  </property>
  <property fmtid="{D5CDD505-2E9C-101B-9397-08002B2CF9AE}" pid="4" name="KSOTemplateDocerSaveRecord">
    <vt:lpwstr>eyJoZGlkIjoiNTczNTY3NmIwNjM4Njk5OWM0ODc5M2E3ZWY5MGMyYTkiLCJ1c2VySWQiOiI1ODI0ODAzNDYifQ==</vt:lpwstr>
  </property>
</Properties>
</file>