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3A9" w:rsidRDefault="00246232">
      <w:pPr>
        <w:spacing w:line="360" w:lineRule="auto"/>
      </w:pPr>
      <w:r>
        <w:rPr>
          <w:rFonts w:eastAsia="仿宋_GB2312"/>
          <w:szCs w:val="32"/>
        </w:rPr>
        <w:t>附件：</w:t>
      </w:r>
    </w:p>
    <w:p w:rsidR="00BF73A9" w:rsidRDefault="00246232">
      <w:pPr>
        <w:spacing w:after="280" w:line="560" w:lineRule="exact"/>
        <w:jc w:val="center"/>
        <w:rPr>
          <w:rFonts w:eastAsia="方正小标宋_GBK"/>
          <w:sz w:val="44"/>
          <w:szCs w:val="44"/>
        </w:rPr>
      </w:pPr>
      <w:r>
        <w:rPr>
          <w:rFonts w:eastAsia="方正小标宋_GBK" w:hint="eastAsia"/>
          <w:sz w:val="44"/>
          <w:szCs w:val="44"/>
        </w:rPr>
        <w:t>巴州尉犁县污水处理厂尾水净化及再生水循环利用工程项目</w:t>
      </w:r>
      <w:r>
        <w:rPr>
          <w:rFonts w:eastAsia="方正小标宋_GBK"/>
          <w:sz w:val="44"/>
          <w:szCs w:val="44"/>
        </w:rPr>
        <w:t>水土保持方案的批复意见</w:t>
      </w:r>
    </w:p>
    <w:p w:rsidR="00BF73A9" w:rsidRDefault="00246232">
      <w:pPr>
        <w:ind w:firstLineChars="200" w:firstLine="620"/>
        <w:rPr>
          <w:rFonts w:eastAsia="方正仿宋_GBK"/>
          <w:sz w:val="31"/>
          <w:szCs w:val="31"/>
        </w:rPr>
      </w:pPr>
      <w:bookmarkStart w:id="0" w:name="OLE_LINK16"/>
      <w:bookmarkStart w:id="1" w:name="OLE_LINK2"/>
      <w:r>
        <w:rPr>
          <w:rFonts w:eastAsia="方正仿宋_GBK" w:hint="eastAsia"/>
          <w:sz w:val="31"/>
          <w:szCs w:val="31"/>
        </w:rPr>
        <w:t>巴州尉犁县污水处理厂尾水净化及再生水循环利用工程项目</w:t>
      </w:r>
      <w:bookmarkEnd w:id="0"/>
      <w:r>
        <w:rPr>
          <w:rFonts w:eastAsia="方正仿宋_GBK" w:hint="eastAsia"/>
          <w:sz w:val="31"/>
          <w:szCs w:val="31"/>
        </w:rPr>
        <w:t>位于巴州尉犁县东环路东侧、尉犁县城镇污水处理厂稳定塘及附近空地</w:t>
      </w:r>
      <w:r>
        <w:rPr>
          <w:rFonts w:eastAsia="方正仿宋_GBK"/>
          <w:sz w:val="31"/>
          <w:szCs w:val="31"/>
        </w:rPr>
        <w:t>，</w:t>
      </w:r>
      <w:r>
        <w:rPr>
          <w:rFonts w:eastAsia="方正仿宋_GBK" w:hint="eastAsia"/>
          <w:sz w:val="31"/>
          <w:szCs w:val="31"/>
        </w:rPr>
        <w:t>中心</w:t>
      </w:r>
      <w:r>
        <w:rPr>
          <w:rFonts w:eastAsia="方正仿宋_GBK"/>
          <w:sz w:val="31"/>
          <w:szCs w:val="31"/>
        </w:rPr>
        <w:t>坐标</w:t>
      </w:r>
      <w:r>
        <w:rPr>
          <w:rFonts w:eastAsia="方正仿宋_GBK" w:hint="eastAsia"/>
          <w:sz w:val="31"/>
          <w:szCs w:val="31"/>
        </w:rPr>
        <w:t>：东经</w:t>
      </w:r>
      <w:r>
        <w:rPr>
          <w:rFonts w:eastAsia="方正仿宋_GBK"/>
          <w:sz w:val="31"/>
          <w:szCs w:val="31"/>
        </w:rPr>
        <w:t>86°17'49.4358"</w:t>
      </w:r>
      <w:r>
        <w:rPr>
          <w:rFonts w:eastAsia="方正仿宋_GBK"/>
          <w:sz w:val="31"/>
          <w:szCs w:val="31"/>
        </w:rPr>
        <w:t>，北纬</w:t>
      </w:r>
      <w:r>
        <w:rPr>
          <w:rFonts w:eastAsia="方正仿宋_GBK"/>
          <w:sz w:val="31"/>
          <w:szCs w:val="31"/>
        </w:rPr>
        <w:t>41°21'45.1326"</w:t>
      </w:r>
      <w:r>
        <w:rPr>
          <w:rFonts w:eastAsia="方正仿宋_GBK" w:hint="eastAsia"/>
          <w:sz w:val="31"/>
          <w:szCs w:val="31"/>
        </w:rPr>
        <w:t>。该项目为</w:t>
      </w:r>
      <w:r>
        <w:rPr>
          <w:rFonts w:eastAsia="方正仿宋_GBK"/>
          <w:sz w:val="31"/>
          <w:szCs w:val="31"/>
        </w:rPr>
        <w:t>新建建设类。项目主要建设内容有</w:t>
      </w:r>
      <w:r>
        <w:rPr>
          <w:rFonts w:eastAsia="方正仿宋_GBK" w:hint="eastAsia"/>
          <w:sz w:val="31"/>
          <w:szCs w:val="31"/>
        </w:rPr>
        <w:t>在尉犁县城镇污水处理厂氧化塘位置建设水平潜流净化构筑物</w:t>
      </w:r>
      <w:r>
        <w:rPr>
          <w:rFonts w:eastAsia="方正仿宋_GBK" w:hint="eastAsia"/>
          <w:sz w:val="31"/>
          <w:szCs w:val="31"/>
        </w:rPr>
        <w:t>2.61</w:t>
      </w:r>
      <w:r>
        <w:rPr>
          <w:rFonts w:eastAsia="方正仿宋_GBK" w:hint="eastAsia"/>
          <w:sz w:val="31"/>
          <w:szCs w:val="31"/>
        </w:rPr>
        <w:t>万平方米</w:t>
      </w:r>
      <w:r>
        <w:rPr>
          <w:rFonts w:eastAsia="方正仿宋_GBK"/>
          <w:sz w:val="31"/>
          <w:szCs w:val="31"/>
        </w:rPr>
        <w:t>，</w:t>
      </w:r>
      <w:r>
        <w:rPr>
          <w:rFonts w:eastAsia="方正仿宋_GBK" w:hint="eastAsia"/>
          <w:sz w:val="31"/>
          <w:szCs w:val="31"/>
        </w:rPr>
        <w:t>处理规模</w:t>
      </w:r>
      <w:r>
        <w:rPr>
          <w:rFonts w:eastAsia="方正仿宋_GBK"/>
          <w:sz w:val="31"/>
          <w:szCs w:val="31"/>
        </w:rPr>
        <w:t>1.0</w:t>
      </w:r>
      <w:r>
        <w:rPr>
          <w:rFonts w:eastAsia="方正仿宋_GBK" w:hint="eastAsia"/>
          <w:sz w:val="31"/>
          <w:szCs w:val="31"/>
        </w:rPr>
        <w:t>万</w:t>
      </w:r>
      <w:r>
        <w:rPr>
          <w:rFonts w:eastAsia="方正仿宋_GBK"/>
          <w:sz w:val="31"/>
          <w:szCs w:val="31"/>
        </w:rPr>
        <w:t>m</w:t>
      </w:r>
      <w:r>
        <w:rPr>
          <w:rFonts w:eastAsia="方正仿宋_GBK" w:hint="eastAsia"/>
          <w:sz w:val="31"/>
          <w:szCs w:val="31"/>
          <w:vertAlign w:val="superscript"/>
        </w:rPr>
        <w:t>3</w:t>
      </w:r>
      <w:r>
        <w:rPr>
          <w:rFonts w:eastAsia="方正仿宋_GBK"/>
          <w:sz w:val="31"/>
          <w:szCs w:val="31"/>
        </w:rPr>
        <w:t>/d</w:t>
      </w:r>
      <w:r>
        <w:rPr>
          <w:rFonts w:eastAsia="方正仿宋_GBK" w:hint="eastAsia"/>
          <w:sz w:val="31"/>
          <w:szCs w:val="31"/>
        </w:rPr>
        <w:t>，出水口设置水质自动监测系统</w:t>
      </w:r>
      <w:r>
        <w:rPr>
          <w:rFonts w:eastAsia="方正仿宋_GBK"/>
          <w:sz w:val="31"/>
          <w:szCs w:val="31"/>
        </w:rPr>
        <w:t>1</w:t>
      </w:r>
      <w:r>
        <w:rPr>
          <w:rFonts w:eastAsia="方正仿宋_GBK" w:hint="eastAsia"/>
          <w:sz w:val="31"/>
          <w:szCs w:val="31"/>
        </w:rPr>
        <w:t>套。新建</w:t>
      </w:r>
      <w:r>
        <w:rPr>
          <w:rFonts w:eastAsia="方正仿宋_GBK"/>
          <w:sz w:val="31"/>
          <w:szCs w:val="31"/>
        </w:rPr>
        <w:t>45</w:t>
      </w:r>
      <w:r>
        <w:rPr>
          <w:rFonts w:eastAsia="方正仿宋_GBK" w:hint="eastAsia"/>
          <w:sz w:val="31"/>
          <w:szCs w:val="31"/>
        </w:rPr>
        <w:t>万立方米再生水库。新增活水系统（曝气增氧）</w:t>
      </w:r>
      <w:r>
        <w:rPr>
          <w:rFonts w:eastAsia="方正仿宋_GBK"/>
          <w:sz w:val="31"/>
          <w:szCs w:val="31"/>
        </w:rPr>
        <w:t>11</w:t>
      </w:r>
      <w:r>
        <w:rPr>
          <w:rFonts w:eastAsia="方正仿宋_GBK" w:hint="eastAsia"/>
          <w:sz w:val="31"/>
          <w:szCs w:val="31"/>
        </w:rPr>
        <w:t>处。建设引水、出水及配水线</w:t>
      </w:r>
      <w:r>
        <w:rPr>
          <w:rFonts w:eastAsia="方正仿宋_GBK" w:hint="eastAsia"/>
          <w:sz w:val="31"/>
          <w:szCs w:val="31"/>
        </w:rPr>
        <w:t>2360m</w:t>
      </w:r>
      <w:r>
        <w:rPr>
          <w:rFonts w:eastAsia="方正仿宋_GBK" w:hint="eastAsia"/>
          <w:sz w:val="31"/>
          <w:szCs w:val="31"/>
        </w:rPr>
        <w:t>。共设置</w:t>
      </w:r>
      <w:r>
        <w:rPr>
          <w:rFonts w:eastAsia="方正仿宋_GBK" w:hint="eastAsia"/>
          <w:sz w:val="31"/>
          <w:szCs w:val="31"/>
        </w:rPr>
        <w:t>1</w:t>
      </w:r>
      <w:r>
        <w:rPr>
          <w:rFonts w:eastAsia="方正仿宋_GBK" w:hint="eastAsia"/>
          <w:sz w:val="31"/>
          <w:szCs w:val="31"/>
        </w:rPr>
        <w:t>座送水泵房。稳定塘淤泥、泥土清运量各</w:t>
      </w:r>
      <w:r>
        <w:rPr>
          <w:rFonts w:eastAsia="方正仿宋_GBK" w:hint="eastAsia"/>
          <w:sz w:val="31"/>
          <w:szCs w:val="31"/>
        </w:rPr>
        <w:t>3</w:t>
      </w:r>
      <w:r>
        <w:rPr>
          <w:rFonts w:eastAsia="方正仿宋_GBK"/>
          <w:sz w:val="31"/>
          <w:szCs w:val="31"/>
        </w:rPr>
        <w:t>.</w:t>
      </w:r>
      <w:r>
        <w:rPr>
          <w:rFonts w:eastAsia="方正仿宋_GBK" w:hint="eastAsia"/>
          <w:sz w:val="31"/>
          <w:szCs w:val="31"/>
        </w:rPr>
        <w:t>08</w:t>
      </w:r>
      <w:r>
        <w:rPr>
          <w:rFonts w:eastAsia="方正仿宋_GBK" w:hint="eastAsia"/>
          <w:sz w:val="31"/>
          <w:szCs w:val="31"/>
        </w:rPr>
        <w:t>万立方米</w:t>
      </w:r>
      <w:r>
        <w:rPr>
          <w:rFonts w:eastAsia="方正仿宋_GBK"/>
          <w:sz w:val="31"/>
          <w:szCs w:val="31"/>
        </w:rPr>
        <w:t>。</w:t>
      </w:r>
      <w:r>
        <w:rPr>
          <w:rFonts w:eastAsia="方正仿宋_GBK" w:hint="eastAsia"/>
          <w:sz w:val="31"/>
          <w:szCs w:val="31"/>
        </w:rPr>
        <w:t>本项目由净化构筑物建设工程区、再生水循环利用工程区、植物缓冲带工程区</w:t>
      </w:r>
      <w:r>
        <w:rPr>
          <w:rFonts w:eastAsia="方正仿宋_GBK"/>
          <w:sz w:val="31"/>
          <w:szCs w:val="31"/>
        </w:rPr>
        <w:t>组成。</w:t>
      </w:r>
    </w:p>
    <w:p w:rsidR="00BF73A9" w:rsidRDefault="00246232">
      <w:pPr>
        <w:pStyle w:val="-jying"/>
        <w:ind w:firstLine="620"/>
        <w:rPr>
          <w:rFonts w:eastAsia="方正仿宋_GBK"/>
          <w:bCs w:val="0"/>
          <w:color w:val="auto"/>
          <w:kern w:val="3"/>
          <w:sz w:val="31"/>
          <w:szCs w:val="31"/>
        </w:rPr>
      </w:pPr>
      <w:r>
        <w:rPr>
          <w:rFonts w:eastAsia="方正仿宋_GBK" w:hint="eastAsia"/>
          <w:bCs w:val="0"/>
          <w:color w:val="auto"/>
          <w:kern w:val="3"/>
          <w:sz w:val="31"/>
          <w:szCs w:val="31"/>
        </w:rPr>
        <w:t>项目总占地面积</w:t>
      </w:r>
      <w:bookmarkStart w:id="2" w:name="OLE_LINK7"/>
      <w:r>
        <w:rPr>
          <w:rFonts w:eastAsia="方正仿宋_GBK" w:hint="eastAsia"/>
          <w:bCs w:val="0"/>
          <w:color w:val="auto"/>
          <w:kern w:val="3"/>
          <w:sz w:val="31"/>
          <w:szCs w:val="31"/>
        </w:rPr>
        <w:t>37.46</w:t>
      </w:r>
      <w:r>
        <w:rPr>
          <w:rFonts w:eastAsia="方正仿宋_GBK" w:hint="eastAsia"/>
          <w:bCs w:val="0"/>
          <w:color w:val="auto"/>
          <w:kern w:val="3"/>
          <w:sz w:val="31"/>
          <w:szCs w:val="31"/>
        </w:rPr>
        <w:t>公顷</w:t>
      </w:r>
      <w:bookmarkEnd w:id="2"/>
      <w:r>
        <w:rPr>
          <w:rFonts w:eastAsia="方正仿宋_GBK" w:hint="eastAsia"/>
          <w:bCs w:val="0"/>
          <w:color w:val="auto"/>
          <w:kern w:val="3"/>
          <w:sz w:val="31"/>
          <w:szCs w:val="31"/>
        </w:rPr>
        <w:t>，其中永久占地</w:t>
      </w:r>
      <w:r>
        <w:rPr>
          <w:rFonts w:eastAsia="方正仿宋_GBK" w:hint="eastAsia"/>
          <w:bCs w:val="0"/>
          <w:color w:val="auto"/>
          <w:kern w:val="3"/>
          <w:sz w:val="31"/>
          <w:szCs w:val="31"/>
        </w:rPr>
        <w:t>36.22</w:t>
      </w:r>
      <w:r>
        <w:rPr>
          <w:rFonts w:eastAsia="方正仿宋_GBK" w:hint="eastAsia"/>
          <w:bCs w:val="0"/>
          <w:color w:val="auto"/>
          <w:kern w:val="3"/>
          <w:sz w:val="31"/>
          <w:szCs w:val="31"/>
        </w:rPr>
        <w:t>公顷，临时占地</w:t>
      </w:r>
      <w:r>
        <w:rPr>
          <w:rFonts w:eastAsia="方正仿宋_GBK" w:hint="eastAsia"/>
          <w:bCs w:val="0"/>
          <w:color w:val="auto"/>
          <w:kern w:val="3"/>
          <w:sz w:val="31"/>
          <w:szCs w:val="31"/>
        </w:rPr>
        <w:t>1.24</w:t>
      </w:r>
      <w:r>
        <w:rPr>
          <w:rFonts w:eastAsia="方正仿宋_GBK" w:hint="eastAsia"/>
          <w:bCs w:val="0"/>
          <w:color w:val="auto"/>
          <w:kern w:val="3"/>
          <w:sz w:val="31"/>
          <w:szCs w:val="31"/>
        </w:rPr>
        <w:t>公顷，占地类型为公共设施用地、水浇地、乔木林地、灌木林地、工业用地、农村道路、裸土地、裸岩石砾地。项目</w:t>
      </w:r>
      <w:bookmarkStart w:id="3" w:name="OLE_LINK85"/>
      <w:bookmarkStart w:id="4" w:name="OLE_LINK25"/>
      <w:r>
        <w:rPr>
          <w:rFonts w:eastAsia="方正仿宋_GBK"/>
          <w:bCs w:val="0"/>
          <w:color w:val="auto"/>
          <w:kern w:val="3"/>
          <w:sz w:val="31"/>
          <w:szCs w:val="31"/>
        </w:rPr>
        <w:t>建设期</w:t>
      </w:r>
      <w:r>
        <w:rPr>
          <w:rFonts w:eastAsia="方正仿宋_GBK" w:hint="eastAsia"/>
          <w:bCs w:val="0"/>
          <w:color w:val="auto"/>
          <w:kern w:val="3"/>
          <w:sz w:val="31"/>
          <w:szCs w:val="31"/>
        </w:rPr>
        <w:t>土石方总量为</w:t>
      </w:r>
      <w:r>
        <w:rPr>
          <w:rFonts w:eastAsia="方正仿宋_GBK" w:hint="eastAsia"/>
          <w:bCs w:val="0"/>
          <w:color w:val="auto"/>
          <w:kern w:val="3"/>
          <w:sz w:val="31"/>
          <w:szCs w:val="31"/>
        </w:rPr>
        <w:t>134.29</w:t>
      </w:r>
      <w:r>
        <w:rPr>
          <w:rFonts w:eastAsia="方正仿宋_GBK"/>
          <w:bCs w:val="0"/>
          <w:color w:val="auto"/>
          <w:kern w:val="3"/>
          <w:sz w:val="31"/>
          <w:szCs w:val="31"/>
        </w:rPr>
        <w:t>万</w:t>
      </w:r>
      <w:r>
        <w:rPr>
          <w:rFonts w:eastAsia="方正仿宋_GBK" w:hint="eastAsia"/>
          <w:bCs w:val="0"/>
          <w:color w:val="auto"/>
          <w:kern w:val="3"/>
          <w:sz w:val="31"/>
          <w:szCs w:val="31"/>
        </w:rPr>
        <w:t>立方米，其中</w:t>
      </w:r>
      <w:r>
        <w:rPr>
          <w:rFonts w:ascii="宋体" w:eastAsia="宋体" w:hAnsi="宋体" w:cs="宋体" w:hint="eastAsia"/>
          <w:bCs w:val="0"/>
          <w:color w:val="auto"/>
          <w:kern w:val="3"/>
          <w:sz w:val="31"/>
          <w:szCs w:val="31"/>
        </w:rPr>
        <w:t>挖</w:t>
      </w:r>
      <w:r>
        <w:rPr>
          <w:rFonts w:eastAsia="方正仿宋_GBK" w:hint="eastAsia"/>
          <w:bCs w:val="0"/>
          <w:color w:val="auto"/>
          <w:kern w:val="3"/>
          <w:sz w:val="31"/>
          <w:szCs w:val="31"/>
        </w:rPr>
        <w:t>方</w:t>
      </w:r>
      <w:r>
        <w:rPr>
          <w:rFonts w:eastAsia="方正仿宋_GBK" w:hint="eastAsia"/>
          <w:bCs w:val="0"/>
          <w:color w:val="auto"/>
          <w:kern w:val="3"/>
          <w:sz w:val="31"/>
          <w:szCs w:val="31"/>
        </w:rPr>
        <w:t>63.43</w:t>
      </w:r>
      <w:r>
        <w:rPr>
          <w:rFonts w:eastAsia="方正仿宋_GBK"/>
          <w:bCs w:val="0"/>
          <w:color w:val="auto"/>
          <w:kern w:val="3"/>
          <w:sz w:val="31"/>
          <w:szCs w:val="31"/>
        </w:rPr>
        <w:t>万</w:t>
      </w:r>
      <w:r>
        <w:rPr>
          <w:rFonts w:eastAsia="方正仿宋_GBK" w:hint="eastAsia"/>
          <w:bCs w:val="0"/>
          <w:color w:val="auto"/>
          <w:kern w:val="3"/>
          <w:sz w:val="31"/>
          <w:szCs w:val="31"/>
        </w:rPr>
        <w:t>立方米，</w:t>
      </w:r>
      <w:r>
        <w:rPr>
          <w:rFonts w:ascii="宋体" w:eastAsia="宋体" w:hAnsi="宋体" w:cs="宋体" w:hint="eastAsia"/>
          <w:bCs w:val="0"/>
          <w:color w:val="auto"/>
          <w:kern w:val="3"/>
          <w:sz w:val="31"/>
          <w:szCs w:val="31"/>
        </w:rPr>
        <w:t>填</w:t>
      </w:r>
      <w:r>
        <w:rPr>
          <w:rFonts w:eastAsia="方正仿宋_GBK" w:hint="eastAsia"/>
          <w:bCs w:val="0"/>
          <w:color w:val="auto"/>
          <w:kern w:val="3"/>
          <w:sz w:val="31"/>
          <w:szCs w:val="31"/>
        </w:rPr>
        <w:t>方</w:t>
      </w:r>
      <w:r>
        <w:rPr>
          <w:rFonts w:eastAsia="方正仿宋_GBK" w:hint="eastAsia"/>
          <w:bCs w:val="0"/>
          <w:color w:val="auto"/>
          <w:kern w:val="3"/>
          <w:sz w:val="31"/>
          <w:szCs w:val="31"/>
        </w:rPr>
        <w:t>68.34</w:t>
      </w:r>
      <w:r>
        <w:rPr>
          <w:rFonts w:eastAsia="方正仿宋_GBK"/>
          <w:bCs w:val="0"/>
          <w:color w:val="auto"/>
          <w:kern w:val="3"/>
          <w:sz w:val="31"/>
          <w:szCs w:val="31"/>
        </w:rPr>
        <w:t>万</w:t>
      </w:r>
      <w:r>
        <w:rPr>
          <w:rFonts w:eastAsia="方正仿宋_GBK" w:hint="eastAsia"/>
          <w:bCs w:val="0"/>
          <w:color w:val="auto"/>
          <w:kern w:val="3"/>
          <w:sz w:val="31"/>
          <w:szCs w:val="31"/>
        </w:rPr>
        <w:t>立方米，表土剥离</w:t>
      </w:r>
      <w:r>
        <w:rPr>
          <w:rFonts w:eastAsia="方正仿宋_GBK" w:hint="eastAsia"/>
          <w:bCs w:val="0"/>
          <w:color w:val="auto"/>
          <w:kern w:val="3"/>
          <w:sz w:val="31"/>
          <w:szCs w:val="31"/>
        </w:rPr>
        <w:t>1.25</w:t>
      </w:r>
      <w:r>
        <w:rPr>
          <w:rFonts w:eastAsia="方正仿宋_GBK"/>
          <w:bCs w:val="0"/>
          <w:color w:val="auto"/>
          <w:kern w:val="3"/>
          <w:sz w:val="31"/>
          <w:szCs w:val="31"/>
        </w:rPr>
        <w:t>万</w:t>
      </w:r>
      <w:r>
        <w:rPr>
          <w:rFonts w:eastAsia="方正仿宋_GBK" w:hint="eastAsia"/>
          <w:bCs w:val="0"/>
          <w:color w:val="auto"/>
          <w:kern w:val="3"/>
          <w:sz w:val="31"/>
          <w:szCs w:val="31"/>
        </w:rPr>
        <w:t>立方米，表土回覆</w:t>
      </w:r>
      <w:r>
        <w:rPr>
          <w:rFonts w:eastAsia="方正仿宋_GBK" w:hint="eastAsia"/>
          <w:bCs w:val="0"/>
          <w:color w:val="auto"/>
          <w:kern w:val="3"/>
          <w:sz w:val="31"/>
          <w:szCs w:val="31"/>
        </w:rPr>
        <w:t>1.25</w:t>
      </w:r>
      <w:r>
        <w:rPr>
          <w:rFonts w:eastAsia="方正仿宋_GBK"/>
          <w:bCs w:val="0"/>
          <w:color w:val="auto"/>
          <w:kern w:val="3"/>
          <w:sz w:val="31"/>
          <w:szCs w:val="31"/>
        </w:rPr>
        <w:t>万</w:t>
      </w:r>
      <w:r>
        <w:rPr>
          <w:rFonts w:eastAsia="方正仿宋_GBK" w:hint="eastAsia"/>
          <w:bCs w:val="0"/>
          <w:color w:val="auto"/>
          <w:kern w:val="3"/>
          <w:sz w:val="31"/>
          <w:szCs w:val="31"/>
        </w:rPr>
        <w:t>立方米，</w:t>
      </w:r>
      <w:r>
        <w:rPr>
          <w:rFonts w:ascii="宋体" w:eastAsia="宋体" w:hAnsi="宋体" w:cs="宋体" w:hint="eastAsia"/>
          <w:bCs w:val="0"/>
          <w:color w:val="auto"/>
          <w:kern w:val="3"/>
          <w:sz w:val="31"/>
          <w:szCs w:val="31"/>
        </w:rPr>
        <w:t>借</w:t>
      </w:r>
      <w:r>
        <w:rPr>
          <w:rFonts w:eastAsia="方正仿宋_GBK" w:hint="eastAsia"/>
          <w:bCs w:val="0"/>
          <w:color w:val="auto"/>
          <w:kern w:val="3"/>
          <w:sz w:val="31"/>
          <w:szCs w:val="31"/>
        </w:rPr>
        <w:t>方</w:t>
      </w:r>
      <w:r>
        <w:rPr>
          <w:rFonts w:eastAsia="方正仿宋_GBK" w:hint="eastAsia"/>
          <w:bCs w:val="0"/>
          <w:color w:val="auto"/>
          <w:kern w:val="3"/>
          <w:sz w:val="31"/>
          <w:szCs w:val="31"/>
        </w:rPr>
        <w:t>4.91</w:t>
      </w:r>
      <w:r>
        <w:rPr>
          <w:rFonts w:eastAsia="方正仿宋_GBK"/>
          <w:bCs w:val="0"/>
          <w:color w:val="auto"/>
          <w:kern w:val="3"/>
          <w:sz w:val="31"/>
          <w:szCs w:val="31"/>
        </w:rPr>
        <w:t>万</w:t>
      </w:r>
      <w:r>
        <w:rPr>
          <w:rFonts w:eastAsia="方正仿宋_GBK" w:hint="eastAsia"/>
          <w:bCs w:val="0"/>
          <w:color w:val="auto"/>
          <w:kern w:val="3"/>
          <w:sz w:val="31"/>
          <w:szCs w:val="31"/>
        </w:rPr>
        <w:t>立方米，无永久</w:t>
      </w:r>
      <w:r>
        <w:rPr>
          <w:rFonts w:ascii="宋体" w:eastAsia="宋体" w:hAnsi="宋体" w:cs="宋体" w:hint="eastAsia"/>
          <w:bCs w:val="0"/>
          <w:color w:val="auto"/>
          <w:kern w:val="3"/>
          <w:sz w:val="31"/>
          <w:szCs w:val="31"/>
        </w:rPr>
        <w:t>弃</w:t>
      </w:r>
      <w:r>
        <w:rPr>
          <w:rFonts w:eastAsia="方正仿宋_GBK" w:hint="eastAsia"/>
          <w:bCs w:val="0"/>
          <w:color w:val="auto"/>
          <w:kern w:val="3"/>
          <w:sz w:val="31"/>
          <w:szCs w:val="31"/>
        </w:rPr>
        <w:t>方</w:t>
      </w:r>
      <w:bookmarkEnd w:id="3"/>
      <w:bookmarkEnd w:id="4"/>
      <w:r>
        <w:rPr>
          <w:rFonts w:ascii="___WRD_EMBED_SUB_311" w:eastAsia="___WRD_EMBED_SUB_311" w:hAnsi="___WRD_EMBED_SUB_311" w:cs="___WRD_EMBED_SUB_311" w:hint="eastAsia"/>
          <w:bCs w:val="0"/>
          <w:color w:val="auto"/>
          <w:kern w:val="3"/>
          <w:sz w:val="31"/>
          <w:szCs w:val="31"/>
        </w:rPr>
        <w:t>。</w:t>
      </w:r>
    </w:p>
    <w:p w:rsidR="00BF73A9" w:rsidRDefault="00246232">
      <w:pPr>
        <w:pStyle w:val="-jying"/>
        <w:ind w:firstLine="620"/>
        <w:rPr>
          <w:rFonts w:eastAsia="方正仿宋_GBK"/>
          <w:bCs w:val="0"/>
          <w:color w:val="auto"/>
          <w:kern w:val="3"/>
          <w:sz w:val="31"/>
          <w:szCs w:val="31"/>
        </w:rPr>
      </w:pPr>
      <w:r>
        <w:rPr>
          <w:rFonts w:eastAsia="方正仿宋_GBK"/>
          <w:bCs w:val="0"/>
          <w:color w:val="auto"/>
          <w:kern w:val="3"/>
          <w:sz w:val="31"/>
          <w:szCs w:val="31"/>
        </w:rPr>
        <w:t>项目总投资</w:t>
      </w:r>
      <w:r>
        <w:rPr>
          <w:rFonts w:hint="eastAsia"/>
          <w:color w:val="auto"/>
        </w:rPr>
        <w:t>5200</w:t>
      </w:r>
      <w:r>
        <w:rPr>
          <w:rFonts w:eastAsia="方正仿宋_GBK"/>
          <w:bCs w:val="0"/>
          <w:color w:val="auto"/>
          <w:kern w:val="3"/>
          <w:sz w:val="31"/>
          <w:szCs w:val="31"/>
        </w:rPr>
        <w:t>万元，其中，土建投资</w:t>
      </w:r>
      <w:r>
        <w:rPr>
          <w:rFonts w:eastAsia="方正仿宋_GBK" w:hint="eastAsia"/>
          <w:bCs w:val="0"/>
          <w:color w:val="auto"/>
          <w:kern w:val="3"/>
          <w:sz w:val="31"/>
          <w:szCs w:val="31"/>
        </w:rPr>
        <w:t>4724.6</w:t>
      </w:r>
      <w:r>
        <w:rPr>
          <w:rFonts w:eastAsia="方正仿宋_GBK"/>
          <w:bCs w:val="0"/>
          <w:color w:val="auto"/>
          <w:kern w:val="3"/>
          <w:sz w:val="31"/>
          <w:szCs w:val="31"/>
        </w:rPr>
        <w:t>万元。</w:t>
      </w:r>
      <w:r>
        <w:rPr>
          <w:rFonts w:eastAsia="方正仿宋_GBK" w:hint="eastAsia"/>
          <w:bCs w:val="0"/>
          <w:color w:val="auto"/>
          <w:kern w:val="3"/>
          <w:sz w:val="31"/>
          <w:szCs w:val="31"/>
        </w:rPr>
        <w:t>资</w:t>
      </w:r>
      <w:r>
        <w:rPr>
          <w:rFonts w:ascii="宋体" w:eastAsia="宋体" w:hAnsi="宋体" w:cs="宋体" w:hint="eastAsia"/>
          <w:bCs w:val="0"/>
          <w:color w:val="auto"/>
          <w:kern w:val="3"/>
          <w:sz w:val="31"/>
          <w:szCs w:val="31"/>
        </w:rPr>
        <w:t>金来</w:t>
      </w:r>
      <w:r>
        <w:rPr>
          <w:rFonts w:eastAsia="方正仿宋_GBK" w:hint="eastAsia"/>
          <w:bCs w:val="0"/>
          <w:color w:val="auto"/>
          <w:kern w:val="3"/>
          <w:sz w:val="31"/>
          <w:szCs w:val="31"/>
        </w:rPr>
        <w:t>源为申请地方政</w:t>
      </w:r>
      <w:r>
        <w:rPr>
          <w:rFonts w:ascii="宋体" w:eastAsia="宋体" w:hAnsi="宋体" w:cs="宋体" w:hint="eastAsia"/>
          <w:bCs w:val="0"/>
          <w:color w:val="auto"/>
          <w:kern w:val="3"/>
          <w:sz w:val="31"/>
          <w:szCs w:val="31"/>
        </w:rPr>
        <w:t>府</w:t>
      </w:r>
      <w:r>
        <w:rPr>
          <w:rFonts w:eastAsia="方正仿宋_GBK" w:hint="eastAsia"/>
          <w:bCs w:val="0"/>
          <w:color w:val="auto"/>
          <w:kern w:val="3"/>
          <w:sz w:val="31"/>
          <w:szCs w:val="31"/>
        </w:rPr>
        <w:t>专项</w:t>
      </w:r>
      <w:r>
        <w:rPr>
          <w:rFonts w:ascii="宋体" w:eastAsia="宋体" w:hAnsi="宋体" w:cs="宋体" w:hint="eastAsia"/>
          <w:bCs w:val="0"/>
          <w:color w:val="auto"/>
          <w:kern w:val="3"/>
          <w:sz w:val="31"/>
          <w:szCs w:val="31"/>
        </w:rPr>
        <w:t>债券</w:t>
      </w:r>
      <w:r>
        <w:rPr>
          <w:rFonts w:eastAsia="方正仿宋_GBK" w:hint="eastAsia"/>
          <w:bCs w:val="0"/>
          <w:color w:val="auto"/>
          <w:kern w:val="3"/>
          <w:sz w:val="31"/>
          <w:szCs w:val="31"/>
        </w:rPr>
        <w:t>及地方</w:t>
      </w:r>
      <w:r>
        <w:rPr>
          <w:rFonts w:ascii="宋体" w:eastAsia="宋体" w:hAnsi="宋体" w:cs="宋体" w:hint="eastAsia"/>
          <w:bCs w:val="0"/>
          <w:color w:val="auto"/>
          <w:kern w:val="3"/>
          <w:sz w:val="31"/>
          <w:szCs w:val="31"/>
        </w:rPr>
        <w:t>财</w:t>
      </w:r>
      <w:r>
        <w:rPr>
          <w:rFonts w:eastAsia="方正仿宋_GBK" w:hint="eastAsia"/>
          <w:bCs w:val="0"/>
          <w:color w:val="auto"/>
          <w:kern w:val="3"/>
          <w:sz w:val="31"/>
          <w:szCs w:val="31"/>
        </w:rPr>
        <w:t>政配套资</w:t>
      </w:r>
      <w:r>
        <w:rPr>
          <w:rFonts w:ascii="宋体" w:eastAsia="宋体" w:hAnsi="宋体" w:cs="宋体" w:hint="eastAsia"/>
          <w:bCs w:val="0"/>
          <w:color w:val="auto"/>
          <w:kern w:val="3"/>
          <w:sz w:val="31"/>
          <w:szCs w:val="31"/>
        </w:rPr>
        <w:t>金</w:t>
      </w:r>
      <w:r>
        <w:rPr>
          <w:rFonts w:eastAsia="方正仿宋_GBK"/>
          <w:bCs w:val="0"/>
          <w:color w:val="auto"/>
          <w:kern w:val="3"/>
          <w:sz w:val="31"/>
          <w:szCs w:val="31"/>
        </w:rPr>
        <w:t>。</w:t>
      </w:r>
    </w:p>
    <w:p w:rsidR="00BF73A9" w:rsidRDefault="00246232">
      <w:pPr>
        <w:pStyle w:val="-jying"/>
        <w:ind w:firstLine="620"/>
        <w:rPr>
          <w:rFonts w:eastAsia="方正仿宋_GBK"/>
          <w:bCs w:val="0"/>
          <w:color w:val="auto"/>
          <w:kern w:val="3"/>
          <w:sz w:val="31"/>
          <w:szCs w:val="31"/>
        </w:rPr>
      </w:pPr>
      <w:r>
        <w:rPr>
          <w:rFonts w:eastAsia="方正仿宋_GBK"/>
          <w:bCs w:val="0"/>
          <w:color w:val="auto"/>
          <w:kern w:val="3"/>
          <w:sz w:val="31"/>
          <w:szCs w:val="31"/>
        </w:rPr>
        <w:t>工程于</w:t>
      </w:r>
      <w:r>
        <w:rPr>
          <w:rFonts w:eastAsia="方正仿宋_GBK"/>
          <w:bCs w:val="0"/>
          <w:color w:val="auto"/>
          <w:kern w:val="3"/>
          <w:sz w:val="31"/>
          <w:szCs w:val="31"/>
        </w:rPr>
        <w:t>20</w:t>
      </w:r>
      <w:r>
        <w:rPr>
          <w:rFonts w:eastAsia="方正仿宋_GBK" w:hint="eastAsia"/>
          <w:bCs w:val="0"/>
          <w:color w:val="auto"/>
          <w:kern w:val="3"/>
          <w:sz w:val="31"/>
          <w:szCs w:val="31"/>
        </w:rPr>
        <w:t>26</w:t>
      </w:r>
      <w:r>
        <w:rPr>
          <w:rFonts w:eastAsia="方正仿宋_GBK"/>
          <w:bCs w:val="0"/>
          <w:color w:val="auto"/>
          <w:kern w:val="3"/>
          <w:sz w:val="31"/>
          <w:szCs w:val="31"/>
        </w:rPr>
        <w:t>年</w:t>
      </w:r>
      <w:r>
        <w:rPr>
          <w:rFonts w:eastAsia="方正仿宋_GBK" w:hint="eastAsia"/>
          <w:bCs w:val="0"/>
          <w:color w:val="auto"/>
          <w:kern w:val="3"/>
          <w:sz w:val="31"/>
          <w:szCs w:val="31"/>
        </w:rPr>
        <w:t>3</w:t>
      </w:r>
      <w:r>
        <w:rPr>
          <w:rFonts w:eastAsia="方正仿宋_GBK"/>
          <w:bCs w:val="0"/>
          <w:color w:val="auto"/>
          <w:kern w:val="3"/>
          <w:sz w:val="31"/>
          <w:szCs w:val="31"/>
        </w:rPr>
        <w:t>月开工建设，</w:t>
      </w:r>
      <w:r>
        <w:rPr>
          <w:rFonts w:eastAsia="方正仿宋_GBK" w:hint="eastAsia"/>
          <w:bCs w:val="0"/>
          <w:color w:val="auto"/>
          <w:kern w:val="3"/>
          <w:sz w:val="31"/>
          <w:szCs w:val="31"/>
        </w:rPr>
        <w:t>计划于</w:t>
      </w:r>
      <w:r>
        <w:rPr>
          <w:rFonts w:eastAsia="方正仿宋_GBK"/>
          <w:bCs w:val="0"/>
          <w:color w:val="auto"/>
          <w:kern w:val="3"/>
          <w:sz w:val="31"/>
          <w:szCs w:val="31"/>
        </w:rPr>
        <w:t>20</w:t>
      </w:r>
      <w:r>
        <w:rPr>
          <w:rFonts w:eastAsia="方正仿宋_GBK" w:hint="eastAsia"/>
          <w:bCs w:val="0"/>
          <w:color w:val="auto"/>
          <w:kern w:val="3"/>
          <w:sz w:val="31"/>
          <w:szCs w:val="31"/>
        </w:rPr>
        <w:t>26</w:t>
      </w:r>
      <w:r>
        <w:rPr>
          <w:rFonts w:eastAsia="方正仿宋_GBK"/>
          <w:bCs w:val="0"/>
          <w:color w:val="auto"/>
          <w:kern w:val="3"/>
          <w:sz w:val="31"/>
          <w:szCs w:val="31"/>
        </w:rPr>
        <w:t>年</w:t>
      </w:r>
      <w:r>
        <w:rPr>
          <w:rFonts w:eastAsia="方正仿宋_GBK" w:hint="eastAsia"/>
          <w:bCs w:val="0"/>
          <w:color w:val="auto"/>
          <w:kern w:val="3"/>
          <w:sz w:val="31"/>
          <w:szCs w:val="31"/>
        </w:rPr>
        <w:t>10</w:t>
      </w:r>
      <w:r>
        <w:rPr>
          <w:rFonts w:eastAsia="方正仿宋_GBK"/>
          <w:bCs w:val="0"/>
          <w:color w:val="auto"/>
          <w:kern w:val="3"/>
          <w:sz w:val="31"/>
          <w:szCs w:val="31"/>
        </w:rPr>
        <w:t>月建成完工，总工期</w:t>
      </w:r>
      <w:r>
        <w:rPr>
          <w:rFonts w:eastAsia="方正仿宋_GBK" w:hint="eastAsia"/>
          <w:bCs w:val="0"/>
          <w:color w:val="auto"/>
          <w:kern w:val="3"/>
          <w:sz w:val="31"/>
          <w:szCs w:val="31"/>
        </w:rPr>
        <w:t>8</w:t>
      </w:r>
      <w:r>
        <w:rPr>
          <w:rFonts w:eastAsia="方正仿宋_GBK"/>
          <w:bCs w:val="0"/>
          <w:color w:val="auto"/>
          <w:kern w:val="3"/>
          <w:sz w:val="31"/>
          <w:szCs w:val="31"/>
        </w:rPr>
        <w:t>个月</w:t>
      </w:r>
      <w:r>
        <w:rPr>
          <w:rFonts w:eastAsia="方正仿宋_GBK" w:hint="eastAsia"/>
          <w:bCs w:val="0"/>
          <w:color w:val="auto"/>
          <w:kern w:val="3"/>
          <w:sz w:val="31"/>
          <w:szCs w:val="31"/>
        </w:rPr>
        <w:t>，</w:t>
      </w:r>
      <w:r>
        <w:rPr>
          <w:rFonts w:eastAsia="方正仿宋_GBK"/>
          <w:bCs w:val="0"/>
          <w:color w:val="auto"/>
          <w:kern w:val="3"/>
          <w:sz w:val="31"/>
          <w:szCs w:val="31"/>
        </w:rPr>
        <w:t>本工程建设不涉及专项拆迁及安置问题</w:t>
      </w:r>
      <w:bookmarkEnd w:id="1"/>
      <w:r>
        <w:rPr>
          <w:rFonts w:eastAsia="方正仿宋_GBK"/>
          <w:bCs w:val="0"/>
          <w:color w:val="auto"/>
          <w:kern w:val="3"/>
          <w:sz w:val="31"/>
          <w:szCs w:val="31"/>
        </w:rPr>
        <w:t>。</w:t>
      </w:r>
    </w:p>
    <w:p w:rsidR="00BF73A9" w:rsidRDefault="00246232">
      <w:pPr>
        <w:pStyle w:val="1110"/>
        <w:rPr>
          <w:rFonts w:eastAsia="方正仿宋_GBK"/>
          <w:color w:val="auto"/>
          <w:sz w:val="31"/>
          <w:szCs w:val="31"/>
        </w:rPr>
      </w:pPr>
      <w:r>
        <w:rPr>
          <w:rFonts w:eastAsia="方正仿宋_GBK"/>
          <w:color w:val="auto"/>
          <w:sz w:val="31"/>
          <w:szCs w:val="31"/>
        </w:rPr>
        <w:t>我局于</w:t>
      </w:r>
      <w:r>
        <w:rPr>
          <w:rFonts w:eastAsia="方正仿宋_GBK"/>
          <w:color w:val="auto"/>
          <w:sz w:val="31"/>
          <w:szCs w:val="31"/>
        </w:rPr>
        <w:t>202</w:t>
      </w:r>
      <w:r>
        <w:rPr>
          <w:rFonts w:eastAsia="方正仿宋_GBK" w:hint="eastAsia"/>
          <w:color w:val="auto"/>
          <w:sz w:val="31"/>
          <w:szCs w:val="31"/>
        </w:rPr>
        <w:t>6</w:t>
      </w:r>
      <w:r>
        <w:rPr>
          <w:rFonts w:eastAsia="方正仿宋_GBK"/>
          <w:color w:val="auto"/>
          <w:sz w:val="31"/>
          <w:szCs w:val="31"/>
        </w:rPr>
        <w:t>年</w:t>
      </w:r>
      <w:r>
        <w:rPr>
          <w:rFonts w:eastAsia="方正仿宋_GBK" w:hint="eastAsia"/>
          <w:color w:val="auto"/>
          <w:sz w:val="31"/>
          <w:szCs w:val="31"/>
        </w:rPr>
        <w:t>2</w:t>
      </w:r>
      <w:r>
        <w:rPr>
          <w:rFonts w:eastAsia="方正仿宋_GBK"/>
          <w:color w:val="auto"/>
          <w:sz w:val="31"/>
          <w:szCs w:val="31"/>
        </w:rPr>
        <w:t>月</w:t>
      </w:r>
      <w:r>
        <w:rPr>
          <w:rFonts w:eastAsia="方正仿宋_GBK" w:hint="eastAsia"/>
          <w:color w:val="auto"/>
          <w:sz w:val="31"/>
          <w:szCs w:val="31"/>
        </w:rPr>
        <w:t>12</w:t>
      </w:r>
      <w:r>
        <w:rPr>
          <w:rFonts w:eastAsia="方正仿宋_GBK"/>
          <w:color w:val="auto"/>
          <w:sz w:val="31"/>
          <w:szCs w:val="31"/>
        </w:rPr>
        <w:t>日组织专家对该项目的水土保持方案报告书进行了技术审查，提出了审查意见。</w:t>
      </w:r>
      <w:r>
        <w:rPr>
          <w:rFonts w:eastAsia="方正仿宋_GBK" w:hint="eastAsia"/>
          <w:color w:val="auto"/>
          <w:sz w:val="31"/>
          <w:szCs w:val="31"/>
        </w:rPr>
        <w:t>新疆安信达业环保科技有</w:t>
      </w:r>
      <w:r>
        <w:rPr>
          <w:rFonts w:hint="eastAsia"/>
          <w:color w:val="auto"/>
        </w:rPr>
        <w:lastRenderedPageBreak/>
        <w:t>限公司</w:t>
      </w:r>
      <w:r>
        <w:rPr>
          <w:rFonts w:eastAsia="方正仿宋_GBK"/>
          <w:color w:val="auto"/>
          <w:sz w:val="31"/>
          <w:szCs w:val="31"/>
        </w:rPr>
        <w:t>（编制单位）于</w:t>
      </w:r>
      <w:r>
        <w:rPr>
          <w:rFonts w:eastAsia="方正仿宋_GBK" w:hint="eastAsia"/>
          <w:color w:val="auto"/>
          <w:sz w:val="31"/>
          <w:szCs w:val="31"/>
        </w:rPr>
        <w:t>3</w:t>
      </w:r>
      <w:r>
        <w:rPr>
          <w:rFonts w:eastAsia="方正仿宋_GBK"/>
          <w:color w:val="auto"/>
          <w:sz w:val="31"/>
          <w:szCs w:val="31"/>
        </w:rPr>
        <w:t>月</w:t>
      </w:r>
      <w:r>
        <w:rPr>
          <w:rFonts w:eastAsia="方正仿宋_GBK"/>
          <w:color w:val="auto"/>
          <w:sz w:val="31"/>
          <w:szCs w:val="31"/>
        </w:rPr>
        <w:t>24</w:t>
      </w:r>
      <w:r>
        <w:rPr>
          <w:rFonts w:eastAsia="方正仿宋_GBK"/>
          <w:color w:val="auto"/>
          <w:sz w:val="31"/>
          <w:szCs w:val="31"/>
        </w:rPr>
        <w:t>日完成修改，达到了本阶段深度要求，经研究，基本同意该水土保持方案，现批复如下：</w:t>
      </w:r>
    </w:p>
    <w:p w:rsidR="00BF73A9" w:rsidRDefault="00246232">
      <w:pPr>
        <w:pStyle w:val="1110"/>
        <w:rPr>
          <w:rFonts w:eastAsia="方正黑体_GBK"/>
          <w:color w:val="auto"/>
          <w:sz w:val="31"/>
          <w:szCs w:val="31"/>
        </w:rPr>
      </w:pPr>
      <w:r>
        <w:rPr>
          <w:rFonts w:eastAsia="方正黑体_GBK"/>
          <w:color w:val="auto"/>
          <w:sz w:val="31"/>
          <w:szCs w:val="31"/>
        </w:rPr>
        <w:t>一、水土保持方案总体意见</w:t>
      </w:r>
    </w:p>
    <w:p w:rsidR="00BF73A9" w:rsidRDefault="00246232">
      <w:pPr>
        <w:pStyle w:val="1110"/>
        <w:ind w:firstLine="426"/>
        <w:rPr>
          <w:rFonts w:eastAsia="方正仿宋_GBK"/>
          <w:color w:val="auto"/>
          <w:sz w:val="31"/>
          <w:szCs w:val="31"/>
        </w:rPr>
      </w:pPr>
      <w:r>
        <w:rPr>
          <w:rFonts w:ascii="方正楷体_GBK" w:eastAsia="方正楷体_GBK" w:hAnsi="方正楷体_GBK" w:cs="方正楷体_GBK" w:hint="eastAsia"/>
          <w:color w:val="auto"/>
          <w:sz w:val="31"/>
          <w:szCs w:val="31"/>
        </w:rPr>
        <w:t>（一）基本同意水土流失现状分析。</w:t>
      </w:r>
      <w:r>
        <w:rPr>
          <w:rFonts w:eastAsia="方正仿宋_GBK"/>
          <w:color w:val="auto"/>
          <w:sz w:val="31"/>
          <w:szCs w:val="31"/>
        </w:rPr>
        <w:t>项目区水土流失为风力侵蚀为主，土壤侵蚀强度为轻度，水土流失防治执行北方风沙区一级标准。</w:t>
      </w:r>
    </w:p>
    <w:p w:rsidR="00BF73A9" w:rsidRDefault="00246232">
      <w:pPr>
        <w:pStyle w:val="1110"/>
        <w:ind w:firstLine="426"/>
        <w:rPr>
          <w:rFonts w:eastAsia="方正仿宋_GBK"/>
          <w:color w:val="auto"/>
          <w:sz w:val="31"/>
          <w:szCs w:val="31"/>
        </w:rPr>
      </w:pPr>
      <w:r>
        <w:rPr>
          <w:rFonts w:ascii="方正楷体_GBK" w:eastAsia="方正楷体_GBK" w:hAnsi="方正楷体_GBK" w:cs="方正楷体_GBK"/>
          <w:color w:val="auto"/>
          <w:sz w:val="31"/>
          <w:szCs w:val="31"/>
        </w:rPr>
        <w:t>（二）基本同意主体工程水土保持评价。</w:t>
      </w:r>
      <w:r>
        <w:rPr>
          <w:rFonts w:eastAsia="方正仿宋_GBK"/>
          <w:color w:val="auto"/>
          <w:sz w:val="31"/>
          <w:szCs w:val="31"/>
        </w:rPr>
        <w:t>应注意扰动地表的恢复。</w:t>
      </w:r>
    </w:p>
    <w:p w:rsidR="00BF73A9" w:rsidRDefault="00246232">
      <w:pPr>
        <w:pStyle w:val="1110"/>
        <w:ind w:firstLine="426"/>
        <w:rPr>
          <w:rFonts w:eastAsia="方正仿宋_GBK"/>
          <w:color w:val="auto"/>
          <w:sz w:val="31"/>
          <w:szCs w:val="31"/>
        </w:rPr>
      </w:pPr>
      <w:r>
        <w:rPr>
          <w:rFonts w:ascii="方正楷体_GBK" w:eastAsia="方正楷体_GBK" w:hAnsi="方正楷体_GBK" w:cs="方正楷体_GBK"/>
          <w:color w:val="auto"/>
          <w:sz w:val="31"/>
          <w:szCs w:val="31"/>
        </w:rPr>
        <w:t>（三）基本同意该工程建设期水土流失防治责任范围。</w:t>
      </w:r>
      <w:r>
        <w:rPr>
          <w:rFonts w:eastAsia="方正仿宋_GBK"/>
          <w:color w:val="auto"/>
          <w:sz w:val="31"/>
          <w:szCs w:val="31"/>
        </w:rPr>
        <w:t>水土流失防治责任范围为</w:t>
      </w:r>
      <w:r>
        <w:rPr>
          <w:rFonts w:eastAsia="方正仿宋_GBK" w:hint="eastAsia"/>
          <w:color w:val="auto"/>
          <w:sz w:val="31"/>
          <w:szCs w:val="31"/>
        </w:rPr>
        <w:t>37.46</w:t>
      </w:r>
      <w:r>
        <w:rPr>
          <w:rFonts w:eastAsia="方正仿宋_GBK"/>
          <w:color w:val="auto"/>
          <w:sz w:val="31"/>
          <w:szCs w:val="31"/>
        </w:rPr>
        <w:t>公顷。</w:t>
      </w:r>
    </w:p>
    <w:p w:rsidR="00BF73A9" w:rsidRDefault="00246232">
      <w:pPr>
        <w:pStyle w:val="1110"/>
        <w:ind w:firstLine="426"/>
        <w:rPr>
          <w:rFonts w:eastAsia="方正仿宋_GBK"/>
          <w:color w:val="auto"/>
          <w:sz w:val="31"/>
          <w:szCs w:val="31"/>
        </w:rPr>
      </w:pPr>
      <w:r>
        <w:rPr>
          <w:rFonts w:ascii="方正楷体_GBK" w:eastAsia="方正楷体_GBK" w:hAnsi="方正楷体_GBK" w:cs="方正楷体_GBK"/>
          <w:color w:val="auto"/>
          <w:sz w:val="31"/>
          <w:szCs w:val="31"/>
        </w:rPr>
        <w:t>（四）基本同意水土流失</w:t>
      </w:r>
      <w:r>
        <w:rPr>
          <w:rFonts w:ascii="宋体" w:eastAsia="宋体" w:hAnsi="宋体" w:cs="宋体" w:hint="eastAsia"/>
          <w:color w:val="auto"/>
          <w:sz w:val="31"/>
          <w:szCs w:val="31"/>
        </w:rPr>
        <w:t>预测</w:t>
      </w:r>
      <w:r>
        <w:rPr>
          <w:rFonts w:ascii="方正楷体_GBK" w:eastAsia="方正楷体_GBK" w:hAnsi="方正楷体_GBK" w:cs="方正楷体_GBK"/>
          <w:color w:val="auto"/>
          <w:sz w:val="31"/>
          <w:szCs w:val="31"/>
        </w:rPr>
        <w:t>方法和</w:t>
      </w:r>
      <w:r>
        <w:rPr>
          <w:rFonts w:ascii="宋体" w:eastAsia="宋体" w:hAnsi="宋体" w:cs="宋体" w:hint="eastAsia"/>
          <w:color w:val="auto"/>
          <w:sz w:val="31"/>
          <w:szCs w:val="31"/>
        </w:rPr>
        <w:t>预测</w:t>
      </w:r>
      <w:r>
        <w:rPr>
          <w:rFonts w:ascii="方正楷体_GBK" w:eastAsia="方正楷体_GBK" w:hAnsi="方正楷体_GBK" w:cs="方正楷体_GBK"/>
          <w:color w:val="auto"/>
          <w:sz w:val="31"/>
          <w:szCs w:val="31"/>
        </w:rPr>
        <w:t>结果。</w:t>
      </w:r>
      <w:r>
        <w:rPr>
          <w:rFonts w:ascii="宋体" w:eastAsia="宋体" w:hAnsi="宋体" w:cs="宋体" w:hint="eastAsia"/>
          <w:color w:val="auto"/>
          <w:sz w:val="31"/>
          <w:szCs w:val="31"/>
        </w:rPr>
        <w:t>预测</w:t>
      </w:r>
      <w:r>
        <w:rPr>
          <w:rFonts w:eastAsia="方正仿宋_GBK"/>
          <w:color w:val="auto"/>
          <w:sz w:val="31"/>
          <w:szCs w:val="31"/>
        </w:rPr>
        <w:t>项目在建设过程中产生的新增水土流失量</w:t>
      </w:r>
      <w:r>
        <w:rPr>
          <w:rFonts w:eastAsia="方正仿宋_GBK" w:hint="eastAsia"/>
          <w:color w:val="auto"/>
          <w:sz w:val="31"/>
          <w:szCs w:val="31"/>
        </w:rPr>
        <w:t>1507</w:t>
      </w:r>
      <w:r>
        <w:rPr>
          <w:rFonts w:eastAsia="方正仿宋_GBK"/>
          <w:color w:val="auto"/>
          <w:sz w:val="31"/>
          <w:szCs w:val="31"/>
        </w:rPr>
        <w:t>吨。</w:t>
      </w:r>
    </w:p>
    <w:p w:rsidR="00BF73A9" w:rsidRDefault="00246232">
      <w:pPr>
        <w:pStyle w:val="1110"/>
        <w:ind w:firstLine="426"/>
        <w:rPr>
          <w:rFonts w:eastAsia="方正仿宋_GBK"/>
          <w:color w:val="auto"/>
          <w:sz w:val="31"/>
          <w:szCs w:val="31"/>
        </w:rPr>
      </w:pPr>
      <w:r>
        <w:rPr>
          <w:rFonts w:ascii="方正楷体_GBK" w:eastAsia="方正楷体_GBK" w:hAnsi="方正楷体_GBK" w:cs="方正楷体_GBK"/>
          <w:color w:val="auto"/>
          <w:sz w:val="31"/>
          <w:szCs w:val="31"/>
        </w:rPr>
        <w:t>（五）基本同意水土流失防治目标。</w:t>
      </w:r>
      <w:r>
        <w:rPr>
          <w:rFonts w:eastAsia="方正仿宋_GBK"/>
          <w:color w:val="auto"/>
          <w:sz w:val="31"/>
          <w:szCs w:val="31"/>
        </w:rPr>
        <w:t>水土流失治理度</w:t>
      </w:r>
      <w:r>
        <w:rPr>
          <w:rFonts w:eastAsia="方正仿宋_GBK" w:hint="eastAsia"/>
          <w:color w:val="auto"/>
          <w:sz w:val="31"/>
          <w:szCs w:val="31"/>
        </w:rPr>
        <w:t>85</w:t>
      </w:r>
      <w:r>
        <w:rPr>
          <w:rFonts w:eastAsia="方正仿宋_GBK"/>
          <w:color w:val="auto"/>
          <w:sz w:val="31"/>
          <w:szCs w:val="31"/>
        </w:rPr>
        <w:t>%</w:t>
      </w:r>
      <w:r>
        <w:rPr>
          <w:rFonts w:eastAsia="方正仿宋_GBK"/>
          <w:color w:val="auto"/>
          <w:sz w:val="31"/>
          <w:szCs w:val="31"/>
        </w:rPr>
        <w:t>，土壤流失控制比</w:t>
      </w:r>
      <w:r>
        <w:rPr>
          <w:rFonts w:eastAsia="方正仿宋_GBK"/>
          <w:color w:val="auto"/>
          <w:sz w:val="31"/>
          <w:szCs w:val="31"/>
        </w:rPr>
        <w:t>1.0</w:t>
      </w:r>
      <w:r>
        <w:rPr>
          <w:rFonts w:eastAsia="方正仿宋_GBK"/>
          <w:color w:val="auto"/>
          <w:sz w:val="31"/>
          <w:szCs w:val="31"/>
        </w:rPr>
        <w:t>，渣土防护率</w:t>
      </w:r>
      <w:r>
        <w:rPr>
          <w:rFonts w:eastAsia="方正仿宋_GBK"/>
          <w:color w:val="auto"/>
          <w:sz w:val="31"/>
          <w:szCs w:val="31"/>
        </w:rPr>
        <w:t>8</w:t>
      </w:r>
      <w:r>
        <w:rPr>
          <w:rFonts w:eastAsia="方正仿宋_GBK" w:hint="eastAsia"/>
          <w:color w:val="auto"/>
          <w:sz w:val="31"/>
          <w:szCs w:val="31"/>
        </w:rPr>
        <w:t>9</w:t>
      </w:r>
      <w:r>
        <w:rPr>
          <w:rFonts w:eastAsia="方正仿宋_GBK"/>
          <w:color w:val="auto"/>
          <w:sz w:val="31"/>
          <w:szCs w:val="31"/>
        </w:rPr>
        <w:t>%</w:t>
      </w:r>
      <w:r>
        <w:rPr>
          <w:rFonts w:eastAsia="方正仿宋_GBK"/>
          <w:color w:val="auto"/>
          <w:sz w:val="31"/>
          <w:szCs w:val="31"/>
        </w:rPr>
        <w:t>，林草植被恢复率</w:t>
      </w:r>
      <w:r>
        <w:rPr>
          <w:rFonts w:eastAsia="方正仿宋_GBK" w:hint="eastAsia"/>
          <w:color w:val="auto"/>
          <w:sz w:val="31"/>
          <w:szCs w:val="31"/>
        </w:rPr>
        <w:t>93%</w:t>
      </w:r>
      <w:r>
        <w:rPr>
          <w:rFonts w:eastAsia="方正仿宋_GBK" w:hint="eastAsia"/>
          <w:color w:val="auto"/>
          <w:sz w:val="31"/>
          <w:szCs w:val="31"/>
        </w:rPr>
        <w:t>，</w:t>
      </w:r>
      <w:r>
        <w:rPr>
          <w:rFonts w:eastAsia="方正仿宋_GBK"/>
          <w:color w:val="auto"/>
          <w:sz w:val="31"/>
          <w:szCs w:val="31"/>
        </w:rPr>
        <w:t>林草覆盖率</w:t>
      </w:r>
      <w:r>
        <w:rPr>
          <w:rFonts w:eastAsia="方正仿宋_GBK" w:hint="eastAsia"/>
          <w:color w:val="auto"/>
          <w:sz w:val="31"/>
          <w:szCs w:val="31"/>
        </w:rPr>
        <w:t>22%</w:t>
      </w:r>
      <w:r>
        <w:rPr>
          <w:rFonts w:eastAsia="方正仿宋_GBK" w:hint="eastAsia"/>
          <w:color w:val="auto"/>
          <w:sz w:val="31"/>
          <w:szCs w:val="31"/>
        </w:rPr>
        <w:t>，</w:t>
      </w:r>
      <w:r>
        <w:rPr>
          <w:rFonts w:eastAsia="方正仿宋_GBK"/>
          <w:color w:val="auto"/>
          <w:sz w:val="31"/>
          <w:szCs w:val="31"/>
        </w:rPr>
        <w:t>表土保护率</w:t>
      </w:r>
      <w:r>
        <w:rPr>
          <w:rFonts w:eastAsia="方正仿宋_GBK" w:hint="eastAsia"/>
          <w:color w:val="auto"/>
          <w:sz w:val="31"/>
          <w:szCs w:val="31"/>
        </w:rPr>
        <w:t>为</w:t>
      </w:r>
      <w:r>
        <w:rPr>
          <w:rFonts w:eastAsia="方正仿宋_GBK" w:hint="eastAsia"/>
          <w:color w:val="auto"/>
          <w:sz w:val="31"/>
          <w:szCs w:val="31"/>
        </w:rPr>
        <w:t>9</w:t>
      </w:r>
      <w:r>
        <w:rPr>
          <w:rFonts w:eastAsia="方正仿宋_GBK"/>
          <w:color w:val="auto"/>
          <w:sz w:val="31"/>
          <w:szCs w:val="31"/>
        </w:rPr>
        <w:t>0%</w:t>
      </w:r>
      <w:r>
        <w:rPr>
          <w:rFonts w:eastAsia="方正仿宋_GBK"/>
          <w:color w:val="auto"/>
          <w:sz w:val="31"/>
          <w:szCs w:val="31"/>
        </w:rPr>
        <w:t>。</w:t>
      </w:r>
    </w:p>
    <w:p w:rsidR="00BF73A9" w:rsidRDefault="00246232">
      <w:pPr>
        <w:pStyle w:val="1110"/>
        <w:ind w:firstLine="426"/>
        <w:rPr>
          <w:rFonts w:ascii="方正楷体_GBK" w:eastAsia="方正楷体_GBK" w:hAnsi="方正楷体_GBK" w:cs="方正楷体_GBK"/>
          <w:color w:val="auto"/>
          <w:sz w:val="31"/>
          <w:szCs w:val="31"/>
        </w:rPr>
      </w:pPr>
      <w:r>
        <w:rPr>
          <w:rFonts w:ascii="方正楷体_GBK" w:eastAsia="方正楷体_GBK" w:hAnsi="方正楷体_GBK" w:cs="方正楷体_GBK"/>
          <w:color w:val="auto"/>
          <w:sz w:val="31"/>
          <w:szCs w:val="31"/>
        </w:rPr>
        <w:t>（六）基本同意水土流失防治分区及分区防治措施安排。</w:t>
      </w:r>
    </w:p>
    <w:p w:rsidR="00BF73A9" w:rsidRDefault="00246232">
      <w:pPr>
        <w:pStyle w:val="1110"/>
        <w:ind w:leftChars="96" w:left="307" w:firstLineChars="33" w:firstLine="102"/>
        <w:rPr>
          <w:rFonts w:ascii="方正楷体_GBK" w:eastAsia="方正楷体_GBK" w:hAnsi="方正楷体_GBK" w:cs="方正楷体_GBK"/>
          <w:color w:val="auto"/>
          <w:sz w:val="31"/>
          <w:szCs w:val="31"/>
        </w:rPr>
      </w:pPr>
      <w:r>
        <w:rPr>
          <w:rFonts w:ascii="方正楷体_GBK" w:eastAsia="方正楷体_GBK" w:hAnsi="方正楷体_GBK" w:cs="方正楷体_GBK"/>
          <w:color w:val="auto"/>
          <w:sz w:val="31"/>
          <w:szCs w:val="31"/>
        </w:rPr>
        <w:t>（七）基本同意水土保持投资</w:t>
      </w:r>
      <w:r>
        <w:rPr>
          <w:rFonts w:ascii="方正楷体_GBK" w:eastAsia="方正楷体_GBK" w:hAnsi="方正楷体_GBK" w:cs="方正楷体_GBK" w:hint="eastAsia"/>
          <w:color w:val="auto"/>
          <w:sz w:val="31"/>
          <w:szCs w:val="31"/>
        </w:rPr>
        <w:t>概</w:t>
      </w:r>
      <w:r>
        <w:rPr>
          <w:rFonts w:ascii="方正楷体_GBK" w:eastAsia="方正楷体_GBK" w:hAnsi="方正楷体_GBK" w:cs="方正楷体_GBK"/>
          <w:color w:val="auto"/>
          <w:sz w:val="31"/>
          <w:szCs w:val="31"/>
        </w:rPr>
        <w:t>算编制的原则、依据和方法</w:t>
      </w:r>
      <w:r>
        <w:rPr>
          <w:rFonts w:ascii="方正楷体_GBK" w:eastAsia="方正楷体_GBK" w:hAnsi="方正楷体_GBK" w:cs="方正楷体_GBK" w:hint="eastAsia"/>
          <w:color w:val="auto"/>
          <w:sz w:val="31"/>
          <w:szCs w:val="31"/>
        </w:rPr>
        <w:t>。</w:t>
      </w:r>
    </w:p>
    <w:p w:rsidR="00BF73A9" w:rsidRDefault="00246232">
      <w:pPr>
        <w:pStyle w:val="1110"/>
        <w:ind w:leftChars="96" w:left="307" w:firstLineChars="33" w:firstLine="102"/>
        <w:rPr>
          <w:rFonts w:ascii="方正楷体_GBK" w:eastAsia="方正楷体_GBK" w:hAnsi="方正楷体_GBK" w:cs="方正楷体_GBK"/>
          <w:color w:val="auto"/>
          <w:sz w:val="31"/>
          <w:szCs w:val="31"/>
        </w:rPr>
      </w:pPr>
      <w:r>
        <w:rPr>
          <w:rFonts w:ascii="方正楷体_GBK" w:eastAsia="方正楷体_GBK" w:hAnsi="方正楷体_GBK" w:cs="方正楷体_GBK"/>
          <w:color w:val="auto"/>
          <w:sz w:val="31"/>
          <w:szCs w:val="31"/>
        </w:rPr>
        <w:t>本项目水土保持</w:t>
      </w:r>
      <w:r>
        <w:rPr>
          <w:rFonts w:ascii="方正楷体_GBK" w:eastAsia="方正楷体_GBK" w:hAnsi="方正楷体_GBK" w:cs="方正楷体_GBK" w:hint="eastAsia"/>
          <w:color w:val="auto"/>
          <w:sz w:val="31"/>
          <w:szCs w:val="31"/>
        </w:rPr>
        <w:t>概算</w:t>
      </w:r>
      <w:r>
        <w:rPr>
          <w:rFonts w:ascii="方正楷体_GBK" w:eastAsia="方正楷体_GBK" w:hAnsi="方正楷体_GBK" w:cs="方正楷体_GBK"/>
          <w:color w:val="auto"/>
          <w:sz w:val="31"/>
          <w:szCs w:val="31"/>
        </w:rPr>
        <w:t>总投资</w:t>
      </w:r>
      <w:r>
        <w:rPr>
          <w:rFonts w:eastAsia="方正仿宋_GBK" w:hint="eastAsia"/>
          <w:color w:val="auto"/>
          <w:sz w:val="31"/>
          <w:szCs w:val="31"/>
        </w:rPr>
        <w:t>246.97</w:t>
      </w:r>
      <w:r>
        <w:rPr>
          <w:rFonts w:ascii="方正楷体_GBK" w:eastAsia="方正楷体_GBK" w:hAnsi="方正楷体_GBK" w:cs="方正楷体_GBK"/>
          <w:color w:val="auto"/>
          <w:sz w:val="31"/>
          <w:szCs w:val="31"/>
        </w:rPr>
        <w:t>万元</w:t>
      </w:r>
      <w:r>
        <w:rPr>
          <w:rFonts w:ascii="方正楷体_GBK" w:eastAsia="方正楷体_GBK" w:hAnsi="方正楷体_GBK" w:cs="方正楷体_GBK" w:hint="eastAsia"/>
          <w:color w:val="auto"/>
          <w:sz w:val="31"/>
          <w:szCs w:val="31"/>
        </w:rPr>
        <w:t>，</w:t>
      </w:r>
      <w:r>
        <w:rPr>
          <w:rFonts w:ascii="方正楷体_GBK" w:eastAsia="方正楷体_GBK" w:hAnsi="方正楷体_GBK" w:cs="方正楷体_GBK"/>
          <w:color w:val="auto"/>
          <w:sz w:val="31"/>
          <w:szCs w:val="31"/>
        </w:rPr>
        <w:t>本项目免征水土保持补偿费。</w:t>
      </w:r>
    </w:p>
    <w:p w:rsidR="00BF73A9" w:rsidRDefault="00246232">
      <w:pPr>
        <w:pStyle w:val="1110"/>
        <w:rPr>
          <w:rFonts w:eastAsia="方正黑体_GBK"/>
          <w:color w:val="auto"/>
          <w:sz w:val="31"/>
          <w:szCs w:val="31"/>
        </w:rPr>
      </w:pPr>
      <w:r>
        <w:rPr>
          <w:rFonts w:eastAsia="方正黑体_GBK"/>
          <w:color w:val="auto"/>
          <w:sz w:val="31"/>
          <w:szCs w:val="31"/>
        </w:rPr>
        <w:t>二、生产建设单位在项目建设中要全面落实《</w:t>
      </w:r>
      <w:r>
        <w:rPr>
          <w:rFonts w:eastAsia="方正黑体_GBK" w:hint="eastAsia"/>
          <w:color w:val="auto"/>
          <w:sz w:val="31"/>
          <w:szCs w:val="31"/>
        </w:rPr>
        <w:t>中华人民共和国</w:t>
      </w:r>
      <w:r>
        <w:rPr>
          <w:rFonts w:eastAsia="方正黑体_GBK"/>
          <w:color w:val="auto"/>
          <w:sz w:val="31"/>
          <w:szCs w:val="31"/>
        </w:rPr>
        <w:t>水土保持法》的各项要求，并重点做好以下工作：</w:t>
      </w:r>
    </w:p>
    <w:p w:rsidR="00BF73A9" w:rsidRDefault="00246232">
      <w:pPr>
        <w:pStyle w:val="1110"/>
        <w:ind w:firstLine="426"/>
        <w:rPr>
          <w:rFonts w:ascii="方正楷体_GBK" w:eastAsia="方正楷体_GBK" w:hAnsi="方正楷体_GBK" w:cs="方正楷体_GBK"/>
          <w:color w:val="auto"/>
          <w:sz w:val="31"/>
          <w:szCs w:val="31"/>
        </w:rPr>
      </w:pPr>
      <w:r>
        <w:rPr>
          <w:rFonts w:ascii="方正楷体_GBK" w:eastAsia="方正楷体_GBK" w:hAnsi="方正楷体_GBK" w:cs="方正楷体_GBK"/>
          <w:color w:val="auto"/>
          <w:sz w:val="31"/>
          <w:szCs w:val="31"/>
        </w:rPr>
        <w:t>（一）按照批复的水土保持方案落实资金、监测、监理、管理等保证措施，做好下阶段的水土保持工程后续设计、招投标和施工管理工作。加强对施工单位的监督与管理，明确水土保持防治责任，切实落实水土保持</w:t>
      </w:r>
      <w:r>
        <w:rPr>
          <w:rFonts w:ascii="方正楷体_GBK" w:eastAsia="方正楷体_GBK" w:hAnsi="方正楷体_GBK" w:cs="方正楷体_GBK"/>
          <w:color w:val="auto"/>
          <w:sz w:val="31"/>
          <w:szCs w:val="31"/>
        </w:rPr>
        <w:t>“</w:t>
      </w:r>
      <w:r>
        <w:rPr>
          <w:rFonts w:ascii="方正楷体_GBK" w:eastAsia="方正楷体_GBK" w:hAnsi="方正楷体_GBK" w:cs="方正楷体_GBK"/>
          <w:color w:val="auto"/>
          <w:sz w:val="31"/>
          <w:szCs w:val="31"/>
        </w:rPr>
        <w:t>三同时</w:t>
      </w:r>
      <w:r>
        <w:rPr>
          <w:rFonts w:ascii="方正楷体_GBK" w:eastAsia="方正楷体_GBK" w:hAnsi="方正楷体_GBK" w:cs="方正楷体_GBK"/>
          <w:color w:val="auto"/>
          <w:sz w:val="31"/>
          <w:szCs w:val="31"/>
        </w:rPr>
        <w:t>”</w:t>
      </w:r>
      <w:r>
        <w:rPr>
          <w:rFonts w:ascii="方正楷体_GBK" w:eastAsia="方正楷体_GBK" w:hAnsi="方正楷体_GBK" w:cs="方正楷体_GBK"/>
          <w:color w:val="auto"/>
          <w:sz w:val="31"/>
          <w:szCs w:val="31"/>
        </w:rPr>
        <w:t>制度。</w:t>
      </w:r>
    </w:p>
    <w:p w:rsidR="00BF73A9" w:rsidRDefault="00246232">
      <w:pPr>
        <w:autoSpaceDN/>
        <w:spacing w:line="560" w:lineRule="exact"/>
        <w:ind w:firstLineChars="200" w:firstLine="620"/>
        <w:jc w:val="left"/>
        <w:textAlignment w:val="auto"/>
        <w:rPr>
          <w:rFonts w:ascii="方正楷体_GBK" w:eastAsia="方正楷体_GBK" w:hAnsi="方正楷体_GBK" w:cs="方正楷体_GBK"/>
          <w:sz w:val="31"/>
          <w:szCs w:val="31"/>
        </w:rPr>
      </w:pPr>
      <w:r>
        <w:rPr>
          <w:rFonts w:ascii="方正楷体_GBK" w:eastAsia="方正楷体_GBK" w:hAnsi="方正楷体_GBK" w:cs="方正楷体_GBK"/>
          <w:sz w:val="31"/>
          <w:szCs w:val="31"/>
        </w:rPr>
        <w:lastRenderedPageBreak/>
        <w:t>（二）按照</w:t>
      </w:r>
      <w:r>
        <w:rPr>
          <w:rFonts w:ascii="方正楷体_GBK" w:eastAsia="方正楷体_GBK" w:hAnsi="方正楷体_GBK" w:cs="方正楷体_GBK" w:hint="eastAsia"/>
          <w:sz w:val="31"/>
          <w:szCs w:val="31"/>
        </w:rPr>
        <w:t>《财政部、国家发展改革委、水利部、中国人民银行关于印发</w:t>
      </w:r>
      <w:r>
        <w:rPr>
          <w:rFonts w:ascii="方正楷体_GBK" w:eastAsia="方正楷体_GBK" w:hAnsi="方正楷体_GBK" w:cs="方正楷体_GBK" w:hint="eastAsia"/>
          <w:sz w:val="31"/>
          <w:szCs w:val="31"/>
        </w:rPr>
        <w:t>&lt;</w:t>
      </w:r>
      <w:r>
        <w:rPr>
          <w:rFonts w:ascii="方正楷体_GBK" w:eastAsia="方正楷体_GBK" w:hAnsi="方正楷体_GBK" w:cs="方正楷体_GBK" w:hint="eastAsia"/>
          <w:sz w:val="31"/>
          <w:szCs w:val="31"/>
        </w:rPr>
        <w:t>水土保持补偿费征收使用管理办法</w:t>
      </w:r>
      <w:r>
        <w:rPr>
          <w:rFonts w:ascii="方正楷体_GBK" w:eastAsia="方正楷体_GBK" w:hAnsi="方正楷体_GBK" w:cs="方正楷体_GBK" w:hint="eastAsia"/>
          <w:sz w:val="31"/>
          <w:szCs w:val="31"/>
        </w:rPr>
        <w:t>&gt;</w:t>
      </w:r>
      <w:r>
        <w:rPr>
          <w:rFonts w:ascii="方正楷体_GBK" w:eastAsia="方正楷体_GBK" w:hAnsi="方正楷体_GBK" w:cs="方正楷体_GBK" w:hint="eastAsia"/>
          <w:sz w:val="31"/>
          <w:szCs w:val="31"/>
        </w:rPr>
        <w:t>的通知》（财综〔</w:t>
      </w:r>
      <w:r>
        <w:rPr>
          <w:rFonts w:ascii="方正楷体_GBK" w:eastAsia="方正楷体_GBK" w:hAnsi="方正楷体_GBK" w:cs="方正楷体_GBK" w:hint="eastAsia"/>
          <w:sz w:val="31"/>
          <w:szCs w:val="31"/>
        </w:rPr>
        <w:t>2014</w:t>
      </w:r>
      <w:r>
        <w:rPr>
          <w:rFonts w:ascii="方正楷体_GBK" w:eastAsia="方正楷体_GBK" w:hAnsi="方正楷体_GBK" w:cs="方正楷体_GBK" w:hint="eastAsia"/>
          <w:sz w:val="31"/>
          <w:szCs w:val="31"/>
        </w:rPr>
        <w:t>〕</w:t>
      </w:r>
      <w:r>
        <w:rPr>
          <w:rFonts w:ascii="方正楷体_GBK" w:eastAsia="方正楷体_GBK" w:hAnsi="方正楷体_GBK" w:cs="方正楷体_GBK" w:hint="eastAsia"/>
          <w:sz w:val="31"/>
          <w:szCs w:val="31"/>
        </w:rPr>
        <w:t>8</w:t>
      </w:r>
      <w:r>
        <w:rPr>
          <w:rFonts w:ascii="方正楷体_GBK" w:eastAsia="方正楷体_GBK" w:hAnsi="方正楷体_GBK" w:cs="方正楷体_GBK" w:hint="eastAsia"/>
          <w:sz w:val="31"/>
          <w:szCs w:val="31"/>
        </w:rPr>
        <w:t>号）</w:t>
      </w:r>
      <w:r>
        <w:rPr>
          <w:rFonts w:ascii="方正楷体_GBK" w:eastAsia="方正楷体_GBK" w:hAnsi="方正楷体_GBK" w:cs="方正楷体_GBK"/>
          <w:sz w:val="31"/>
          <w:szCs w:val="31"/>
        </w:rPr>
        <w:t>《关于我区水土保持补偿费政策有关事宜的通知》（新发改规〔</w:t>
      </w:r>
      <w:r>
        <w:rPr>
          <w:rFonts w:ascii="方正楷体_GBK" w:eastAsia="方正楷体_GBK" w:hAnsi="方正楷体_GBK" w:cs="方正楷体_GBK"/>
          <w:sz w:val="31"/>
          <w:szCs w:val="31"/>
        </w:rPr>
        <w:t>2021</w:t>
      </w:r>
      <w:r>
        <w:rPr>
          <w:rFonts w:ascii="方正楷体_GBK" w:eastAsia="方正楷体_GBK" w:hAnsi="方正楷体_GBK" w:cs="方正楷体_GBK"/>
          <w:sz w:val="31"/>
          <w:szCs w:val="31"/>
        </w:rPr>
        <w:t>〕</w:t>
      </w:r>
      <w:r>
        <w:rPr>
          <w:rFonts w:ascii="方正楷体_GBK" w:eastAsia="方正楷体_GBK" w:hAnsi="方正楷体_GBK" w:cs="方正楷体_GBK"/>
          <w:sz w:val="31"/>
          <w:szCs w:val="31"/>
        </w:rPr>
        <w:t>12</w:t>
      </w:r>
      <w:r>
        <w:rPr>
          <w:rFonts w:ascii="方正楷体_GBK" w:eastAsia="方正楷体_GBK" w:hAnsi="方正楷体_GBK" w:cs="方正楷体_GBK"/>
          <w:sz w:val="31"/>
          <w:szCs w:val="31"/>
        </w:rPr>
        <w:t>号）</w:t>
      </w:r>
      <w:r>
        <w:rPr>
          <w:rFonts w:ascii="方正楷体_GBK" w:eastAsia="方正楷体_GBK" w:hAnsi="方正楷体_GBK" w:cs="方正楷体_GBK" w:hint="eastAsia"/>
          <w:sz w:val="31"/>
          <w:szCs w:val="31"/>
        </w:rPr>
        <w:t>要求，建设单位应按水土保持方案批复的水土保持补偿费金额</w:t>
      </w:r>
      <w:r>
        <w:rPr>
          <w:rFonts w:ascii="方正楷体_GBK" w:eastAsia="方正楷体_GBK" w:hAnsi="方正楷体_GBK" w:cs="方正楷体_GBK"/>
          <w:sz w:val="31"/>
          <w:szCs w:val="31"/>
        </w:rPr>
        <w:t>，一次性缴纳水土保持补偿费。</w:t>
      </w:r>
    </w:p>
    <w:p w:rsidR="00BF73A9" w:rsidRDefault="00246232">
      <w:pPr>
        <w:pStyle w:val="1110"/>
        <w:rPr>
          <w:rFonts w:ascii="方正楷体_GBK" w:eastAsia="方正楷体_GBK" w:hAnsi="方正楷体_GBK" w:cs="方正楷体_GBK"/>
          <w:color w:val="auto"/>
          <w:sz w:val="31"/>
          <w:szCs w:val="31"/>
        </w:rPr>
      </w:pPr>
      <w:r>
        <w:rPr>
          <w:rFonts w:ascii="方正楷体_GBK" w:eastAsia="方正楷体_GBK" w:hAnsi="方正楷体_GBK" w:cs="方正楷体_GBK"/>
          <w:color w:val="auto"/>
          <w:sz w:val="31"/>
          <w:szCs w:val="31"/>
        </w:rPr>
        <w:t>（三）严格按方案要求落实各项水土保持措施。各类施工活动要严格控制在用地范围内，严禁随意压占、扰动和破坏地表；建设过程中产生的临时堆土要及时进行防护，禁止随意弃倒；建设过程中产生的弃渣要及时运至方案确定的专门场地。根据方案要求合理安排施</w:t>
      </w:r>
      <w:r>
        <w:rPr>
          <w:rFonts w:ascii="方正楷体_GBK" w:eastAsia="方正楷体_GBK" w:hAnsi="方正楷体_GBK" w:cs="方正楷体_GBK"/>
          <w:color w:val="auto"/>
          <w:sz w:val="31"/>
          <w:szCs w:val="31"/>
        </w:rPr>
        <w:t>工时序和水土保持措施实施进度，切实加强施工组织管理，严格控制施工期间可能造成的水土流失。</w:t>
      </w:r>
    </w:p>
    <w:p w:rsidR="00BF73A9" w:rsidRDefault="00246232">
      <w:pPr>
        <w:pStyle w:val="1110"/>
        <w:ind w:firstLine="426"/>
        <w:rPr>
          <w:rFonts w:ascii="方正楷体_GBK" w:eastAsia="方正楷体_GBK" w:hAnsi="方正楷体_GBK" w:cs="方正楷体_GBK"/>
          <w:color w:val="auto"/>
          <w:sz w:val="31"/>
          <w:szCs w:val="31"/>
        </w:rPr>
      </w:pPr>
      <w:r>
        <w:rPr>
          <w:rFonts w:ascii="方正楷体_GBK" w:eastAsia="方正楷体_GBK" w:hAnsi="方正楷体_GBK" w:cs="方正楷体_GBK"/>
          <w:color w:val="auto"/>
          <w:sz w:val="31"/>
          <w:szCs w:val="31"/>
        </w:rPr>
        <w:t>（四）</w:t>
      </w:r>
      <w:r>
        <w:rPr>
          <w:rFonts w:ascii="方正楷体_GBK" w:eastAsia="方正楷体_GBK" w:hAnsi="方正楷体_GBK" w:cs="方正楷体_GBK" w:hint="eastAsia"/>
          <w:color w:val="auto"/>
          <w:sz w:val="31"/>
          <w:szCs w:val="31"/>
        </w:rPr>
        <w:t>工程建设单位应及时</w:t>
      </w:r>
      <w:r>
        <w:rPr>
          <w:rFonts w:ascii="方正楷体_GBK" w:eastAsia="方正楷体_GBK" w:hAnsi="方正楷体_GBK" w:cs="方正楷体_GBK"/>
          <w:color w:val="auto"/>
          <w:sz w:val="31"/>
          <w:szCs w:val="31"/>
        </w:rPr>
        <w:t>向</w:t>
      </w:r>
      <w:r>
        <w:rPr>
          <w:rFonts w:ascii="方正楷体_GBK" w:eastAsia="方正楷体_GBK" w:hAnsi="方正楷体_GBK" w:cs="方正楷体_GBK" w:hint="eastAsia"/>
          <w:color w:val="auto"/>
          <w:sz w:val="31"/>
          <w:szCs w:val="31"/>
        </w:rPr>
        <w:t>尉犁县水利局</w:t>
      </w:r>
      <w:r>
        <w:rPr>
          <w:rFonts w:ascii="方正楷体_GBK" w:eastAsia="方正楷体_GBK" w:hAnsi="方正楷体_GBK" w:cs="方正楷体_GBK"/>
          <w:color w:val="auto"/>
          <w:sz w:val="31"/>
          <w:szCs w:val="31"/>
        </w:rPr>
        <w:t>书面报告开工信息</w:t>
      </w:r>
      <w:r>
        <w:rPr>
          <w:rFonts w:ascii="方正楷体_GBK" w:eastAsia="方正楷体_GBK" w:hAnsi="方正楷体_GBK" w:cs="方正楷体_GBK" w:hint="eastAsia"/>
          <w:color w:val="auto"/>
          <w:sz w:val="31"/>
          <w:szCs w:val="31"/>
        </w:rPr>
        <w:t>和</w:t>
      </w:r>
      <w:r>
        <w:rPr>
          <w:rFonts w:ascii="方正楷体_GBK" w:eastAsia="方正楷体_GBK" w:hAnsi="方正楷体_GBK" w:cs="方正楷体_GBK"/>
          <w:color w:val="auto"/>
          <w:sz w:val="31"/>
          <w:szCs w:val="31"/>
        </w:rPr>
        <w:t>水土保持方案实施情况，并接受水行政主管部门的监督检查。</w:t>
      </w:r>
    </w:p>
    <w:p w:rsidR="00BF73A9" w:rsidRDefault="00246232">
      <w:pPr>
        <w:spacing w:line="540" w:lineRule="exact"/>
        <w:ind w:firstLineChars="200" w:firstLine="620"/>
        <w:rPr>
          <w:rFonts w:ascii="方正楷体_GBK" w:eastAsia="方正楷体_GBK" w:hAnsi="方正楷体_GBK" w:cs="方正楷体_GBK"/>
          <w:sz w:val="31"/>
          <w:szCs w:val="31"/>
        </w:rPr>
      </w:pPr>
      <w:r>
        <w:rPr>
          <w:rFonts w:ascii="方正楷体_GBK" w:eastAsia="方正楷体_GBK" w:hAnsi="方正楷体_GBK" w:cs="方正楷体_GBK"/>
          <w:sz w:val="31"/>
          <w:szCs w:val="31"/>
        </w:rPr>
        <w:t>（五）</w:t>
      </w:r>
      <w:r>
        <w:rPr>
          <w:rFonts w:ascii="方正楷体_GBK" w:eastAsia="方正楷体_GBK" w:hAnsi="方正楷体_GBK" w:cs="方正楷体_GBK" w:hint="eastAsia"/>
          <w:sz w:val="31"/>
          <w:szCs w:val="31"/>
        </w:rPr>
        <w:t>按照《关于规范自治区生产建设项目水土保持方案审批加强事中事后监督管理的通知》（新水规〔</w:t>
      </w:r>
      <w:r>
        <w:rPr>
          <w:rFonts w:ascii="方正楷体_GBK" w:eastAsia="方正楷体_GBK" w:hAnsi="方正楷体_GBK" w:cs="方正楷体_GBK" w:hint="eastAsia"/>
          <w:sz w:val="31"/>
          <w:szCs w:val="31"/>
        </w:rPr>
        <w:t>2022</w:t>
      </w:r>
      <w:r>
        <w:rPr>
          <w:rFonts w:ascii="方正楷体_GBK" w:eastAsia="方正楷体_GBK" w:hAnsi="方正楷体_GBK" w:cs="方正楷体_GBK" w:hint="eastAsia"/>
          <w:sz w:val="31"/>
          <w:szCs w:val="31"/>
        </w:rPr>
        <w:t>〕</w:t>
      </w:r>
      <w:r>
        <w:rPr>
          <w:rFonts w:ascii="方正楷体_GBK" w:eastAsia="方正楷体_GBK" w:hAnsi="方正楷体_GBK" w:cs="方正楷体_GBK" w:hint="eastAsia"/>
          <w:sz w:val="31"/>
          <w:szCs w:val="31"/>
        </w:rPr>
        <w:t>1</w:t>
      </w:r>
      <w:r>
        <w:rPr>
          <w:rFonts w:ascii="方正楷体_GBK" w:eastAsia="方正楷体_GBK" w:hAnsi="方正楷体_GBK" w:cs="方正楷体_GBK" w:hint="eastAsia"/>
          <w:sz w:val="31"/>
          <w:szCs w:val="31"/>
        </w:rPr>
        <w:t>号）的要求，切实做好水土保持监测工作，加强水土流失动态监控，落实并做好水土保持监理工作，确保水土保持工程建设质量和进度。并按《关于加强生产建设项目水土保持监测监管及成果报送工作的通知》（新水办〔</w:t>
      </w:r>
      <w:r>
        <w:rPr>
          <w:rFonts w:ascii="方正楷体_GBK" w:eastAsia="方正楷体_GBK" w:hAnsi="方正楷体_GBK" w:cs="方正楷体_GBK" w:hint="eastAsia"/>
          <w:sz w:val="31"/>
          <w:szCs w:val="31"/>
        </w:rPr>
        <w:t>2021</w:t>
      </w:r>
      <w:r>
        <w:rPr>
          <w:rFonts w:ascii="方正楷体_GBK" w:eastAsia="方正楷体_GBK" w:hAnsi="方正楷体_GBK" w:cs="方正楷体_GBK" w:hint="eastAsia"/>
          <w:sz w:val="31"/>
          <w:szCs w:val="31"/>
        </w:rPr>
        <w:t>〕</w:t>
      </w:r>
      <w:r>
        <w:rPr>
          <w:rFonts w:ascii="方正楷体_GBK" w:eastAsia="方正楷体_GBK" w:hAnsi="方正楷体_GBK" w:cs="方正楷体_GBK" w:hint="eastAsia"/>
          <w:sz w:val="31"/>
          <w:szCs w:val="31"/>
        </w:rPr>
        <w:t>38</w:t>
      </w:r>
      <w:r>
        <w:rPr>
          <w:rFonts w:ascii="方正楷体_GBK" w:eastAsia="方正楷体_GBK" w:hAnsi="方正楷体_GBK" w:cs="方正楷体_GBK" w:hint="eastAsia"/>
          <w:sz w:val="31"/>
          <w:szCs w:val="31"/>
        </w:rPr>
        <w:t>号）要求，及时向尉犁县水利局提交</w:t>
      </w:r>
      <w:r>
        <w:rPr>
          <w:rFonts w:ascii="方正楷体_GBK" w:eastAsia="方正楷体_GBK" w:hAnsi="方正楷体_GBK" w:cs="方正楷体_GBK"/>
          <w:sz w:val="31"/>
          <w:szCs w:val="31"/>
        </w:rPr>
        <w:t>水土保持监测方案、季报。</w:t>
      </w:r>
    </w:p>
    <w:p w:rsidR="00BF73A9" w:rsidRDefault="00246232">
      <w:pPr>
        <w:spacing w:line="540" w:lineRule="exact"/>
        <w:ind w:firstLineChars="200" w:firstLine="620"/>
        <w:rPr>
          <w:rFonts w:ascii="方正楷体_GBK" w:eastAsia="方正楷体_GBK" w:hAnsi="方正楷体_GBK" w:cs="方正楷体_GBK"/>
          <w:sz w:val="31"/>
          <w:szCs w:val="31"/>
        </w:rPr>
      </w:pPr>
      <w:r>
        <w:rPr>
          <w:rFonts w:ascii="方正楷体_GBK" w:eastAsia="方正楷体_GBK" w:hAnsi="方正楷体_GBK" w:cs="方正楷体_GBK"/>
          <w:sz w:val="31"/>
          <w:szCs w:val="31"/>
        </w:rPr>
        <w:t>（六）工程线路跨越河流和在河道内取料，须经当地水行政主管部门许可。</w:t>
      </w:r>
    </w:p>
    <w:p w:rsidR="00BF73A9" w:rsidRDefault="00246232">
      <w:pPr>
        <w:pStyle w:val="1110"/>
        <w:ind w:firstLineChars="200" w:firstLine="620"/>
        <w:rPr>
          <w:rFonts w:ascii="方正黑体_GBK" w:eastAsia="方正黑体_GBK" w:hAnsi="方正黑体_GBK" w:cs="方正黑体_GBK"/>
          <w:color w:val="auto"/>
          <w:sz w:val="31"/>
          <w:szCs w:val="31"/>
        </w:rPr>
      </w:pPr>
      <w:r>
        <w:rPr>
          <w:rFonts w:ascii="方正黑体_GBK" w:eastAsia="方正黑体_GBK" w:hAnsi="方正黑体_GBK" w:cs="方正黑体_GBK" w:hint="eastAsia"/>
          <w:color w:val="auto"/>
          <w:sz w:val="31"/>
          <w:szCs w:val="31"/>
        </w:rPr>
        <w:t>三、本项目存在《生产建设项目水土保持方案管理办法》（水利部令第</w:t>
      </w:r>
      <w:r>
        <w:rPr>
          <w:rFonts w:ascii="方正黑体_GBK" w:eastAsia="方正黑体_GBK" w:hAnsi="方正黑体_GBK" w:cs="方正黑体_GBK" w:hint="eastAsia"/>
          <w:color w:val="auto"/>
          <w:sz w:val="31"/>
          <w:szCs w:val="31"/>
        </w:rPr>
        <w:t>53</w:t>
      </w:r>
      <w:r>
        <w:rPr>
          <w:rFonts w:ascii="方正黑体_GBK" w:eastAsia="方正黑体_GBK" w:hAnsi="方正黑体_GBK" w:cs="方正黑体_GBK" w:hint="eastAsia"/>
          <w:color w:val="auto"/>
          <w:sz w:val="31"/>
          <w:szCs w:val="31"/>
        </w:rPr>
        <w:t>号）第十六条所</w:t>
      </w:r>
      <w:r>
        <w:rPr>
          <w:rFonts w:ascii="方正黑体_GBK" w:eastAsia="方正黑体_GBK" w:hAnsi="方正黑体_GBK" w:cs="方正黑体_GBK" w:hint="eastAsia"/>
          <w:color w:val="auto"/>
          <w:sz w:val="31"/>
          <w:szCs w:val="31"/>
        </w:rPr>
        <w:t>列的情形之一的，生产建设单位应当补充或者修改水土保持方案，报尉犁县水利局审批。需新设</w:t>
      </w:r>
      <w:r>
        <w:rPr>
          <w:rFonts w:ascii="方正黑体_GBK" w:eastAsia="方正黑体_GBK" w:hAnsi="方正黑体_GBK" w:cs="方正黑体_GBK" w:hint="eastAsia"/>
          <w:color w:val="auto"/>
          <w:sz w:val="31"/>
          <w:szCs w:val="31"/>
        </w:rPr>
        <w:lastRenderedPageBreak/>
        <w:t>弃渣场的，或者因弃渣量增加导致弃渣场等级提高的，生产建设单位应在弃渣前编制水土保持方案补充报告，报尉犁县水利局审批。水土保持初步设计和设计变更文件应报我局备案。</w:t>
      </w:r>
    </w:p>
    <w:p w:rsidR="00BF73A9" w:rsidRDefault="00246232">
      <w:pPr>
        <w:pStyle w:val="1110"/>
        <w:ind w:firstLineChars="200" w:firstLine="620"/>
        <w:rPr>
          <w:rFonts w:ascii="方正黑体_GBK" w:eastAsia="方正黑体_GBK" w:hAnsi="方正黑体_GBK" w:cs="方正黑体_GBK"/>
          <w:color w:val="auto"/>
          <w:sz w:val="31"/>
          <w:szCs w:val="31"/>
        </w:rPr>
      </w:pPr>
      <w:r>
        <w:rPr>
          <w:rFonts w:ascii="方正黑体_GBK" w:eastAsia="方正黑体_GBK" w:hAnsi="方正黑体_GBK" w:cs="方正黑体_GBK"/>
          <w:color w:val="auto"/>
          <w:sz w:val="31"/>
          <w:szCs w:val="31"/>
        </w:rPr>
        <w:t>四、</w:t>
      </w:r>
      <w:r>
        <w:rPr>
          <w:rFonts w:ascii="方正黑体_GBK" w:eastAsia="方正黑体_GBK" w:hAnsi="方正黑体_GBK" w:cs="方正黑体_GBK" w:hint="eastAsia"/>
          <w:color w:val="auto"/>
          <w:sz w:val="31"/>
          <w:szCs w:val="31"/>
        </w:rPr>
        <w:t>本水土保持方案自批准之日起有效期限</w:t>
      </w:r>
      <w:r>
        <w:rPr>
          <w:rFonts w:ascii="方正黑体_GBK" w:eastAsia="方正黑体_GBK" w:hAnsi="方正黑体_GBK" w:cs="方正黑体_GBK" w:hint="eastAsia"/>
          <w:color w:val="auto"/>
          <w:sz w:val="31"/>
          <w:szCs w:val="31"/>
        </w:rPr>
        <w:t>3</w:t>
      </w:r>
      <w:r>
        <w:rPr>
          <w:rFonts w:ascii="方正黑体_GBK" w:eastAsia="方正黑体_GBK" w:hAnsi="方正黑体_GBK" w:cs="方正黑体_GBK" w:hint="eastAsia"/>
          <w:color w:val="auto"/>
          <w:sz w:val="31"/>
          <w:szCs w:val="31"/>
        </w:rPr>
        <w:t>年。在方案批复文件有效期内未开工建设的，生产建设单位应在批复文件有效期届满</w:t>
      </w:r>
      <w:r>
        <w:rPr>
          <w:rFonts w:ascii="方正黑体_GBK" w:eastAsia="方正黑体_GBK" w:hAnsi="方正黑体_GBK" w:cs="方正黑体_GBK" w:hint="eastAsia"/>
          <w:color w:val="auto"/>
          <w:sz w:val="31"/>
          <w:szCs w:val="31"/>
        </w:rPr>
        <w:t>30</w:t>
      </w:r>
      <w:r>
        <w:rPr>
          <w:rFonts w:ascii="方正黑体_GBK" w:eastAsia="方正黑体_GBK" w:hAnsi="方正黑体_GBK" w:cs="方正黑体_GBK" w:hint="eastAsia"/>
          <w:color w:val="auto"/>
          <w:sz w:val="31"/>
          <w:szCs w:val="31"/>
        </w:rPr>
        <w:t>个工作日之前向尉犁县水利局申请重新审核。项目在方案批复文件有效期内未开工建设的，或虽提出重新审核申请但未获批准的，本方案批复文件自动失效。</w:t>
      </w:r>
    </w:p>
    <w:p w:rsidR="00BF73A9" w:rsidRDefault="00246232">
      <w:pPr>
        <w:pStyle w:val="1110"/>
        <w:ind w:firstLineChars="200" w:firstLine="620"/>
        <w:rPr>
          <w:rFonts w:ascii="方正黑体_GBK" w:eastAsia="方正黑体_GBK" w:hAnsi="方正黑体_GBK" w:cs="方正黑体_GBK"/>
          <w:color w:val="auto"/>
          <w:sz w:val="31"/>
          <w:szCs w:val="31"/>
        </w:rPr>
      </w:pPr>
      <w:r>
        <w:rPr>
          <w:rFonts w:ascii="方正黑体_GBK" w:eastAsia="方正黑体_GBK" w:hAnsi="方正黑体_GBK" w:cs="方正黑体_GBK"/>
          <w:color w:val="auto"/>
          <w:sz w:val="31"/>
          <w:szCs w:val="31"/>
        </w:rPr>
        <w:t>五、按照《生产建设项目水土保持方案管理办法》（水利部令第</w:t>
      </w:r>
      <w:r>
        <w:rPr>
          <w:rFonts w:ascii="方正黑体_GBK" w:eastAsia="方正黑体_GBK" w:hAnsi="方正黑体_GBK" w:cs="方正黑体_GBK"/>
          <w:color w:val="auto"/>
          <w:sz w:val="31"/>
          <w:szCs w:val="31"/>
        </w:rPr>
        <w:t>53</w:t>
      </w:r>
      <w:r>
        <w:rPr>
          <w:rFonts w:ascii="方正黑体_GBK" w:eastAsia="方正黑体_GBK" w:hAnsi="方正黑体_GBK" w:cs="方正黑体_GBK"/>
          <w:color w:val="auto"/>
          <w:sz w:val="31"/>
          <w:szCs w:val="31"/>
        </w:rPr>
        <w:t>号）</w:t>
      </w:r>
      <w:r>
        <w:rPr>
          <w:rFonts w:ascii="方正黑体_GBK" w:eastAsia="方正黑体_GBK" w:hAnsi="方正黑体_GBK" w:cs="方正黑体_GBK" w:hint="eastAsia"/>
          <w:color w:val="auto"/>
          <w:sz w:val="31"/>
          <w:szCs w:val="31"/>
        </w:rPr>
        <w:t>《关于规范自治区生产建设项目水土保持方案审批加强事中事后监督管理的通知》（新水规〔</w:t>
      </w:r>
      <w:r>
        <w:rPr>
          <w:rFonts w:ascii="方正黑体_GBK" w:eastAsia="方正黑体_GBK" w:hAnsi="方正黑体_GBK" w:cs="方正黑体_GBK" w:hint="eastAsia"/>
          <w:color w:val="auto"/>
          <w:sz w:val="31"/>
          <w:szCs w:val="31"/>
        </w:rPr>
        <w:t>2022</w:t>
      </w:r>
      <w:r>
        <w:rPr>
          <w:rFonts w:ascii="方正黑体_GBK" w:eastAsia="方正黑体_GBK" w:hAnsi="方正黑体_GBK" w:cs="方正黑体_GBK" w:hint="eastAsia"/>
          <w:color w:val="auto"/>
          <w:sz w:val="31"/>
          <w:szCs w:val="31"/>
        </w:rPr>
        <w:t>〕</w:t>
      </w:r>
      <w:r>
        <w:rPr>
          <w:rFonts w:ascii="方正黑体_GBK" w:eastAsia="方正黑体_GBK" w:hAnsi="方正黑体_GBK" w:cs="方正黑体_GBK" w:hint="eastAsia"/>
          <w:color w:val="auto"/>
          <w:sz w:val="31"/>
          <w:szCs w:val="31"/>
        </w:rPr>
        <w:t>1</w:t>
      </w:r>
      <w:r>
        <w:rPr>
          <w:rFonts w:ascii="方正黑体_GBK" w:eastAsia="方正黑体_GBK" w:hAnsi="方正黑体_GBK" w:cs="方正黑体_GBK" w:hint="eastAsia"/>
          <w:color w:val="auto"/>
          <w:sz w:val="31"/>
          <w:szCs w:val="31"/>
        </w:rPr>
        <w:t>号）</w:t>
      </w:r>
      <w:r>
        <w:rPr>
          <w:rFonts w:ascii="方正黑体_GBK" w:eastAsia="方正黑体_GBK" w:hAnsi="方正黑体_GBK" w:cs="方正黑体_GBK"/>
          <w:color w:val="auto"/>
          <w:sz w:val="31"/>
          <w:szCs w:val="31"/>
        </w:rPr>
        <w:t>规定，</w:t>
      </w:r>
      <w:r>
        <w:rPr>
          <w:rFonts w:ascii="方正黑体_GBK" w:eastAsia="方正黑体_GBK" w:hAnsi="方正黑体_GBK" w:cs="方正黑体_GBK" w:hint="eastAsia"/>
          <w:color w:val="auto"/>
          <w:sz w:val="31"/>
          <w:szCs w:val="31"/>
        </w:rPr>
        <w:t>本</w:t>
      </w:r>
      <w:r>
        <w:rPr>
          <w:rFonts w:ascii="方正黑体_GBK" w:eastAsia="方正黑体_GBK" w:hAnsi="方正黑体_GBK" w:cs="方正黑体_GBK"/>
          <w:color w:val="auto"/>
          <w:sz w:val="31"/>
          <w:szCs w:val="31"/>
        </w:rPr>
        <w:t>项目在投产使用前</w:t>
      </w:r>
      <w:r>
        <w:rPr>
          <w:rFonts w:ascii="方正黑体_GBK" w:eastAsia="方正黑体_GBK" w:hAnsi="方正黑体_GBK" w:cs="方正黑体_GBK" w:hint="eastAsia"/>
          <w:color w:val="auto"/>
          <w:sz w:val="31"/>
          <w:szCs w:val="31"/>
        </w:rPr>
        <w:t>应由建设单位自行组织开展水土保持设施验收工作，并在验收通过后及时向尉犁县水利局报备水土保持验收材料，接受验收核查。水土保持设施未验收或者验收不合格的，生产建设项目不得投产使用。</w:t>
      </w:r>
    </w:p>
    <w:p w:rsidR="00BF73A9" w:rsidRDefault="00246232">
      <w:pPr>
        <w:pStyle w:val="1110"/>
        <w:rPr>
          <w:rFonts w:eastAsia="方正仿宋_GBK"/>
          <w:color w:val="auto"/>
          <w:sz w:val="31"/>
          <w:szCs w:val="31"/>
        </w:rPr>
      </w:pPr>
      <w:r>
        <w:rPr>
          <w:rFonts w:eastAsia="方正仿宋_GBK" w:hint="eastAsia"/>
          <w:color w:val="auto"/>
          <w:sz w:val="31"/>
          <w:szCs w:val="31"/>
        </w:rPr>
        <w:t>本文件仅对该项目水土保持方案报告书进行批复，项目建设的其他许可需按照有关规定执行。</w:t>
      </w:r>
    </w:p>
    <w:p w:rsidR="00BF73A9" w:rsidRDefault="00BF73A9">
      <w:pPr>
        <w:pStyle w:val="1110"/>
        <w:rPr>
          <w:rFonts w:eastAsia="方正仿宋_GBK"/>
          <w:color w:val="auto"/>
          <w:sz w:val="31"/>
          <w:szCs w:val="31"/>
        </w:rPr>
      </w:pPr>
    </w:p>
    <w:p w:rsidR="00BF73A9" w:rsidRDefault="00BF73A9">
      <w:pPr>
        <w:pStyle w:val="1110"/>
        <w:rPr>
          <w:rFonts w:eastAsia="方正仿宋_GBK"/>
          <w:color w:val="auto"/>
          <w:sz w:val="31"/>
          <w:szCs w:val="31"/>
        </w:rPr>
      </w:pPr>
    </w:p>
    <w:p w:rsidR="00BF73A9" w:rsidRDefault="00BF73A9">
      <w:pPr>
        <w:pStyle w:val="1110"/>
        <w:rPr>
          <w:rFonts w:eastAsia="方正仿宋_GBK"/>
          <w:color w:val="auto"/>
          <w:sz w:val="31"/>
          <w:szCs w:val="31"/>
        </w:rPr>
      </w:pPr>
    </w:p>
    <w:p w:rsidR="00BF73A9" w:rsidRDefault="00BF73A9">
      <w:pPr>
        <w:spacing w:after="280" w:line="560" w:lineRule="exact"/>
        <w:jc w:val="center"/>
        <w:rPr>
          <w:rFonts w:eastAsia="方正小标宋_GBK"/>
          <w:sz w:val="44"/>
          <w:szCs w:val="44"/>
        </w:rPr>
        <w:sectPr w:rsidR="00BF73A9">
          <w:headerReference w:type="default" r:id="rId9"/>
          <w:footerReference w:type="default" r:id="rId10"/>
          <w:pgSz w:w="11906" w:h="16838"/>
          <w:pgMar w:top="1418" w:right="1474" w:bottom="1418" w:left="1474" w:header="720" w:footer="720" w:gutter="0"/>
          <w:cols w:space="720"/>
          <w:docGrid w:type="lines" w:linePitch="560"/>
        </w:sectPr>
      </w:pPr>
    </w:p>
    <w:p w:rsidR="00BF73A9" w:rsidRDefault="00246232">
      <w:pPr>
        <w:spacing w:after="280" w:line="560" w:lineRule="exact"/>
        <w:jc w:val="center"/>
        <w:rPr>
          <w:rFonts w:eastAsia="方正小标宋_GBK"/>
          <w:sz w:val="40"/>
          <w:szCs w:val="40"/>
        </w:rPr>
      </w:pPr>
      <w:r>
        <w:rPr>
          <w:rFonts w:eastAsia="方正小标宋_GBK" w:hint="eastAsia"/>
          <w:sz w:val="40"/>
          <w:szCs w:val="40"/>
        </w:rPr>
        <w:lastRenderedPageBreak/>
        <w:t>巴州尉犁县污水处理厂尾水净化及再生水循环利用工程项目水土保持方案报告书技术审查意见</w:t>
      </w:r>
    </w:p>
    <w:p w:rsidR="00BF73A9" w:rsidRDefault="00246232">
      <w:pPr>
        <w:ind w:firstLineChars="200" w:firstLine="620"/>
        <w:rPr>
          <w:rFonts w:eastAsia="方正仿宋_GBK"/>
          <w:sz w:val="31"/>
          <w:szCs w:val="31"/>
        </w:rPr>
      </w:pPr>
      <w:r>
        <w:rPr>
          <w:rFonts w:eastAsia="方正仿宋_GBK" w:hint="eastAsia"/>
          <w:sz w:val="31"/>
          <w:szCs w:val="31"/>
        </w:rPr>
        <w:t>巴州尉犁县污水处理厂尾水净化及再生水循环利用工程项目位于巴州尉犁县东环路东侧、尉犁县城镇污水处理厂稳定塘及附近空地</w:t>
      </w:r>
      <w:r>
        <w:rPr>
          <w:rFonts w:eastAsia="方正仿宋_GBK"/>
          <w:sz w:val="31"/>
          <w:szCs w:val="31"/>
        </w:rPr>
        <w:t>，</w:t>
      </w:r>
      <w:r>
        <w:rPr>
          <w:rFonts w:eastAsia="方正仿宋_GBK" w:hint="eastAsia"/>
          <w:sz w:val="31"/>
          <w:szCs w:val="31"/>
        </w:rPr>
        <w:t>中心</w:t>
      </w:r>
      <w:r>
        <w:rPr>
          <w:rFonts w:eastAsia="方正仿宋_GBK"/>
          <w:sz w:val="31"/>
          <w:szCs w:val="31"/>
        </w:rPr>
        <w:t>坐标</w:t>
      </w:r>
      <w:r>
        <w:rPr>
          <w:rFonts w:eastAsia="方正仿宋_GBK" w:hint="eastAsia"/>
          <w:sz w:val="31"/>
          <w:szCs w:val="31"/>
        </w:rPr>
        <w:t>：东经</w:t>
      </w:r>
      <w:r>
        <w:rPr>
          <w:rFonts w:eastAsia="方正仿宋_GBK"/>
          <w:sz w:val="31"/>
          <w:szCs w:val="31"/>
        </w:rPr>
        <w:t>86°17'49.4358"</w:t>
      </w:r>
      <w:r>
        <w:rPr>
          <w:rFonts w:eastAsia="方正仿宋_GBK"/>
          <w:sz w:val="31"/>
          <w:szCs w:val="31"/>
        </w:rPr>
        <w:t>，北纬</w:t>
      </w:r>
      <w:r>
        <w:rPr>
          <w:rFonts w:eastAsia="方正仿宋_GBK"/>
          <w:sz w:val="31"/>
          <w:szCs w:val="31"/>
        </w:rPr>
        <w:t>41°21'45.1326"</w:t>
      </w:r>
      <w:r>
        <w:rPr>
          <w:rFonts w:eastAsia="方正仿宋_GBK" w:hint="eastAsia"/>
          <w:sz w:val="31"/>
          <w:szCs w:val="31"/>
        </w:rPr>
        <w:t>。该项目为</w:t>
      </w:r>
      <w:r>
        <w:rPr>
          <w:rFonts w:eastAsia="方正仿宋_GBK"/>
          <w:sz w:val="31"/>
          <w:szCs w:val="31"/>
        </w:rPr>
        <w:t>新建建设类。项目主要建设内容有</w:t>
      </w:r>
      <w:r>
        <w:rPr>
          <w:rFonts w:eastAsia="方正仿宋_GBK" w:hint="eastAsia"/>
          <w:sz w:val="31"/>
          <w:szCs w:val="31"/>
        </w:rPr>
        <w:t>在尉犁县城镇污水处理厂氧化塘位置建设水平潜流净化构筑物</w:t>
      </w:r>
      <w:r>
        <w:rPr>
          <w:rFonts w:eastAsia="方正仿宋_GBK" w:hint="eastAsia"/>
          <w:sz w:val="31"/>
          <w:szCs w:val="31"/>
        </w:rPr>
        <w:t>2.61</w:t>
      </w:r>
      <w:r>
        <w:rPr>
          <w:rFonts w:eastAsia="方正仿宋_GBK" w:hint="eastAsia"/>
          <w:sz w:val="31"/>
          <w:szCs w:val="31"/>
        </w:rPr>
        <w:t>万平方米</w:t>
      </w:r>
      <w:r>
        <w:rPr>
          <w:rFonts w:eastAsia="方正仿宋_GBK"/>
          <w:sz w:val="31"/>
          <w:szCs w:val="31"/>
        </w:rPr>
        <w:t>，</w:t>
      </w:r>
      <w:r>
        <w:rPr>
          <w:rFonts w:eastAsia="方正仿宋_GBK" w:hint="eastAsia"/>
          <w:sz w:val="31"/>
          <w:szCs w:val="31"/>
        </w:rPr>
        <w:t>处理规模</w:t>
      </w:r>
      <w:r>
        <w:rPr>
          <w:rFonts w:eastAsia="方正仿宋_GBK"/>
          <w:sz w:val="31"/>
          <w:szCs w:val="31"/>
        </w:rPr>
        <w:t>1.0</w:t>
      </w:r>
      <w:r>
        <w:rPr>
          <w:rFonts w:eastAsia="方正仿宋_GBK" w:hint="eastAsia"/>
          <w:sz w:val="31"/>
          <w:szCs w:val="31"/>
        </w:rPr>
        <w:t>万</w:t>
      </w:r>
      <w:r>
        <w:rPr>
          <w:rFonts w:eastAsia="方正仿宋_GBK"/>
          <w:sz w:val="31"/>
          <w:szCs w:val="31"/>
        </w:rPr>
        <w:t>m</w:t>
      </w:r>
      <w:r>
        <w:rPr>
          <w:rFonts w:eastAsia="方正仿宋_GBK" w:hint="eastAsia"/>
          <w:sz w:val="31"/>
          <w:szCs w:val="31"/>
          <w:vertAlign w:val="superscript"/>
        </w:rPr>
        <w:t>3</w:t>
      </w:r>
      <w:r>
        <w:rPr>
          <w:rFonts w:eastAsia="方正仿宋_GBK"/>
          <w:sz w:val="31"/>
          <w:szCs w:val="31"/>
        </w:rPr>
        <w:t>/d</w:t>
      </w:r>
      <w:r>
        <w:rPr>
          <w:rFonts w:eastAsia="方正仿宋_GBK" w:hint="eastAsia"/>
          <w:sz w:val="31"/>
          <w:szCs w:val="31"/>
        </w:rPr>
        <w:t>，出水口设置水质自动监测系统</w:t>
      </w:r>
      <w:r>
        <w:rPr>
          <w:rFonts w:eastAsia="方正仿宋_GBK"/>
          <w:sz w:val="31"/>
          <w:szCs w:val="31"/>
        </w:rPr>
        <w:t>1</w:t>
      </w:r>
      <w:r>
        <w:rPr>
          <w:rFonts w:eastAsia="方正仿宋_GBK" w:hint="eastAsia"/>
          <w:sz w:val="31"/>
          <w:szCs w:val="31"/>
        </w:rPr>
        <w:t>套。新建</w:t>
      </w:r>
      <w:r>
        <w:rPr>
          <w:rFonts w:eastAsia="方正仿宋_GBK"/>
          <w:sz w:val="31"/>
          <w:szCs w:val="31"/>
        </w:rPr>
        <w:t>45</w:t>
      </w:r>
      <w:r>
        <w:rPr>
          <w:rFonts w:eastAsia="方正仿宋_GBK" w:hint="eastAsia"/>
          <w:sz w:val="31"/>
          <w:szCs w:val="31"/>
        </w:rPr>
        <w:t>万立方米，再生水库。新增活水系统（曝气增氧）</w:t>
      </w:r>
      <w:r>
        <w:rPr>
          <w:rFonts w:eastAsia="方正仿宋_GBK"/>
          <w:sz w:val="31"/>
          <w:szCs w:val="31"/>
        </w:rPr>
        <w:t>11</w:t>
      </w:r>
      <w:r>
        <w:rPr>
          <w:rFonts w:eastAsia="方正仿宋_GBK" w:hint="eastAsia"/>
          <w:sz w:val="31"/>
          <w:szCs w:val="31"/>
        </w:rPr>
        <w:t>处。建设引水、出水及配水线</w:t>
      </w:r>
      <w:r>
        <w:rPr>
          <w:rFonts w:eastAsia="方正仿宋_GBK" w:hint="eastAsia"/>
          <w:sz w:val="31"/>
          <w:szCs w:val="31"/>
        </w:rPr>
        <w:t>2360m</w:t>
      </w:r>
      <w:r>
        <w:rPr>
          <w:rFonts w:eastAsia="方正仿宋_GBK" w:hint="eastAsia"/>
          <w:sz w:val="31"/>
          <w:szCs w:val="31"/>
        </w:rPr>
        <w:t>。共设置</w:t>
      </w:r>
      <w:r>
        <w:rPr>
          <w:rFonts w:eastAsia="方正仿宋_GBK" w:hint="eastAsia"/>
          <w:sz w:val="31"/>
          <w:szCs w:val="31"/>
        </w:rPr>
        <w:t>1</w:t>
      </w:r>
      <w:r>
        <w:rPr>
          <w:rFonts w:eastAsia="方正仿宋_GBK" w:hint="eastAsia"/>
          <w:sz w:val="31"/>
          <w:szCs w:val="31"/>
        </w:rPr>
        <w:t>座送水泵房。稳定塘淤泥、泥土清运量各</w:t>
      </w:r>
      <w:r>
        <w:rPr>
          <w:rFonts w:eastAsia="方正仿宋_GBK" w:hint="eastAsia"/>
          <w:sz w:val="31"/>
          <w:szCs w:val="31"/>
        </w:rPr>
        <w:t>3</w:t>
      </w:r>
      <w:r>
        <w:rPr>
          <w:rFonts w:eastAsia="方正仿宋_GBK"/>
          <w:sz w:val="31"/>
          <w:szCs w:val="31"/>
        </w:rPr>
        <w:t>.</w:t>
      </w:r>
      <w:r>
        <w:rPr>
          <w:rFonts w:eastAsia="方正仿宋_GBK" w:hint="eastAsia"/>
          <w:sz w:val="31"/>
          <w:szCs w:val="31"/>
        </w:rPr>
        <w:t>08</w:t>
      </w:r>
      <w:r>
        <w:rPr>
          <w:rFonts w:eastAsia="方正仿宋_GBK" w:hint="eastAsia"/>
          <w:sz w:val="31"/>
          <w:szCs w:val="31"/>
        </w:rPr>
        <w:t>万立方米</w:t>
      </w:r>
      <w:r>
        <w:rPr>
          <w:rFonts w:eastAsia="方正仿宋_GBK"/>
          <w:sz w:val="31"/>
          <w:szCs w:val="31"/>
        </w:rPr>
        <w:t>。</w:t>
      </w:r>
      <w:r>
        <w:rPr>
          <w:rFonts w:eastAsia="方正仿宋_GBK" w:hint="eastAsia"/>
          <w:sz w:val="31"/>
          <w:szCs w:val="31"/>
        </w:rPr>
        <w:t>本项目由净化构筑物建设工程区、再生水循环利用工程区、植物缓冲带工程区</w:t>
      </w:r>
      <w:r>
        <w:rPr>
          <w:rFonts w:eastAsia="方正仿宋_GBK"/>
          <w:sz w:val="31"/>
          <w:szCs w:val="31"/>
        </w:rPr>
        <w:t>组成。</w:t>
      </w:r>
    </w:p>
    <w:p w:rsidR="00BF73A9" w:rsidRDefault="00246232">
      <w:pPr>
        <w:ind w:firstLineChars="200" w:firstLine="620"/>
      </w:pPr>
      <w:r>
        <w:rPr>
          <w:rFonts w:eastAsia="方正仿宋_GBK" w:hint="eastAsia"/>
          <w:sz w:val="31"/>
          <w:szCs w:val="31"/>
        </w:rPr>
        <w:t>项目总占地面积</w:t>
      </w:r>
      <w:r>
        <w:rPr>
          <w:rFonts w:eastAsia="方正仿宋_GBK" w:hint="eastAsia"/>
          <w:sz w:val="31"/>
          <w:szCs w:val="31"/>
        </w:rPr>
        <w:t>37.46</w:t>
      </w:r>
      <w:r>
        <w:rPr>
          <w:rFonts w:eastAsia="方正仿宋_GBK" w:hint="eastAsia"/>
          <w:sz w:val="31"/>
          <w:szCs w:val="31"/>
        </w:rPr>
        <w:t>公顷，其中永久占地</w:t>
      </w:r>
      <w:r>
        <w:rPr>
          <w:rFonts w:eastAsia="方正仿宋_GBK" w:hint="eastAsia"/>
          <w:sz w:val="31"/>
          <w:szCs w:val="31"/>
        </w:rPr>
        <w:t>36.22</w:t>
      </w:r>
      <w:r>
        <w:rPr>
          <w:rFonts w:eastAsia="方正仿宋_GBK" w:hint="eastAsia"/>
          <w:sz w:val="31"/>
          <w:szCs w:val="31"/>
        </w:rPr>
        <w:t>公顷，临时占地</w:t>
      </w:r>
      <w:r>
        <w:rPr>
          <w:rFonts w:eastAsia="方正仿宋_GBK" w:hint="eastAsia"/>
          <w:sz w:val="31"/>
          <w:szCs w:val="31"/>
        </w:rPr>
        <w:t>1.24</w:t>
      </w:r>
      <w:r>
        <w:rPr>
          <w:rFonts w:eastAsia="方正仿宋_GBK" w:hint="eastAsia"/>
          <w:sz w:val="31"/>
          <w:szCs w:val="31"/>
        </w:rPr>
        <w:t>公顷，占地类型为公共设施用地、水浇地、乔木林地、灌木林地、工业用地、农村道路</w:t>
      </w:r>
      <w:r>
        <w:rPr>
          <w:rFonts w:eastAsia="方正仿宋_GBK" w:hint="eastAsia"/>
          <w:sz w:val="31"/>
          <w:szCs w:val="31"/>
        </w:rPr>
        <w:t>、裸土地、裸岩石砾地。项目</w:t>
      </w:r>
      <w:r>
        <w:rPr>
          <w:rFonts w:eastAsia="方正仿宋_GBK"/>
          <w:sz w:val="31"/>
          <w:szCs w:val="31"/>
        </w:rPr>
        <w:t>建设期</w:t>
      </w:r>
      <w:r>
        <w:rPr>
          <w:rFonts w:eastAsia="方正仿宋_GBK" w:hint="eastAsia"/>
          <w:sz w:val="31"/>
          <w:szCs w:val="31"/>
        </w:rPr>
        <w:t>土石方总量为</w:t>
      </w:r>
      <w:r>
        <w:rPr>
          <w:rFonts w:eastAsia="方正仿宋_GBK" w:hint="eastAsia"/>
          <w:sz w:val="31"/>
          <w:szCs w:val="31"/>
        </w:rPr>
        <w:t>134.29</w:t>
      </w:r>
      <w:r>
        <w:rPr>
          <w:rFonts w:eastAsia="方正仿宋_GBK"/>
          <w:sz w:val="31"/>
          <w:szCs w:val="31"/>
        </w:rPr>
        <w:t>万</w:t>
      </w:r>
      <w:r>
        <w:rPr>
          <w:rFonts w:eastAsia="方正仿宋_GBK" w:hint="eastAsia"/>
          <w:sz w:val="31"/>
          <w:szCs w:val="31"/>
        </w:rPr>
        <w:t>立方米</w:t>
      </w:r>
      <w:r>
        <w:rPr>
          <w:rFonts w:hint="eastAsia"/>
        </w:rPr>
        <w:t>，</w:t>
      </w:r>
      <w:r>
        <w:rPr>
          <w:rFonts w:eastAsia="方正仿宋_GBK" w:hint="eastAsia"/>
          <w:sz w:val="31"/>
          <w:szCs w:val="31"/>
        </w:rPr>
        <w:t>其中</w:t>
      </w:r>
      <w:r>
        <w:rPr>
          <w:rFonts w:ascii="宋体" w:hAnsi="宋体" w:cs="宋体" w:hint="eastAsia"/>
          <w:sz w:val="31"/>
          <w:szCs w:val="31"/>
        </w:rPr>
        <w:t>挖</w:t>
      </w:r>
      <w:r>
        <w:rPr>
          <w:rFonts w:eastAsia="方正仿宋_GBK" w:hint="eastAsia"/>
          <w:sz w:val="31"/>
          <w:szCs w:val="31"/>
        </w:rPr>
        <w:t>方</w:t>
      </w:r>
      <w:r>
        <w:rPr>
          <w:rFonts w:eastAsia="方正仿宋_GBK" w:hint="eastAsia"/>
          <w:sz w:val="31"/>
          <w:szCs w:val="31"/>
        </w:rPr>
        <w:t>63.43</w:t>
      </w:r>
      <w:r>
        <w:rPr>
          <w:rFonts w:eastAsia="方正仿宋_GBK"/>
          <w:sz w:val="31"/>
          <w:szCs w:val="31"/>
        </w:rPr>
        <w:t>万</w:t>
      </w:r>
      <w:r>
        <w:rPr>
          <w:rFonts w:eastAsia="方正仿宋_GBK" w:hint="eastAsia"/>
          <w:sz w:val="31"/>
          <w:szCs w:val="31"/>
        </w:rPr>
        <w:t>立方米，</w:t>
      </w:r>
      <w:r>
        <w:rPr>
          <w:rFonts w:ascii="宋体" w:hAnsi="宋体" w:cs="宋体" w:hint="eastAsia"/>
          <w:sz w:val="31"/>
          <w:szCs w:val="31"/>
        </w:rPr>
        <w:t>填</w:t>
      </w:r>
      <w:r>
        <w:rPr>
          <w:rFonts w:eastAsia="方正仿宋_GBK" w:hint="eastAsia"/>
          <w:sz w:val="31"/>
          <w:szCs w:val="31"/>
        </w:rPr>
        <w:t>方</w:t>
      </w:r>
      <w:r>
        <w:rPr>
          <w:rFonts w:eastAsia="方正仿宋_GBK" w:hint="eastAsia"/>
          <w:sz w:val="31"/>
          <w:szCs w:val="31"/>
        </w:rPr>
        <w:t>68.34</w:t>
      </w:r>
      <w:r>
        <w:rPr>
          <w:rFonts w:eastAsia="方正仿宋_GBK"/>
          <w:sz w:val="31"/>
          <w:szCs w:val="31"/>
        </w:rPr>
        <w:t>万</w:t>
      </w:r>
      <w:r>
        <w:rPr>
          <w:rFonts w:eastAsia="方正仿宋_GBK" w:hint="eastAsia"/>
          <w:sz w:val="31"/>
          <w:szCs w:val="31"/>
        </w:rPr>
        <w:t>立方米，表土剥离</w:t>
      </w:r>
      <w:r>
        <w:rPr>
          <w:rFonts w:eastAsia="方正仿宋_GBK" w:hint="eastAsia"/>
          <w:sz w:val="31"/>
          <w:szCs w:val="31"/>
        </w:rPr>
        <w:t>1.25</w:t>
      </w:r>
      <w:r>
        <w:rPr>
          <w:rFonts w:eastAsia="方正仿宋_GBK"/>
          <w:sz w:val="31"/>
          <w:szCs w:val="31"/>
        </w:rPr>
        <w:t>万</w:t>
      </w:r>
      <w:r>
        <w:rPr>
          <w:rFonts w:eastAsia="方正仿宋_GBK" w:hint="eastAsia"/>
          <w:sz w:val="31"/>
          <w:szCs w:val="31"/>
        </w:rPr>
        <w:t>立方米，表土回覆</w:t>
      </w:r>
      <w:r>
        <w:rPr>
          <w:rFonts w:eastAsia="方正仿宋_GBK" w:hint="eastAsia"/>
          <w:sz w:val="31"/>
          <w:szCs w:val="31"/>
        </w:rPr>
        <w:t>1.25</w:t>
      </w:r>
      <w:r>
        <w:rPr>
          <w:rFonts w:eastAsia="方正仿宋_GBK"/>
          <w:sz w:val="31"/>
          <w:szCs w:val="31"/>
        </w:rPr>
        <w:t>万</w:t>
      </w:r>
      <w:r>
        <w:rPr>
          <w:rFonts w:eastAsia="方正仿宋_GBK" w:hint="eastAsia"/>
          <w:sz w:val="31"/>
          <w:szCs w:val="31"/>
        </w:rPr>
        <w:t>立方米，</w:t>
      </w:r>
      <w:r>
        <w:rPr>
          <w:rFonts w:ascii="宋体" w:hAnsi="宋体" w:cs="宋体" w:hint="eastAsia"/>
          <w:sz w:val="31"/>
          <w:szCs w:val="31"/>
        </w:rPr>
        <w:t>借</w:t>
      </w:r>
      <w:r>
        <w:rPr>
          <w:rFonts w:eastAsia="方正仿宋_GBK" w:hint="eastAsia"/>
          <w:sz w:val="31"/>
          <w:szCs w:val="31"/>
        </w:rPr>
        <w:t>方</w:t>
      </w:r>
      <w:r>
        <w:rPr>
          <w:rFonts w:eastAsia="方正仿宋_GBK" w:hint="eastAsia"/>
          <w:sz w:val="31"/>
          <w:szCs w:val="31"/>
        </w:rPr>
        <w:t>4.91</w:t>
      </w:r>
      <w:r>
        <w:rPr>
          <w:rFonts w:eastAsia="方正仿宋_GBK"/>
          <w:sz w:val="31"/>
          <w:szCs w:val="31"/>
        </w:rPr>
        <w:t>万</w:t>
      </w:r>
      <w:r>
        <w:rPr>
          <w:rFonts w:eastAsia="方正仿宋_GBK" w:hint="eastAsia"/>
          <w:sz w:val="31"/>
          <w:szCs w:val="31"/>
        </w:rPr>
        <w:t>立方米</w:t>
      </w:r>
      <w:r>
        <w:rPr>
          <w:rFonts w:hint="eastAsia"/>
        </w:rPr>
        <w:t>，</w:t>
      </w:r>
      <w:r>
        <w:rPr>
          <w:rFonts w:eastAsia="方正仿宋_GBK" w:hint="eastAsia"/>
          <w:sz w:val="31"/>
          <w:szCs w:val="31"/>
        </w:rPr>
        <w:t>无永久</w:t>
      </w:r>
      <w:r>
        <w:rPr>
          <w:rFonts w:ascii="宋体" w:hAnsi="宋体" w:cs="宋体" w:hint="eastAsia"/>
          <w:sz w:val="31"/>
          <w:szCs w:val="31"/>
        </w:rPr>
        <w:t>弃</w:t>
      </w:r>
      <w:r>
        <w:rPr>
          <w:rFonts w:eastAsia="方正仿宋_GBK" w:hint="eastAsia"/>
          <w:sz w:val="31"/>
          <w:szCs w:val="31"/>
        </w:rPr>
        <w:t>方</w:t>
      </w:r>
      <w:r>
        <w:rPr>
          <w:rFonts w:ascii="___WRD_EMBED_SUB_48" w:eastAsia="___WRD_EMBED_SUB_48" w:hAnsi="___WRD_EMBED_SUB_48" w:cs="___WRD_EMBED_SUB_48" w:hint="eastAsia"/>
          <w:sz w:val="31"/>
          <w:szCs w:val="31"/>
        </w:rPr>
        <w:t>。</w:t>
      </w:r>
    </w:p>
    <w:p w:rsidR="00BF73A9" w:rsidRDefault="00246232">
      <w:pPr>
        <w:ind w:firstLineChars="200" w:firstLine="620"/>
        <w:rPr>
          <w:rFonts w:eastAsia="方正仿宋_GBK"/>
          <w:sz w:val="31"/>
          <w:szCs w:val="31"/>
        </w:rPr>
      </w:pPr>
      <w:r>
        <w:rPr>
          <w:rFonts w:eastAsia="方正仿宋_GBK"/>
          <w:sz w:val="31"/>
          <w:szCs w:val="31"/>
        </w:rPr>
        <w:t>项目总投资</w:t>
      </w:r>
      <w:r>
        <w:rPr>
          <w:rFonts w:eastAsia="方正仿宋_GBK" w:hint="eastAsia"/>
          <w:sz w:val="31"/>
          <w:szCs w:val="31"/>
        </w:rPr>
        <w:t>5200</w:t>
      </w:r>
      <w:r>
        <w:rPr>
          <w:rFonts w:eastAsia="方正仿宋_GBK"/>
          <w:sz w:val="31"/>
          <w:szCs w:val="31"/>
        </w:rPr>
        <w:t>万元，其中土建投资</w:t>
      </w:r>
      <w:r>
        <w:rPr>
          <w:rFonts w:eastAsia="方正仿宋_GBK" w:hint="eastAsia"/>
          <w:sz w:val="31"/>
          <w:szCs w:val="31"/>
        </w:rPr>
        <w:t>4724.6</w:t>
      </w:r>
      <w:r>
        <w:rPr>
          <w:rFonts w:eastAsia="方正仿宋_GBK"/>
          <w:sz w:val="31"/>
          <w:szCs w:val="31"/>
        </w:rPr>
        <w:t>万元。</w:t>
      </w:r>
      <w:r>
        <w:rPr>
          <w:rFonts w:eastAsia="方正仿宋_GBK" w:hint="eastAsia"/>
          <w:sz w:val="31"/>
          <w:szCs w:val="31"/>
        </w:rPr>
        <w:t>资</w:t>
      </w:r>
      <w:r>
        <w:rPr>
          <w:rFonts w:ascii="宋体" w:hAnsi="宋体" w:cs="宋体" w:hint="eastAsia"/>
          <w:sz w:val="31"/>
          <w:szCs w:val="31"/>
        </w:rPr>
        <w:t>金来</w:t>
      </w:r>
      <w:r>
        <w:rPr>
          <w:rFonts w:eastAsia="方正仿宋_GBK" w:hint="eastAsia"/>
          <w:sz w:val="31"/>
          <w:szCs w:val="31"/>
        </w:rPr>
        <w:t>源为申请地方政</w:t>
      </w:r>
      <w:r>
        <w:rPr>
          <w:rFonts w:ascii="宋体" w:hAnsi="宋体" w:cs="宋体" w:hint="eastAsia"/>
          <w:sz w:val="31"/>
          <w:szCs w:val="31"/>
        </w:rPr>
        <w:t>府</w:t>
      </w:r>
      <w:r>
        <w:rPr>
          <w:rFonts w:eastAsia="方正仿宋_GBK" w:hint="eastAsia"/>
          <w:sz w:val="31"/>
          <w:szCs w:val="31"/>
        </w:rPr>
        <w:t>专项</w:t>
      </w:r>
      <w:r>
        <w:rPr>
          <w:rFonts w:ascii="宋体" w:hAnsi="宋体" w:cs="宋体" w:hint="eastAsia"/>
          <w:sz w:val="31"/>
          <w:szCs w:val="31"/>
        </w:rPr>
        <w:t>债券</w:t>
      </w:r>
      <w:r>
        <w:rPr>
          <w:rFonts w:eastAsia="方正仿宋_GBK" w:hint="eastAsia"/>
          <w:sz w:val="31"/>
          <w:szCs w:val="31"/>
        </w:rPr>
        <w:t>及地方</w:t>
      </w:r>
      <w:r>
        <w:rPr>
          <w:rFonts w:ascii="宋体" w:hAnsi="宋体" w:cs="宋体" w:hint="eastAsia"/>
          <w:sz w:val="31"/>
          <w:szCs w:val="31"/>
        </w:rPr>
        <w:t>财</w:t>
      </w:r>
      <w:r>
        <w:rPr>
          <w:rFonts w:eastAsia="方正仿宋_GBK" w:hint="eastAsia"/>
          <w:sz w:val="31"/>
          <w:szCs w:val="31"/>
        </w:rPr>
        <w:t>政配套资</w:t>
      </w:r>
      <w:r>
        <w:rPr>
          <w:rFonts w:ascii="宋体" w:hAnsi="宋体" w:cs="宋体" w:hint="eastAsia"/>
          <w:sz w:val="31"/>
          <w:szCs w:val="31"/>
        </w:rPr>
        <w:t>金</w:t>
      </w:r>
      <w:r>
        <w:rPr>
          <w:rFonts w:eastAsia="方正仿宋_GBK"/>
          <w:sz w:val="31"/>
          <w:szCs w:val="31"/>
        </w:rPr>
        <w:t>。</w:t>
      </w:r>
    </w:p>
    <w:p w:rsidR="00BF73A9" w:rsidRDefault="00246232">
      <w:pPr>
        <w:ind w:firstLineChars="200" w:firstLine="620"/>
        <w:rPr>
          <w:rFonts w:eastAsia="方正仿宋_GBK"/>
          <w:sz w:val="31"/>
          <w:szCs w:val="31"/>
        </w:rPr>
      </w:pPr>
      <w:r>
        <w:rPr>
          <w:rFonts w:eastAsia="方正仿宋_GBK"/>
          <w:sz w:val="31"/>
          <w:szCs w:val="31"/>
        </w:rPr>
        <w:t>工程于</w:t>
      </w:r>
      <w:r>
        <w:rPr>
          <w:rFonts w:eastAsia="方正仿宋_GBK"/>
          <w:sz w:val="31"/>
          <w:szCs w:val="31"/>
        </w:rPr>
        <w:t>20</w:t>
      </w:r>
      <w:r>
        <w:rPr>
          <w:rFonts w:eastAsia="方正仿宋_GBK" w:hint="eastAsia"/>
          <w:sz w:val="31"/>
          <w:szCs w:val="31"/>
        </w:rPr>
        <w:t>26</w:t>
      </w:r>
      <w:r>
        <w:rPr>
          <w:rFonts w:eastAsia="方正仿宋_GBK"/>
          <w:sz w:val="31"/>
          <w:szCs w:val="31"/>
        </w:rPr>
        <w:t>年</w:t>
      </w:r>
      <w:r>
        <w:rPr>
          <w:rFonts w:eastAsia="方正仿宋_GBK" w:hint="eastAsia"/>
          <w:sz w:val="31"/>
          <w:szCs w:val="31"/>
        </w:rPr>
        <w:t>3</w:t>
      </w:r>
      <w:r>
        <w:rPr>
          <w:rFonts w:eastAsia="方正仿宋_GBK"/>
          <w:sz w:val="31"/>
          <w:szCs w:val="31"/>
        </w:rPr>
        <w:t>月开工建设，</w:t>
      </w:r>
      <w:r>
        <w:rPr>
          <w:rFonts w:eastAsia="方正仿宋_GBK" w:hint="eastAsia"/>
          <w:sz w:val="31"/>
          <w:szCs w:val="31"/>
        </w:rPr>
        <w:t>计划于</w:t>
      </w:r>
      <w:r>
        <w:rPr>
          <w:rFonts w:eastAsia="方正仿宋_GBK"/>
          <w:sz w:val="31"/>
          <w:szCs w:val="31"/>
        </w:rPr>
        <w:t>20</w:t>
      </w:r>
      <w:r>
        <w:rPr>
          <w:rFonts w:eastAsia="方正仿宋_GBK" w:hint="eastAsia"/>
          <w:sz w:val="31"/>
          <w:szCs w:val="31"/>
        </w:rPr>
        <w:t>26</w:t>
      </w:r>
      <w:r>
        <w:rPr>
          <w:rFonts w:eastAsia="方正仿宋_GBK"/>
          <w:sz w:val="31"/>
          <w:szCs w:val="31"/>
        </w:rPr>
        <w:t>年</w:t>
      </w:r>
      <w:r>
        <w:rPr>
          <w:rFonts w:eastAsia="方正仿宋_GBK" w:hint="eastAsia"/>
          <w:sz w:val="31"/>
          <w:szCs w:val="31"/>
        </w:rPr>
        <w:t>10</w:t>
      </w:r>
      <w:r>
        <w:rPr>
          <w:rFonts w:eastAsia="方正仿宋_GBK"/>
          <w:sz w:val="31"/>
          <w:szCs w:val="31"/>
        </w:rPr>
        <w:t>月建成完工，总工期</w:t>
      </w:r>
      <w:r>
        <w:rPr>
          <w:rFonts w:eastAsia="方正仿宋_GBK" w:hint="eastAsia"/>
          <w:sz w:val="31"/>
          <w:szCs w:val="31"/>
        </w:rPr>
        <w:t>8</w:t>
      </w:r>
      <w:r>
        <w:rPr>
          <w:rFonts w:eastAsia="方正仿宋_GBK"/>
          <w:sz w:val="31"/>
          <w:szCs w:val="31"/>
        </w:rPr>
        <w:t>个月</w:t>
      </w:r>
      <w:r>
        <w:rPr>
          <w:rFonts w:eastAsia="方正仿宋_GBK" w:hint="eastAsia"/>
          <w:sz w:val="31"/>
          <w:szCs w:val="31"/>
        </w:rPr>
        <w:t>，</w:t>
      </w:r>
      <w:r>
        <w:rPr>
          <w:rFonts w:eastAsia="方正仿宋_GBK"/>
          <w:sz w:val="31"/>
          <w:szCs w:val="31"/>
        </w:rPr>
        <w:t>本工程建设不涉及专项拆迁及安置问题。</w:t>
      </w:r>
    </w:p>
    <w:p w:rsidR="00BF73A9" w:rsidRDefault="00246232">
      <w:pPr>
        <w:ind w:firstLineChars="200" w:firstLine="620"/>
        <w:rPr>
          <w:rFonts w:eastAsia="方正仿宋_GBK"/>
          <w:sz w:val="31"/>
          <w:szCs w:val="31"/>
        </w:rPr>
      </w:pPr>
      <w:r>
        <w:rPr>
          <w:rFonts w:eastAsia="方正仿宋_GBK"/>
          <w:sz w:val="31"/>
          <w:szCs w:val="31"/>
        </w:rPr>
        <w:t>项目区地貌类型为</w:t>
      </w:r>
      <w:r>
        <w:rPr>
          <w:rFonts w:eastAsia="方正仿宋_GBK" w:hint="eastAsia"/>
          <w:sz w:val="31"/>
          <w:szCs w:val="31"/>
        </w:rPr>
        <w:t>孔雀河冲积平原区</w:t>
      </w:r>
      <w:r>
        <w:rPr>
          <w:rFonts w:eastAsia="方正仿宋_GBK"/>
          <w:sz w:val="31"/>
          <w:szCs w:val="31"/>
        </w:rPr>
        <w:t>，</w:t>
      </w:r>
      <w:r>
        <w:rPr>
          <w:rFonts w:eastAsia="方正仿宋_GBK" w:hint="eastAsia"/>
          <w:sz w:val="31"/>
          <w:szCs w:val="31"/>
        </w:rPr>
        <w:t>气候类型属暖温带大陆性荒漠干旱气候，年平均气温</w:t>
      </w:r>
      <w:r>
        <w:rPr>
          <w:rFonts w:eastAsia="方正仿宋_GBK" w:hint="eastAsia"/>
          <w:sz w:val="31"/>
          <w:szCs w:val="31"/>
        </w:rPr>
        <w:t>10.1</w:t>
      </w:r>
      <w:r>
        <w:rPr>
          <w:rFonts w:eastAsia="方正仿宋_GBK" w:hint="eastAsia"/>
          <w:sz w:val="31"/>
          <w:szCs w:val="31"/>
        </w:rPr>
        <w:t>摄氏度，无霜冻日</w:t>
      </w:r>
      <w:r>
        <w:rPr>
          <w:rFonts w:hint="eastAsia"/>
        </w:rPr>
        <w:t>144</w:t>
      </w:r>
      <w:r>
        <w:rPr>
          <w:rFonts w:hint="eastAsia"/>
        </w:rPr>
        <w:t>～</w:t>
      </w:r>
      <w:r>
        <w:rPr>
          <w:rFonts w:hint="eastAsia"/>
        </w:rPr>
        <w:t>212</w:t>
      </w:r>
      <w:r>
        <w:rPr>
          <w:rFonts w:hint="eastAsia"/>
        </w:rPr>
        <w:lastRenderedPageBreak/>
        <w:t>天</w:t>
      </w:r>
      <w:r>
        <w:rPr>
          <w:rFonts w:eastAsia="方正仿宋_GBK" w:hint="eastAsia"/>
          <w:sz w:val="31"/>
          <w:szCs w:val="31"/>
        </w:rPr>
        <w:t>，年平均降水量</w:t>
      </w:r>
      <w:r>
        <w:rPr>
          <w:rFonts w:eastAsia="方正仿宋_GBK" w:hint="eastAsia"/>
          <w:sz w:val="31"/>
          <w:szCs w:val="31"/>
        </w:rPr>
        <w:t>43</w:t>
      </w:r>
      <w:r>
        <w:rPr>
          <w:rFonts w:eastAsia="方正仿宋_GBK" w:hint="eastAsia"/>
          <w:sz w:val="31"/>
          <w:szCs w:val="31"/>
        </w:rPr>
        <w:t>毫米，年平均蒸发量</w:t>
      </w:r>
      <w:r>
        <w:rPr>
          <w:rFonts w:eastAsia="方正仿宋_GBK" w:hint="eastAsia"/>
          <w:sz w:val="31"/>
          <w:szCs w:val="31"/>
        </w:rPr>
        <w:t>2700</w:t>
      </w:r>
      <w:r>
        <w:rPr>
          <w:rFonts w:eastAsia="方正仿宋_GBK" w:hint="eastAsia"/>
          <w:sz w:val="31"/>
          <w:szCs w:val="31"/>
        </w:rPr>
        <w:t>毫米。年平均风速</w:t>
      </w:r>
      <w:r>
        <w:rPr>
          <w:rFonts w:hint="eastAsia"/>
        </w:rPr>
        <w:t>2.4</w:t>
      </w:r>
      <w:r>
        <w:rPr>
          <w:rFonts w:eastAsia="方正仿宋_GBK" w:hint="eastAsia"/>
          <w:sz w:val="31"/>
          <w:szCs w:val="31"/>
        </w:rPr>
        <w:t>米</w:t>
      </w:r>
      <w:r>
        <w:rPr>
          <w:rFonts w:eastAsia="方正仿宋_GBK"/>
          <w:sz w:val="31"/>
          <w:szCs w:val="31"/>
        </w:rPr>
        <w:t>/</w:t>
      </w:r>
      <w:r>
        <w:rPr>
          <w:rFonts w:eastAsia="方正仿宋_GBK" w:hint="eastAsia"/>
          <w:sz w:val="31"/>
          <w:szCs w:val="31"/>
        </w:rPr>
        <w:t>秒。常见风向</w:t>
      </w:r>
      <w:r>
        <w:rPr>
          <w:rFonts w:hint="eastAsia"/>
        </w:rPr>
        <w:t>东北风</w:t>
      </w:r>
      <w:r>
        <w:rPr>
          <w:rFonts w:eastAsia="方正仿宋_GBK" w:hint="eastAsia"/>
          <w:sz w:val="31"/>
          <w:szCs w:val="31"/>
        </w:rPr>
        <w:t>，最大冻土深度</w:t>
      </w:r>
      <w:r>
        <w:rPr>
          <w:rFonts w:eastAsia="方正仿宋_GBK" w:hint="eastAsia"/>
          <w:sz w:val="31"/>
          <w:szCs w:val="31"/>
        </w:rPr>
        <w:t>0.76</w:t>
      </w:r>
      <w:r>
        <w:rPr>
          <w:rFonts w:eastAsia="方正仿宋_GBK" w:hint="eastAsia"/>
          <w:sz w:val="31"/>
          <w:szCs w:val="31"/>
        </w:rPr>
        <w:t>米</w:t>
      </w:r>
      <w:r>
        <w:rPr>
          <w:rFonts w:eastAsia="方正仿宋_GBK"/>
          <w:sz w:val="31"/>
          <w:szCs w:val="31"/>
        </w:rPr>
        <w:t>。土壤主要为</w:t>
      </w:r>
      <w:r>
        <w:rPr>
          <w:rFonts w:eastAsia="方正仿宋_GBK" w:hint="eastAsia"/>
          <w:sz w:val="31"/>
          <w:szCs w:val="31"/>
        </w:rPr>
        <w:t>荒漠风沙土（沙质土），土壤颗粒以粉沙、细沙为主</w:t>
      </w:r>
      <w:r>
        <w:rPr>
          <w:rFonts w:eastAsia="方正仿宋_GBK"/>
          <w:sz w:val="31"/>
          <w:szCs w:val="31"/>
        </w:rPr>
        <w:t>。</w:t>
      </w:r>
      <w:r>
        <w:rPr>
          <w:rFonts w:eastAsia="方正仿宋_GBK" w:hint="eastAsia"/>
          <w:sz w:val="31"/>
          <w:szCs w:val="31"/>
        </w:rPr>
        <w:t>现场以盐生草（猪毛菜）、芦苇、碱蓬等一年生耐旱草本为主，混生少量白刺、柽柳等低矮灌丛，属于典型的温带荒漠草原植被，植被覆盖度约</w:t>
      </w:r>
      <w:r>
        <w:rPr>
          <w:rFonts w:eastAsia="方正仿宋_GBK" w:hint="eastAsia"/>
          <w:sz w:val="31"/>
          <w:szCs w:val="31"/>
        </w:rPr>
        <w:t>30%</w:t>
      </w:r>
      <w:r>
        <w:rPr>
          <w:rFonts w:eastAsia="方正仿宋_GBK"/>
          <w:sz w:val="31"/>
          <w:szCs w:val="31"/>
          <w:lang w:val="zh-CN"/>
        </w:rPr>
        <w:t>。</w:t>
      </w:r>
      <w:r>
        <w:rPr>
          <w:rFonts w:eastAsia="方正仿宋_GBK"/>
          <w:sz w:val="31"/>
          <w:szCs w:val="31"/>
        </w:rPr>
        <w:t>项目区土壤侵蚀类型为风力侵蚀，侵蚀强度为轻度。</w:t>
      </w:r>
      <w:r>
        <w:rPr>
          <w:rFonts w:eastAsia="方正仿宋_GBK" w:hint="eastAsia"/>
          <w:sz w:val="31"/>
          <w:szCs w:val="31"/>
        </w:rPr>
        <w:t>根据《关于印发新疆自治区级水土流失重点预防区和重点治理区复核划分成果的通知</w:t>
      </w:r>
      <w:r>
        <w:rPr>
          <w:rFonts w:eastAsia="方正仿宋_GBK" w:hint="eastAsia"/>
          <w:sz w:val="31"/>
          <w:szCs w:val="31"/>
        </w:rPr>
        <w:t>》（新水水保〔</w:t>
      </w:r>
      <w:r>
        <w:rPr>
          <w:rFonts w:eastAsia="方正仿宋_GBK" w:hint="eastAsia"/>
          <w:sz w:val="31"/>
          <w:szCs w:val="31"/>
        </w:rPr>
        <w:t>2019</w:t>
      </w:r>
      <w:r>
        <w:rPr>
          <w:rFonts w:eastAsia="方正仿宋_GBK" w:hint="eastAsia"/>
          <w:sz w:val="31"/>
          <w:szCs w:val="31"/>
        </w:rPr>
        <w:t>〕</w:t>
      </w:r>
      <w:r>
        <w:rPr>
          <w:rFonts w:eastAsia="方正仿宋_GBK" w:hint="eastAsia"/>
          <w:sz w:val="31"/>
          <w:szCs w:val="31"/>
        </w:rPr>
        <w:t>4</w:t>
      </w:r>
      <w:r>
        <w:rPr>
          <w:rFonts w:eastAsia="方正仿宋_GBK" w:hint="eastAsia"/>
          <w:sz w:val="31"/>
          <w:szCs w:val="31"/>
        </w:rPr>
        <w:t>号），工程所在地属于自治区级Ⅱ</w:t>
      </w:r>
      <w:r>
        <w:rPr>
          <w:rFonts w:eastAsia="方正仿宋_GBK" w:hint="eastAsia"/>
          <w:sz w:val="31"/>
          <w:szCs w:val="31"/>
          <w:vertAlign w:val="subscript"/>
        </w:rPr>
        <w:t>3</w:t>
      </w:r>
      <w:r>
        <w:rPr>
          <w:rFonts w:eastAsia="方正仿宋_GBK" w:hint="eastAsia"/>
          <w:sz w:val="31"/>
          <w:szCs w:val="31"/>
        </w:rPr>
        <w:t>塔里木河流域重点治理区</w:t>
      </w:r>
      <w:r>
        <w:rPr>
          <w:rFonts w:eastAsia="方正仿宋_GBK"/>
          <w:sz w:val="31"/>
          <w:szCs w:val="31"/>
        </w:rPr>
        <w:t>。</w:t>
      </w:r>
      <w:r>
        <w:rPr>
          <w:rFonts w:eastAsia="方正仿宋_GBK" w:hint="eastAsia"/>
          <w:sz w:val="31"/>
          <w:szCs w:val="31"/>
        </w:rPr>
        <w:t>项目建设不涉及饮用水水源保护区、水功能一级保护区、一级自然保护区、国家森林公园、国家地质公园、地质遗迹、重要湿地及生态敏感区等项目建设限制因素。</w:t>
      </w:r>
    </w:p>
    <w:p w:rsidR="00BF73A9" w:rsidRDefault="00246232">
      <w:pPr>
        <w:ind w:firstLineChars="200" w:firstLine="620"/>
        <w:rPr>
          <w:rFonts w:eastAsia="方正仿宋_GBK"/>
          <w:sz w:val="31"/>
          <w:szCs w:val="31"/>
        </w:rPr>
      </w:pPr>
      <w:r>
        <w:rPr>
          <w:rFonts w:eastAsia="方正仿宋_GBK"/>
          <w:sz w:val="31"/>
          <w:szCs w:val="31"/>
        </w:rPr>
        <w:t>202</w:t>
      </w:r>
      <w:r>
        <w:rPr>
          <w:rFonts w:eastAsia="方正仿宋_GBK" w:hint="eastAsia"/>
          <w:sz w:val="31"/>
          <w:szCs w:val="31"/>
        </w:rPr>
        <w:t>6</w:t>
      </w:r>
      <w:r>
        <w:rPr>
          <w:rFonts w:eastAsia="方正仿宋_GBK"/>
          <w:sz w:val="31"/>
          <w:szCs w:val="31"/>
        </w:rPr>
        <w:t>年</w:t>
      </w:r>
      <w:r>
        <w:rPr>
          <w:rFonts w:eastAsia="方正仿宋_GBK" w:hint="eastAsia"/>
          <w:sz w:val="31"/>
          <w:szCs w:val="31"/>
        </w:rPr>
        <w:t>2</w:t>
      </w:r>
      <w:r>
        <w:rPr>
          <w:rFonts w:eastAsia="方正仿宋_GBK"/>
          <w:sz w:val="31"/>
          <w:szCs w:val="31"/>
        </w:rPr>
        <w:t>月</w:t>
      </w:r>
      <w:r>
        <w:rPr>
          <w:rFonts w:eastAsia="方正仿宋_GBK" w:hint="eastAsia"/>
          <w:sz w:val="31"/>
          <w:szCs w:val="31"/>
        </w:rPr>
        <w:t>12</w:t>
      </w:r>
      <w:r>
        <w:rPr>
          <w:rFonts w:eastAsia="方正仿宋_GBK"/>
          <w:sz w:val="31"/>
          <w:szCs w:val="31"/>
        </w:rPr>
        <w:t>日，</w:t>
      </w:r>
      <w:r>
        <w:rPr>
          <w:rFonts w:eastAsia="方正仿宋_GBK" w:hint="eastAsia"/>
          <w:sz w:val="31"/>
          <w:szCs w:val="31"/>
        </w:rPr>
        <w:t>尉犁县</w:t>
      </w:r>
      <w:r>
        <w:rPr>
          <w:rFonts w:eastAsia="方正仿宋_GBK"/>
          <w:sz w:val="31"/>
          <w:szCs w:val="31"/>
        </w:rPr>
        <w:t>水利局</w:t>
      </w:r>
      <w:r>
        <w:rPr>
          <w:rFonts w:eastAsia="方正仿宋_GBK" w:hint="eastAsia"/>
          <w:sz w:val="31"/>
          <w:szCs w:val="31"/>
        </w:rPr>
        <w:t>通过视频会议</w:t>
      </w:r>
      <w:r>
        <w:rPr>
          <w:rFonts w:eastAsia="方正仿宋_GBK"/>
          <w:sz w:val="31"/>
          <w:szCs w:val="31"/>
        </w:rPr>
        <w:t>组织召开了《</w:t>
      </w:r>
      <w:r>
        <w:rPr>
          <w:rFonts w:eastAsia="方正仿宋_GBK" w:hint="eastAsia"/>
          <w:sz w:val="31"/>
          <w:szCs w:val="31"/>
        </w:rPr>
        <w:t>巴州尉犁县污水</w:t>
      </w:r>
      <w:bookmarkStart w:id="5" w:name="_GoBack"/>
      <w:bookmarkEnd w:id="5"/>
      <w:r>
        <w:rPr>
          <w:rFonts w:eastAsia="方正仿宋_GBK" w:hint="eastAsia"/>
          <w:sz w:val="31"/>
          <w:szCs w:val="31"/>
        </w:rPr>
        <w:t>处理厂尾水净化及再生水循环利用工程项目</w:t>
      </w:r>
      <w:r>
        <w:rPr>
          <w:rFonts w:eastAsia="方正仿宋_GBK"/>
          <w:sz w:val="31"/>
          <w:szCs w:val="31"/>
        </w:rPr>
        <w:t>水土保持方案报告书</w:t>
      </w:r>
      <w:r w:rsidR="00175CF2">
        <w:rPr>
          <w:rFonts w:eastAsia="方正仿宋_GBK"/>
          <w:sz w:val="31"/>
          <w:szCs w:val="31"/>
        </w:rPr>
        <w:t>（送审稿）</w:t>
      </w:r>
      <w:r>
        <w:rPr>
          <w:rFonts w:eastAsia="方正仿宋_GBK"/>
          <w:sz w:val="31"/>
          <w:szCs w:val="31"/>
        </w:rPr>
        <w:t>》</w:t>
      </w:r>
      <w:r>
        <w:rPr>
          <w:rFonts w:eastAsia="方正仿宋_GBK"/>
          <w:sz w:val="31"/>
          <w:szCs w:val="31"/>
        </w:rPr>
        <w:t>（以下简称</w:t>
      </w:r>
      <w:r>
        <w:rPr>
          <w:rFonts w:eastAsia="方正仿宋_GBK"/>
          <w:sz w:val="31"/>
          <w:szCs w:val="31"/>
        </w:rPr>
        <w:t>“</w:t>
      </w:r>
      <w:r>
        <w:rPr>
          <w:rFonts w:eastAsia="方正仿宋_GBK"/>
          <w:sz w:val="31"/>
          <w:szCs w:val="31"/>
        </w:rPr>
        <w:t>方案</w:t>
      </w:r>
      <w:r>
        <w:rPr>
          <w:rFonts w:eastAsia="方正仿宋_GBK"/>
          <w:sz w:val="31"/>
          <w:szCs w:val="31"/>
        </w:rPr>
        <w:t>”</w:t>
      </w:r>
      <w:r>
        <w:rPr>
          <w:rFonts w:eastAsia="方正仿宋_GBK"/>
          <w:sz w:val="31"/>
          <w:szCs w:val="31"/>
        </w:rPr>
        <w:t>）技术审查会议，参加会议的有</w:t>
      </w:r>
      <w:r>
        <w:rPr>
          <w:rFonts w:eastAsia="方正仿宋_GBK" w:hint="eastAsia"/>
          <w:sz w:val="31"/>
          <w:szCs w:val="31"/>
        </w:rPr>
        <w:t>尉犁县</w:t>
      </w:r>
      <w:r>
        <w:rPr>
          <w:rFonts w:eastAsia="方正仿宋_GBK"/>
          <w:sz w:val="31"/>
          <w:szCs w:val="31"/>
        </w:rPr>
        <w:t>水利局、</w:t>
      </w:r>
      <w:r>
        <w:rPr>
          <w:rFonts w:eastAsia="方正仿宋_GBK" w:hint="eastAsia"/>
          <w:sz w:val="31"/>
          <w:szCs w:val="31"/>
        </w:rPr>
        <w:t>尉犁县住房和城乡建设局</w:t>
      </w:r>
      <w:r>
        <w:rPr>
          <w:rFonts w:eastAsia="方正仿宋_GBK"/>
          <w:sz w:val="31"/>
          <w:szCs w:val="31"/>
        </w:rPr>
        <w:t>（建设单位）、</w:t>
      </w:r>
      <w:r>
        <w:rPr>
          <w:rFonts w:eastAsia="方正仿宋_GBK" w:hint="eastAsia"/>
          <w:sz w:val="31"/>
          <w:szCs w:val="31"/>
        </w:rPr>
        <w:t>甘肃省建筑设计研究院有限公司</w:t>
      </w:r>
      <w:r>
        <w:rPr>
          <w:rFonts w:eastAsia="方正仿宋_GBK"/>
          <w:sz w:val="31"/>
          <w:szCs w:val="31"/>
        </w:rPr>
        <w:t>（</w:t>
      </w:r>
      <w:r>
        <w:rPr>
          <w:rFonts w:eastAsia="方正仿宋_GBK" w:hint="eastAsia"/>
          <w:sz w:val="31"/>
          <w:szCs w:val="31"/>
        </w:rPr>
        <w:t>设计</w:t>
      </w:r>
      <w:r>
        <w:rPr>
          <w:rFonts w:eastAsia="方正仿宋_GBK"/>
          <w:sz w:val="31"/>
          <w:szCs w:val="31"/>
        </w:rPr>
        <w:t>单位）</w:t>
      </w:r>
      <w:r>
        <w:rPr>
          <w:rFonts w:eastAsia="方正仿宋_GBK" w:hint="eastAsia"/>
          <w:sz w:val="31"/>
          <w:szCs w:val="31"/>
        </w:rPr>
        <w:t>、新疆安信达业环保科技有限公司</w:t>
      </w:r>
      <w:r>
        <w:rPr>
          <w:rFonts w:eastAsia="方正仿宋_GBK"/>
          <w:sz w:val="31"/>
          <w:szCs w:val="31"/>
        </w:rPr>
        <w:t>（方案编制单位）等单位的领导、代表和特邀专家，会议成立了技术评审专家组，共</w:t>
      </w:r>
      <w:r>
        <w:rPr>
          <w:rFonts w:eastAsia="方正仿宋_GBK"/>
          <w:sz w:val="31"/>
          <w:szCs w:val="31"/>
        </w:rPr>
        <w:t>5</w:t>
      </w:r>
      <w:r>
        <w:rPr>
          <w:rFonts w:eastAsia="方正仿宋_GBK"/>
          <w:sz w:val="31"/>
          <w:szCs w:val="31"/>
        </w:rPr>
        <w:t>人。</w:t>
      </w:r>
    </w:p>
    <w:p w:rsidR="00BF73A9" w:rsidRDefault="00246232">
      <w:pPr>
        <w:ind w:firstLineChars="200" w:firstLine="620"/>
        <w:rPr>
          <w:rFonts w:eastAsia="方正仿宋_GBK"/>
          <w:sz w:val="31"/>
          <w:szCs w:val="31"/>
        </w:rPr>
      </w:pPr>
      <w:r>
        <w:rPr>
          <w:rFonts w:eastAsia="方正仿宋_GBK"/>
          <w:sz w:val="31"/>
          <w:szCs w:val="31"/>
        </w:rPr>
        <w:t>参会的代表和专家观看了项目区影像资料，听取了建设单位关于项目前期工作进展情况介绍后，编制单位就方案编制内容进行了汇报，经认真讨论与评审，根据生产建设项目水土保持方案编制的有关规定，基本同意该水土保持方案，现提出技术评审意见如下：</w:t>
      </w:r>
    </w:p>
    <w:p w:rsidR="00BF73A9" w:rsidRDefault="00246232">
      <w:pPr>
        <w:pStyle w:val="1110"/>
        <w:rPr>
          <w:rFonts w:eastAsia="方正黑体_GBK"/>
          <w:color w:val="auto"/>
          <w:kern w:val="2"/>
          <w:sz w:val="31"/>
          <w:szCs w:val="31"/>
        </w:rPr>
      </w:pPr>
      <w:r>
        <w:rPr>
          <w:rFonts w:eastAsia="方正黑体_GBK"/>
          <w:color w:val="auto"/>
          <w:kern w:val="2"/>
          <w:sz w:val="31"/>
          <w:szCs w:val="31"/>
        </w:rPr>
        <w:t>一、项目水土保持评价</w:t>
      </w:r>
    </w:p>
    <w:p w:rsidR="00BF73A9" w:rsidRDefault="00246232">
      <w:pPr>
        <w:pStyle w:val="1110"/>
        <w:ind w:firstLine="448"/>
        <w:rPr>
          <w:rFonts w:eastAsia="方正仿宋_GBK"/>
          <w:color w:val="auto"/>
          <w:sz w:val="31"/>
          <w:szCs w:val="31"/>
        </w:rPr>
      </w:pPr>
      <w:r>
        <w:rPr>
          <w:rFonts w:eastAsia="方正楷体_GBK"/>
          <w:color w:val="auto"/>
          <w:kern w:val="2"/>
          <w:sz w:val="31"/>
          <w:szCs w:val="31"/>
        </w:rPr>
        <w:lastRenderedPageBreak/>
        <w:t>（一）基本同意主体工程选址选线水土保持制约性因素的分析与评价。</w:t>
      </w:r>
      <w:r>
        <w:rPr>
          <w:rFonts w:eastAsia="方正仿宋_GBK"/>
          <w:color w:val="auto"/>
          <w:sz w:val="31"/>
          <w:szCs w:val="31"/>
        </w:rPr>
        <w:t>本项目涉及</w:t>
      </w:r>
      <w:r>
        <w:rPr>
          <w:rFonts w:eastAsia="方正仿宋_GBK" w:hint="eastAsia"/>
          <w:color w:val="auto"/>
          <w:sz w:val="31"/>
          <w:szCs w:val="31"/>
        </w:rPr>
        <w:t>自治区级</w:t>
      </w:r>
      <w:r>
        <w:rPr>
          <w:rFonts w:eastAsia="方正仿宋_GBK"/>
          <w:color w:val="auto"/>
          <w:sz w:val="31"/>
          <w:szCs w:val="31"/>
        </w:rPr>
        <w:t>Ⅱ</w:t>
      </w:r>
      <w:r>
        <w:rPr>
          <w:rFonts w:eastAsia="方正仿宋_GBK" w:hint="eastAsia"/>
          <w:color w:val="auto"/>
          <w:sz w:val="31"/>
          <w:szCs w:val="31"/>
          <w:vertAlign w:val="subscript"/>
        </w:rPr>
        <w:t>3</w:t>
      </w:r>
      <w:r>
        <w:rPr>
          <w:rFonts w:eastAsia="方正仿宋_GBK" w:hint="eastAsia"/>
          <w:color w:val="auto"/>
          <w:sz w:val="31"/>
          <w:szCs w:val="31"/>
        </w:rPr>
        <w:t>塔里木河流域重点治理区</w:t>
      </w:r>
      <w:r>
        <w:rPr>
          <w:rFonts w:eastAsia="方正仿宋_GBK"/>
          <w:color w:val="auto"/>
          <w:sz w:val="31"/>
          <w:szCs w:val="31"/>
        </w:rPr>
        <w:t>，基本同意水土保持方案报告书中提出的优化施</w:t>
      </w:r>
      <w:r>
        <w:rPr>
          <w:rFonts w:eastAsia="方正仿宋_GBK"/>
          <w:color w:val="auto"/>
          <w:sz w:val="31"/>
          <w:szCs w:val="31"/>
        </w:rPr>
        <w:t>工工艺、减少地表扰动和植被损坏范围的措施。</w:t>
      </w:r>
    </w:p>
    <w:p w:rsidR="00BF73A9" w:rsidRDefault="00246232">
      <w:pPr>
        <w:pStyle w:val="1110"/>
        <w:ind w:firstLine="448"/>
        <w:rPr>
          <w:rFonts w:eastAsia="方正楷体_GBK"/>
          <w:color w:val="auto"/>
          <w:sz w:val="31"/>
          <w:szCs w:val="31"/>
        </w:rPr>
      </w:pPr>
      <w:r>
        <w:rPr>
          <w:rFonts w:eastAsia="方正楷体_GBK"/>
          <w:color w:val="auto"/>
          <w:kern w:val="2"/>
          <w:sz w:val="31"/>
          <w:szCs w:val="31"/>
        </w:rPr>
        <w:t>（二）基本同意对项目占地、土石方平衡、施工工艺和方法的水土保持分析与评价。</w:t>
      </w:r>
    </w:p>
    <w:p w:rsidR="00BF73A9" w:rsidRDefault="00246232">
      <w:pPr>
        <w:pStyle w:val="1110"/>
        <w:ind w:firstLine="448"/>
        <w:rPr>
          <w:rFonts w:eastAsia="方正楷体_GBK"/>
          <w:color w:val="auto"/>
          <w:kern w:val="2"/>
          <w:sz w:val="31"/>
          <w:szCs w:val="31"/>
        </w:rPr>
      </w:pPr>
      <w:r>
        <w:rPr>
          <w:rFonts w:eastAsia="方正楷体_GBK"/>
          <w:color w:val="auto"/>
          <w:kern w:val="2"/>
          <w:sz w:val="31"/>
          <w:szCs w:val="31"/>
        </w:rPr>
        <w:t>（三）基本同意对主体设计中具有水土保持功能工程的评价和界定。</w:t>
      </w:r>
    </w:p>
    <w:p w:rsidR="00BF73A9" w:rsidRDefault="00246232">
      <w:pPr>
        <w:pStyle w:val="1110"/>
        <w:rPr>
          <w:rFonts w:eastAsia="方正黑体_GBK"/>
          <w:color w:val="auto"/>
          <w:kern w:val="2"/>
          <w:sz w:val="31"/>
          <w:szCs w:val="31"/>
        </w:rPr>
      </w:pPr>
      <w:r>
        <w:rPr>
          <w:rFonts w:eastAsia="方正黑体_GBK"/>
          <w:color w:val="auto"/>
          <w:kern w:val="2"/>
          <w:sz w:val="31"/>
          <w:szCs w:val="31"/>
        </w:rPr>
        <w:t>二、水土流失防治责任范围</w:t>
      </w:r>
    </w:p>
    <w:p w:rsidR="00BF73A9" w:rsidRDefault="00246232">
      <w:pPr>
        <w:pStyle w:val="1110"/>
        <w:ind w:firstLineChars="200" w:firstLine="620"/>
        <w:rPr>
          <w:rFonts w:eastAsia="方正仿宋_GBK"/>
          <w:color w:val="auto"/>
          <w:sz w:val="31"/>
          <w:szCs w:val="31"/>
        </w:rPr>
      </w:pPr>
      <w:r>
        <w:rPr>
          <w:rFonts w:eastAsia="方正仿宋_GBK"/>
          <w:color w:val="auto"/>
          <w:sz w:val="31"/>
          <w:szCs w:val="31"/>
        </w:rPr>
        <w:t>基本同意项目建设期水土流失防治责任范围为</w:t>
      </w:r>
      <w:r>
        <w:rPr>
          <w:rFonts w:eastAsia="方正仿宋_GBK" w:hint="eastAsia"/>
          <w:color w:val="auto"/>
          <w:sz w:val="31"/>
          <w:szCs w:val="31"/>
        </w:rPr>
        <w:t>37.46</w:t>
      </w:r>
      <w:r>
        <w:rPr>
          <w:rFonts w:eastAsia="方正仿宋_GBK" w:hint="eastAsia"/>
          <w:color w:val="auto"/>
          <w:sz w:val="31"/>
          <w:szCs w:val="31"/>
        </w:rPr>
        <w:t>公顷</w:t>
      </w:r>
      <w:r>
        <w:rPr>
          <w:rFonts w:eastAsia="方正仿宋_GBK"/>
          <w:color w:val="auto"/>
          <w:sz w:val="31"/>
          <w:szCs w:val="31"/>
        </w:rPr>
        <w:t>，防治责任主体为</w:t>
      </w:r>
      <w:r>
        <w:rPr>
          <w:rFonts w:eastAsia="方正仿宋_GBK" w:hint="eastAsia"/>
          <w:color w:val="auto"/>
          <w:sz w:val="31"/>
          <w:szCs w:val="31"/>
        </w:rPr>
        <w:t>尉犁县住房和城乡建设局</w:t>
      </w:r>
      <w:r>
        <w:rPr>
          <w:rFonts w:eastAsia="方正仿宋_GBK"/>
          <w:color w:val="auto"/>
          <w:sz w:val="31"/>
          <w:szCs w:val="31"/>
        </w:rPr>
        <w:t>。</w:t>
      </w:r>
    </w:p>
    <w:p w:rsidR="00BF73A9" w:rsidRDefault="00246232">
      <w:pPr>
        <w:pStyle w:val="1110"/>
        <w:rPr>
          <w:rFonts w:eastAsia="方正黑体_GBK"/>
          <w:color w:val="auto"/>
          <w:kern w:val="2"/>
          <w:sz w:val="31"/>
          <w:szCs w:val="31"/>
        </w:rPr>
      </w:pPr>
      <w:r>
        <w:rPr>
          <w:rFonts w:eastAsia="方正黑体_GBK"/>
          <w:color w:val="auto"/>
          <w:kern w:val="2"/>
          <w:sz w:val="31"/>
          <w:szCs w:val="31"/>
        </w:rPr>
        <w:t>三、水土流失防治目标</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基本</w:t>
      </w:r>
      <w:r>
        <w:rPr>
          <w:rFonts w:eastAsia="方正仿宋_GBK"/>
          <w:color w:val="auto"/>
          <w:sz w:val="31"/>
          <w:szCs w:val="31"/>
        </w:rPr>
        <w:t>同意本项目水土流失防治执行北方风沙区建设类项目一级标准。基本同意水土流失综合防治目标：水土流失治理度</w:t>
      </w:r>
      <w:r>
        <w:rPr>
          <w:rFonts w:eastAsia="方正仿宋_GBK"/>
          <w:color w:val="auto"/>
          <w:sz w:val="31"/>
          <w:szCs w:val="31"/>
        </w:rPr>
        <w:t>8</w:t>
      </w:r>
      <w:r>
        <w:rPr>
          <w:rFonts w:eastAsia="方正仿宋_GBK" w:hint="eastAsia"/>
          <w:color w:val="auto"/>
          <w:sz w:val="31"/>
          <w:szCs w:val="31"/>
        </w:rPr>
        <w:t>5</w:t>
      </w:r>
      <w:r>
        <w:rPr>
          <w:rFonts w:eastAsia="方正仿宋_GBK"/>
          <w:color w:val="auto"/>
          <w:sz w:val="31"/>
          <w:szCs w:val="31"/>
        </w:rPr>
        <w:t>%</w:t>
      </w:r>
      <w:r>
        <w:rPr>
          <w:rFonts w:eastAsia="方正仿宋_GBK"/>
          <w:color w:val="auto"/>
          <w:sz w:val="31"/>
          <w:szCs w:val="31"/>
        </w:rPr>
        <w:t>，土壤流失控制比</w:t>
      </w:r>
      <w:r>
        <w:rPr>
          <w:rFonts w:eastAsia="方正仿宋_GBK"/>
          <w:color w:val="auto"/>
          <w:sz w:val="31"/>
          <w:szCs w:val="31"/>
        </w:rPr>
        <w:t>1.0</w:t>
      </w:r>
      <w:r>
        <w:rPr>
          <w:rFonts w:eastAsia="方正仿宋_GBK"/>
          <w:color w:val="auto"/>
          <w:sz w:val="31"/>
          <w:szCs w:val="31"/>
        </w:rPr>
        <w:t>，渣土防护率</w:t>
      </w:r>
      <w:r>
        <w:rPr>
          <w:rFonts w:eastAsia="方正仿宋_GBK"/>
          <w:color w:val="auto"/>
          <w:sz w:val="31"/>
          <w:szCs w:val="31"/>
        </w:rPr>
        <w:t>8</w:t>
      </w:r>
      <w:r>
        <w:rPr>
          <w:rFonts w:eastAsia="方正仿宋_GBK" w:hint="eastAsia"/>
          <w:color w:val="auto"/>
          <w:sz w:val="31"/>
          <w:szCs w:val="31"/>
        </w:rPr>
        <w:t>9</w:t>
      </w:r>
      <w:r>
        <w:rPr>
          <w:rFonts w:eastAsia="方正仿宋_GBK"/>
          <w:color w:val="auto"/>
          <w:sz w:val="31"/>
          <w:szCs w:val="31"/>
        </w:rPr>
        <w:t>%</w:t>
      </w:r>
      <w:r>
        <w:rPr>
          <w:rFonts w:eastAsia="方正仿宋_GBK"/>
          <w:color w:val="auto"/>
          <w:sz w:val="31"/>
          <w:szCs w:val="31"/>
        </w:rPr>
        <w:t>，林草植被恢复率</w:t>
      </w:r>
      <w:r>
        <w:rPr>
          <w:rFonts w:eastAsia="方正仿宋_GBK" w:hint="eastAsia"/>
          <w:color w:val="auto"/>
          <w:sz w:val="31"/>
          <w:szCs w:val="31"/>
        </w:rPr>
        <w:t>93%</w:t>
      </w:r>
      <w:r>
        <w:rPr>
          <w:rFonts w:eastAsia="方正仿宋_GBK" w:hint="eastAsia"/>
          <w:color w:val="auto"/>
          <w:sz w:val="31"/>
          <w:szCs w:val="31"/>
        </w:rPr>
        <w:t>，</w:t>
      </w:r>
      <w:r>
        <w:rPr>
          <w:rFonts w:eastAsia="方正仿宋_GBK"/>
          <w:color w:val="auto"/>
          <w:sz w:val="31"/>
          <w:szCs w:val="31"/>
        </w:rPr>
        <w:t>植被覆盖率</w:t>
      </w:r>
      <w:r>
        <w:rPr>
          <w:rFonts w:eastAsia="方正仿宋_GBK" w:hint="eastAsia"/>
          <w:color w:val="auto"/>
          <w:sz w:val="31"/>
          <w:szCs w:val="31"/>
        </w:rPr>
        <w:t>2</w:t>
      </w:r>
      <w:r>
        <w:rPr>
          <w:rFonts w:eastAsia="方正仿宋_GBK" w:hint="eastAsia"/>
          <w:color w:val="auto"/>
          <w:sz w:val="31"/>
          <w:szCs w:val="31"/>
        </w:rPr>
        <w:t>2%</w:t>
      </w:r>
      <w:r>
        <w:rPr>
          <w:rFonts w:eastAsia="方正仿宋_GBK" w:hint="eastAsia"/>
          <w:color w:val="auto"/>
          <w:sz w:val="31"/>
          <w:szCs w:val="31"/>
        </w:rPr>
        <w:t>，</w:t>
      </w:r>
      <w:r>
        <w:rPr>
          <w:rFonts w:eastAsia="方正仿宋_GBK"/>
          <w:color w:val="auto"/>
          <w:sz w:val="31"/>
          <w:szCs w:val="31"/>
        </w:rPr>
        <w:t>表土保护率</w:t>
      </w:r>
      <w:r>
        <w:rPr>
          <w:rFonts w:eastAsia="方正仿宋_GBK" w:hint="eastAsia"/>
          <w:color w:val="auto"/>
          <w:sz w:val="31"/>
          <w:szCs w:val="31"/>
        </w:rPr>
        <w:t>9</w:t>
      </w:r>
      <w:r>
        <w:rPr>
          <w:rFonts w:eastAsia="方正仿宋_GBK"/>
          <w:color w:val="auto"/>
          <w:sz w:val="31"/>
          <w:szCs w:val="31"/>
        </w:rPr>
        <w:t>0%</w:t>
      </w:r>
      <w:r>
        <w:rPr>
          <w:rFonts w:eastAsia="方正仿宋_GBK"/>
          <w:color w:val="auto"/>
          <w:sz w:val="31"/>
          <w:szCs w:val="31"/>
        </w:rPr>
        <w:t>。</w:t>
      </w:r>
    </w:p>
    <w:p w:rsidR="00BF73A9" w:rsidRDefault="00246232">
      <w:pPr>
        <w:pStyle w:val="1110"/>
        <w:rPr>
          <w:rFonts w:eastAsia="方正黑体_GBK"/>
          <w:color w:val="auto"/>
          <w:kern w:val="2"/>
          <w:sz w:val="31"/>
          <w:szCs w:val="31"/>
        </w:rPr>
      </w:pPr>
      <w:r>
        <w:rPr>
          <w:rFonts w:eastAsia="方正黑体_GBK"/>
          <w:color w:val="auto"/>
          <w:kern w:val="2"/>
          <w:sz w:val="31"/>
          <w:szCs w:val="31"/>
        </w:rPr>
        <w:t>四、水土流失分析与</w:t>
      </w:r>
      <w:r>
        <w:rPr>
          <w:rFonts w:ascii="宋体" w:eastAsia="宋体" w:hAnsi="宋体" w:cs="宋体" w:hint="eastAsia"/>
          <w:color w:val="auto"/>
          <w:kern w:val="2"/>
          <w:sz w:val="31"/>
          <w:szCs w:val="31"/>
        </w:rPr>
        <w:t>预测</w:t>
      </w:r>
    </w:p>
    <w:p w:rsidR="00BF73A9" w:rsidRDefault="00246232">
      <w:pPr>
        <w:pStyle w:val="1110"/>
        <w:ind w:firstLineChars="200" w:firstLine="620"/>
        <w:rPr>
          <w:rFonts w:eastAsia="方正仿宋_GBK"/>
          <w:color w:val="auto"/>
          <w:sz w:val="31"/>
          <w:szCs w:val="31"/>
        </w:rPr>
      </w:pPr>
      <w:r>
        <w:rPr>
          <w:rFonts w:eastAsia="方正仿宋_GBK"/>
          <w:color w:val="auto"/>
          <w:sz w:val="31"/>
          <w:szCs w:val="31"/>
        </w:rPr>
        <w:t>基本同意水土流失</w:t>
      </w:r>
      <w:r>
        <w:rPr>
          <w:rFonts w:eastAsia="方正仿宋_GBK" w:hint="eastAsia"/>
          <w:color w:val="auto"/>
          <w:sz w:val="31"/>
          <w:szCs w:val="31"/>
        </w:rPr>
        <w:t>预测</w:t>
      </w:r>
      <w:r>
        <w:rPr>
          <w:rFonts w:eastAsia="方正仿宋_GBK"/>
          <w:color w:val="auto"/>
          <w:sz w:val="31"/>
          <w:szCs w:val="31"/>
        </w:rPr>
        <w:t>内容和方法。项目</w:t>
      </w:r>
      <w:r>
        <w:rPr>
          <w:rFonts w:eastAsia="方正仿宋_GBK" w:hint="eastAsia"/>
          <w:color w:val="auto"/>
          <w:sz w:val="31"/>
          <w:szCs w:val="31"/>
        </w:rPr>
        <w:t>扰动地面面积为</w:t>
      </w:r>
      <w:r>
        <w:rPr>
          <w:rFonts w:eastAsia="方正仿宋_GBK" w:hint="eastAsia"/>
          <w:color w:val="auto"/>
          <w:sz w:val="31"/>
          <w:szCs w:val="31"/>
        </w:rPr>
        <w:t>37.46</w:t>
      </w:r>
      <w:r>
        <w:rPr>
          <w:rFonts w:eastAsia="方正仿宋_GBK" w:hint="eastAsia"/>
          <w:color w:val="auto"/>
          <w:sz w:val="31"/>
          <w:szCs w:val="31"/>
        </w:rPr>
        <w:t>公顷，</w:t>
      </w:r>
      <w:r>
        <w:rPr>
          <w:rFonts w:eastAsia="方正仿宋_GBK"/>
          <w:color w:val="auto"/>
          <w:sz w:val="31"/>
          <w:szCs w:val="31"/>
        </w:rPr>
        <w:t>造成新增水土流失量</w:t>
      </w:r>
      <w:r>
        <w:rPr>
          <w:rFonts w:eastAsia="方正仿宋_GBK" w:hint="eastAsia"/>
          <w:color w:val="auto"/>
          <w:sz w:val="31"/>
          <w:szCs w:val="31"/>
        </w:rPr>
        <w:t>1507</w:t>
      </w:r>
      <w:r>
        <w:rPr>
          <w:rFonts w:eastAsia="方正仿宋_GBK"/>
          <w:color w:val="auto"/>
          <w:sz w:val="31"/>
          <w:szCs w:val="31"/>
        </w:rPr>
        <w:t>t</w:t>
      </w:r>
      <w:r>
        <w:rPr>
          <w:rFonts w:eastAsia="方正仿宋_GBK"/>
          <w:color w:val="auto"/>
          <w:sz w:val="31"/>
          <w:szCs w:val="31"/>
        </w:rPr>
        <w:t>。本项目水土流失防治的重点时段是施工期，防治重点区域是</w:t>
      </w:r>
      <w:r>
        <w:rPr>
          <w:rFonts w:eastAsia="方正仿宋_GBK" w:hint="eastAsia"/>
          <w:color w:val="auto"/>
          <w:sz w:val="31"/>
          <w:szCs w:val="31"/>
        </w:rPr>
        <w:t>再生水循环利用工程区</w:t>
      </w:r>
      <w:r>
        <w:rPr>
          <w:rFonts w:eastAsia="方正仿宋_GBK"/>
          <w:color w:val="auto"/>
          <w:sz w:val="31"/>
          <w:szCs w:val="31"/>
        </w:rPr>
        <w:t>。</w:t>
      </w:r>
    </w:p>
    <w:p w:rsidR="00BF73A9" w:rsidRDefault="00246232">
      <w:pPr>
        <w:pStyle w:val="1110"/>
        <w:rPr>
          <w:rFonts w:eastAsia="方正黑体_GBK"/>
          <w:color w:val="auto"/>
          <w:kern w:val="2"/>
          <w:sz w:val="31"/>
          <w:szCs w:val="31"/>
        </w:rPr>
      </w:pPr>
      <w:r>
        <w:rPr>
          <w:rFonts w:eastAsia="方正黑体_GBK"/>
          <w:color w:val="auto"/>
          <w:kern w:val="2"/>
          <w:sz w:val="31"/>
          <w:szCs w:val="31"/>
        </w:rPr>
        <w:t>五、水土保持措施</w:t>
      </w:r>
    </w:p>
    <w:p w:rsidR="00BF73A9" w:rsidRDefault="00246232">
      <w:pPr>
        <w:pStyle w:val="1110"/>
        <w:rPr>
          <w:rFonts w:eastAsia="方正楷体_GBK"/>
          <w:color w:val="auto"/>
          <w:kern w:val="2"/>
          <w:sz w:val="31"/>
          <w:szCs w:val="31"/>
        </w:rPr>
      </w:pPr>
      <w:r>
        <w:rPr>
          <w:rFonts w:eastAsia="方正楷体_GBK"/>
          <w:color w:val="auto"/>
          <w:kern w:val="2"/>
          <w:sz w:val="31"/>
          <w:szCs w:val="31"/>
        </w:rPr>
        <w:t>（一）防治分区划分</w:t>
      </w:r>
    </w:p>
    <w:p w:rsidR="00BF73A9" w:rsidRDefault="00246232">
      <w:pPr>
        <w:pStyle w:val="1110"/>
        <w:ind w:firstLineChars="200" w:firstLine="620"/>
        <w:rPr>
          <w:rFonts w:eastAsia="方正仿宋_GBK"/>
          <w:color w:val="auto"/>
          <w:sz w:val="31"/>
          <w:szCs w:val="31"/>
        </w:rPr>
      </w:pPr>
      <w:r>
        <w:rPr>
          <w:rFonts w:eastAsia="方正仿宋_GBK"/>
          <w:color w:val="auto"/>
          <w:sz w:val="31"/>
          <w:szCs w:val="31"/>
        </w:rPr>
        <w:t>基本同意按照地形地貌将水土流失</w:t>
      </w:r>
      <w:r>
        <w:rPr>
          <w:rFonts w:eastAsia="方正仿宋_GBK" w:hint="eastAsia"/>
          <w:color w:val="auto"/>
          <w:sz w:val="31"/>
          <w:szCs w:val="31"/>
        </w:rPr>
        <w:t>一个一级防治分区：孔雀河</w:t>
      </w:r>
      <w:r>
        <w:rPr>
          <w:rFonts w:eastAsia="方正仿宋_GBK"/>
          <w:color w:val="auto"/>
          <w:sz w:val="31"/>
          <w:szCs w:val="31"/>
        </w:rPr>
        <w:t>冲洪积平原</w:t>
      </w:r>
      <w:r>
        <w:rPr>
          <w:rFonts w:eastAsia="方正仿宋_GBK" w:hint="eastAsia"/>
          <w:color w:val="auto"/>
          <w:sz w:val="31"/>
          <w:szCs w:val="31"/>
        </w:rPr>
        <w:t>区；五个二级分区：污水厂尾水净化工程区、再生水循环利用工程区、植物缓冲带工程区、施工生产区、表土堆放</w:t>
      </w:r>
      <w:r>
        <w:rPr>
          <w:rFonts w:eastAsia="方正仿宋_GBK" w:hint="eastAsia"/>
          <w:color w:val="auto"/>
          <w:sz w:val="31"/>
          <w:szCs w:val="31"/>
        </w:rPr>
        <w:lastRenderedPageBreak/>
        <w:t>区；</w:t>
      </w:r>
      <w:r>
        <w:rPr>
          <w:rFonts w:ascii="宋体" w:eastAsia="宋体" w:hAnsi="宋体" w:cs="宋体" w:hint="eastAsia"/>
          <w:color w:val="auto"/>
          <w:sz w:val="31"/>
          <w:szCs w:val="31"/>
        </w:rPr>
        <w:t>六</w:t>
      </w:r>
      <w:r>
        <w:rPr>
          <w:rFonts w:eastAsia="方正仿宋_GBK" w:hint="eastAsia"/>
          <w:color w:val="auto"/>
          <w:sz w:val="31"/>
          <w:szCs w:val="31"/>
        </w:rPr>
        <w:t>个三级分区：构建筑物区、管线工程区、道路工程区、照明工程区、监控工程区、绿化工程区</w:t>
      </w:r>
      <w:r>
        <w:rPr>
          <w:rFonts w:eastAsia="方正仿宋_GBK"/>
          <w:color w:val="auto"/>
          <w:sz w:val="31"/>
          <w:szCs w:val="31"/>
        </w:rPr>
        <w:t>。</w:t>
      </w:r>
    </w:p>
    <w:p w:rsidR="00BF73A9" w:rsidRDefault="00246232">
      <w:pPr>
        <w:pStyle w:val="1110"/>
        <w:rPr>
          <w:rFonts w:eastAsia="方正楷体_GBK"/>
          <w:color w:val="auto"/>
          <w:kern w:val="2"/>
          <w:sz w:val="31"/>
          <w:szCs w:val="31"/>
        </w:rPr>
      </w:pPr>
      <w:r>
        <w:rPr>
          <w:rFonts w:eastAsia="方正楷体_GBK"/>
          <w:color w:val="auto"/>
          <w:kern w:val="2"/>
          <w:sz w:val="31"/>
          <w:szCs w:val="31"/>
        </w:rPr>
        <w:t>（二）措施总体布局</w:t>
      </w:r>
    </w:p>
    <w:p w:rsidR="00BF73A9" w:rsidRDefault="00246232">
      <w:pPr>
        <w:pStyle w:val="1110"/>
        <w:ind w:firstLineChars="200" w:firstLine="620"/>
        <w:rPr>
          <w:rFonts w:eastAsia="方正仿宋_GBK"/>
          <w:color w:val="auto"/>
          <w:sz w:val="31"/>
          <w:szCs w:val="31"/>
        </w:rPr>
      </w:pPr>
      <w:r>
        <w:rPr>
          <w:rFonts w:eastAsia="方正仿宋_GBK"/>
          <w:color w:val="auto"/>
          <w:sz w:val="31"/>
          <w:szCs w:val="31"/>
        </w:rPr>
        <w:t>基本同意水土流失防治措施体系及总体布局。</w:t>
      </w:r>
    </w:p>
    <w:p w:rsidR="00BF73A9" w:rsidRDefault="00246232">
      <w:pPr>
        <w:pStyle w:val="1110"/>
        <w:rPr>
          <w:rFonts w:eastAsia="方正楷体_GBK"/>
          <w:color w:val="auto"/>
          <w:kern w:val="2"/>
          <w:sz w:val="31"/>
          <w:szCs w:val="31"/>
        </w:rPr>
      </w:pPr>
      <w:r>
        <w:rPr>
          <w:rFonts w:eastAsia="方正楷体_GBK"/>
          <w:color w:val="auto"/>
          <w:kern w:val="2"/>
          <w:sz w:val="31"/>
          <w:szCs w:val="31"/>
        </w:rPr>
        <w:t>（三）分区防治措施布局</w:t>
      </w:r>
    </w:p>
    <w:p w:rsidR="00BF73A9" w:rsidRDefault="00246232">
      <w:pPr>
        <w:pStyle w:val="1110"/>
        <w:ind w:firstLineChars="200" w:firstLine="620"/>
        <w:rPr>
          <w:rFonts w:eastAsia="方正仿宋_GBK"/>
          <w:color w:val="auto"/>
          <w:sz w:val="31"/>
          <w:szCs w:val="31"/>
        </w:rPr>
      </w:pPr>
      <w:r>
        <w:rPr>
          <w:rFonts w:eastAsia="方正仿宋_GBK"/>
          <w:color w:val="auto"/>
          <w:sz w:val="31"/>
          <w:szCs w:val="31"/>
        </w:rPr>
        <w:t>基本同意</w:t>
      </w:r>
      <w:r>
        <w:rPr>
          <w:rFonts w:eastAsia="方正仿宋_GBK" w:hint="eastAsia"/>
          <w:color w:val="auto"/>
          <w:sz w:val="31"/>
          <w:szCs w:val="31"/>
        </w:rPr>
        <w:t>工程</w:t>
      </w:r>
      <w:r>
        <w:rPr>
          <w:rFonts w:eastAsia="方正仿宋_GBK"/>
          <w:color w:val="auto"/>
          <w:sz w:val="31"/>
          <w:szCs w:val="31"/>
        </w:rPr>
        <w:t>各分区防治措施布设及防治措施的等级与标准。</w:t>
      </w:r>
    </w:p>
    <w:p w:rsidR="00BF73A9" w:rsidRDefault="00246232">
      <w:pPr>
        <w:pStyle w:val="1110"/>
        <w:numPr>
          <w:ilvl w:val="0"/>
          <w:numId w:val="2"/>
        </w:numPr>
        <w:ind w:firstLineChars="200" w:firstLine="640"/>
        <w:rPr>
          <w:rFonts w:eastAsia="方正仿宋_GBK"/>
          <w:color w:val="auto"/>
          <w:sz w:val="31"/>
          <w:szCs w:val="31"/>
        </w:rPr>
      </w:pPr>
      <w:r>
        <w:rPr>
          <w:rFonts w:hint="eastAsia"/>
          <w:color w:val="auto"/>
        </w:rPr>
        <w:t>污水厂尾水净化工程区</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1</w:t>
      </w:r>
      <w:r>
        <w:rPr>
          <w:rFonts w:eastAsia="方正仿宋_GBK" w:hint="eastAsia"/>
          <w:sz w:val="31"/>
          <w:szCs w:val="31"/>
        </w:rPr>
        <w:t>）构建筑物区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）：洒水</w:t>
      </w:r>
      <w:r>
        <w:rPr>
          <w:rFonts w:eastAsia="方正仿宋_GBK" w:hint="eastAsia"/>
          <w:color w:val="auto"/>
          <w:sz w:val="31"/>
          <w:szCs w:val="31"/>
        </w:rPr>
        <w:t>258</w:t>
      </w:r>
      <w:r>
        <w:rPr>
          <w:rFonts w:eastAsia="方正仿宋_GBK" w:hint="eastAsia"/>
          <w:color w:val="auto"/>
          <w:sz w:val="31"/>
          <w:szCs w:val="31"/>
        </w:rPr>
        <w:t>立方米。</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2</w:t>
      </w:r>
      <w:r>
        <w:rPr>
          <w:rFonts w:eastAsia="方正仿宋_GBK" w:hint="eastAsia"/>
          <w:sz w:val="31"/>
          <w:szCs w:val="31"/>
        </w:rPr>
        <w:t>）管线工程区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工程措施（主体已列）：土地平整</w:t>
      </w:r>
      <w:r>
        <w:rPr>
          <w:rFonts w:eastAsia="方正仿宋_GBK" w:hint="eastAsia"/>
          <w:color w:val="auto"/>
          <w:sz w:val="31"/>
          <w:szCs w:val="31"/>
        </w:rPr>
        <w:t>0.44</w:t>
      </w:r>
      <w:r>
        <w:rPr>
          <w:rFonts w:eastAsia="方正仿宋_GBK" w:hint="eastAsia"/>
          <w:color w:val="auto"/>
          <w:sz w:val="31"/>
          <w:szCs w:val="31"/>
        </w:rPr>
        <w:t>公顷。</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）：防尘网苫盖</w:t>
      </w:r>
      <w:r>
        <w:rPr>
          <w:rFonts w:eastAsia="方正仿宋_GBK" w:hint="eastAsia"/>
          <w:color w:val="auto"/>
          <w:sz w:val="31"/>
          <w:szCs w:val="31"/>
        </w:rPr>
        <w:t>2000</w:t>
      </w:r>
      <w:r>
        <w:rPr>
          <w:rFonts w:eastAsia="方正仿宋_GBK" w:hint="eastAsia"/>
          <w:color w:val="auto"/>
          <w:sz w:val="31"/>
          <w:szCs w:val="31"/>
        </w:rPr>
        <w:t>平方米、彩条旗限界</w:t>
      </w:r>
      <w:r>
        <w:rPr>
          <w:rFonts w:eastAsia="方正仿宋_GBK" w:hint="eastAsia"/>
          <w:color w:val="auto"/>
          <w:sz w:val="31"/>
          <w:szCs w:val="31"/>
        </w:rPr>
        <w:t>950</w:t>
      </w:r>
      <w:r>
        <w:rPr>
          <w:rFonts w:eastAsia="方正仿宋_GBK" w:hint="eastAsia"/>
          <w:color w:val="auto"/>
          <w:sz w:val="31"/>
          <w:szCs w:val="31"/>
        </w:rPr>
        <w:t>米。</w:t>
      </w:r>
    </w:p>
    <w:p w:rsidR="00BF73A9" w:rsidRDefault="00246232">
      <w:pPr>
        <w:pStyle w:val="1110"/>
        <w:numPr>
          <w:ilvl w:val="0"/>
          <w:numId w:val="2"/>
        </w:numPr>
        <w:ind w:firstLineChars="200" w:firstLine="640"/>
        <w:rPr>
          <w:color w:val="auto"/>
        </w:rPr>
      </w:pPr>
      <w:r>
        <w:rPr>
          <w:rFonts w:hint="eastAsia"/>
          <w:color w:val="auto"/>
        </w:rPr>
        <w:t>再生水循环利用工程区</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1</w:t>
      </w:r>
      <w:r>
        <w:rPr>
          <w:rFonts w:eastAsia="方正仿宋_GBK" w:hint="eastAsia"/>
          <w:sz w:val="31"/>
          <w:szCs w:val="31"/>
        </w:rPr>
        <w:t>）构建筑物区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工程措施（主体已列）：</w:t>
      </w:r>
      <w:r>
        <w:rPr>
          <w:rFonts w:eastAsia="方正仿宋_GBK"/>
          <w:color w:val="auto"/>
          <w:sz w:val="31"/>
          <w:szCs w:val="31"/>
        </w:rPr>
        <w:t>表土剥离</w:t>
      </w:r>
      <w:r>
        <w:rPr>
          <w:rFonts w:eastAsia="方正仿宋_GBK" w:hint="eastAsia"/>
          <w:color w:val="auto"/>
          <w:sz w:val="31"/>
          <w:szCs w:val="31"/>
        </w:rPr>
        <w:t>1.25</w:t>
      </w:r>
      <w:r>
        <w:rPr>
          <w:rFonts w:eastAsia="方正仿宋_GBK" w:hint="eastAsia"/>
          <w:color w:val="auto"/>
          <w:sz w:val="31"/>
          <w:szCs w:val="31"/>
        </w:rPr>
        <w:t>万立方米。</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）：洒水</w:t>
      </w:r>
      <w:r>
        <w:rPr>
          <w:rFonts w:eastAsia="方正仿宋_GBK" w:hint="eastAsia"/>
          <w:color w:val="auto"/>
          <w:sz w:val="31"/>
          <w:szCs w:val="31"/>
        </w:rPr>
        <w:t>9096</w:t>
      </w:r>
      <w:r>
        <w:rPr>
          <w:rFonts w:eastAsia="方正仿宋_GBK" w:hint="eastAsia"/>
          <w:color w:val="auto"/>
          <w:sz w:val="31"/>
          <w:szCs w:val="31"/>
        </w:rPr>
        <w:t>立方米。</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2</w:t>
      </w:r>
      <w:r>
        <w:rPr>
          <w:rFonts w:eastAsia="方正仿宋_GBK" w:hint="eastAsia"/>
          <w:sz w:val="31"/>
          <w:szCs w:val="31"/>
        </w:rPr>
        <w:t>）道路工程区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）：洒水</w:t>
      </w:r>
      <w:r>
        <w:rPr>
          <w:rFonts w:eastAsia="方正仿宋_GBK" w:hint="eastAsia"/>
          <w:color w:val="auto"/>
          <w:sz w:val="31"/>
          <w:szCs w:val="31"/>
        </w:rPr>
        <w:t>1328</w:t>
      </w:r>
      <w:r>
        <w:rPr>
          <w:rFonts w:eastAsia="方正仿宋_GBK" w:hint="eastAsia"/>
          <w:color w:val="auto"/>
          <w:sz w:val="31"/>
          <w:szCs w:val="31"/>
        </w:rPr>
        <w:t>立方米。</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3</w:t>
      </w:r>
      <w:r>
        <w:rPr>
          <w:rFonts w:eastAsia="方正仿宋_GBK" w:hint="eastAsia"/>
          <w:sz w:val="31"/>
          <w:szCs w:val="31"/>
        </w:rPr>
        <w:t>）管线工程区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）：防尘网苫盖</w:t>
      </w:r>
      <w:r>
        <w:rPr>
          <w:rFonts w:eastAsia="方正仿宋_GBK" w:hint="eastAsia"/>
          <w:color w:val="auto"/>
          <w:sz w:val="31"/>
          <w:szCs w:val="31"/>
        </w:rPr>
        <w:t>3500</w:t>
      </w:r>
      <w:r>
        <w:rPr>
          <w:rFonts w:eastAsia="方正仿宋_GBK" w:hint="eastAsia"/>
          <w:color w:val="auto"/>
          <w:sz w:val="31"/>
          <w:szCs w:val="31"/>
        </w:rPr>
        <w:t>平方米。</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4</w:t>
      </w:r>
      <w:r>
        <w:rPr>
          <w:rFonts w:eastAsia="方正仿宋_GBK" w:hint="eastAsia"/>
          <w:sz w:val="31"/>
          <w:szCs w:val="31"/>
        </w:rPr>
        <w:t>）照明工程区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）：防尘网苫盖</w:t>
      </w:r>
      <w:r>
        <w:rPr>
          <w:rFonts w:eastAsia="方正仿宋_GBK" w:hint="eastAsia"/>
          <w:color w:val="auto"/>
          <w:sz w:val="31"/>
          <w:szCs w:val="31"/>
        </w:rPr>
        <w:t>700</w:t>
      </w:r>
      <w:r>
        <w:rPr>
          <w:rFonts w:eastAsia="方正仿宋_GBK" w:hint="eastAsia"/>
          <w:color w:val="auto"/>
          <w:sz w:val="31"/>
          <w:szCs w:val="31"/>
        </w:rPr>
        <w:t>平方米。</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5</w:t>
      </w:r>
      <w:r>
        <w:rPr>
          <w:rFonts w:eastAsia="方正仿宋_GBK" w:hint="eastAsia"/>
          <w:sz w:val="31"/>
          <w:szCs w:val="31"/>
        </w:rPr>
        <w:t>）监控工程区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）：防尘网苫盖</w:t>
      </w:r>
      <w:r>
        <w:rPr>
          <w:rFonts w:eastAsia="方正仿宋_GBK" w:hint="eastAsia"/>
          <w:color w:val="auto"/>
          <w:sz w:val="31"/>
          <w:szCs w:val="31"/>
        </w:rPr>
        <w:t>150</w:t>
      </w:r>
      <w:r>
        <w:rPr>
          <w:rFonts w:eastAsia="方正仿宋_GBK" w:hint="eastAsia"/>
          <w:color w:val="auto"/>
          <w:sz w:val="31"/>
          <w:szCs w:val="31"/>
        </w:rPr>
        <w:t>平方米。</w:t>
      </w:r>
    </w:p>
    <w:p w:rsidR="00BF73A9" w:rsidRDefault="00246232">
      <w:pPr>
        <w:pStyle w:val="1110"/>
        <w:numPr>
          <w:ilvl w:val="0"/>
          <w:numId w:val="2"/>
        </w:numPr>
        <w:ind w:firstLineChars="200" w:firstLine="640"/>
        <w:rPr>
          <w:color w:val="auto"/>
        </w:rPr>
      </w:pPr>
      <w:r>
        <w:rPr>
          <w:rFonts w:hint="eastAsia"/>
          <w:color w:val="auto"/>
        </w:rPr>
        <w:lastRenderedPageBreak/>
        <w:t>植物缓冲带工程区</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1</w:t>
      </w:r>
      <w:r>
        <w:rPr>
          <w:rFonts w:eastAsia="方正仿宋_GBK" w:hint="eastAsia"/>
          <w:sz w:val="31"/>
          <w:szCs w:val="31"/>
        </w:rPr>
        <w:t>）绿化工程区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工程措施（主体已列）：</w:t>
      </w:r>
      <w:r>
        <w:rPr>
          <w:rFonts w:eastAsia="方正仿宋_GBK"/>
          <w:color w:val="auto"/>
          <w:sz w:val="31"/>
          <w:szCs w:val="31"/>
        </w:rPr>
        <w:t>表土回覆</w:t>
      </w:r>
      <w:r>
        <w:rPr>
          <w:rFonts w:eastAsia="方正仿宋_GBK" w:hint="eastAsia"/>
          <w:color w:val="auto"/>
          <w:sz w:val="31"/>
          <w:szCs w:val="31"/>
        </w:rPr>
        <w:t>1.25</w:t>
      </w:r>
      <w:r>
        <w:rPr>
          <w:rFonts w:eastAsia="方正仿宋_GBK" w:hint="eastAsia"/>
          <w:color w:val="auto"/>
          <w:sz w:val="31"/>
          <w:szCs w:val="31"/>
        </w:rPr>
        <w:t>万立方米、灌溉系统</w:t>
      </w:r>
      <w:r>
        <w:rPr>
          <w:rFonts w:eastAsia="方正仿宋_GBK" w:hint="eastAsia"/>
          <w:color w:val="auto"/>
          <w:sz w:val="31"/>
          <w:szCs w:val="31"/>
        </w:rPr>
        <w:t>11.33</w:t>
      </w:r>
      <w:r>
        <w:rPr>
          <w:rFonts w:eastAsia="方正仿宋_GBK" w:hint="eastAsia"/>
          <w:color w:val="auto"/>
          <w:sz w:val="31"/>
          <w:szCs w:val="31"/>
        </w:rPr>
        <w:t>公顷。</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植物措施（主体已列）：绿化覆土</w:t>
      </w:r>
      <w:r>
        <w:rPr>
          <w:rFonts w:eastAsia="方正仿宋_GBK" w:hint="eastAsia"/>
          <w:color w:val="auto"/>
          <w:sz w:val="31"/>
          <w:szCs w:val="31"/>
        </w:rPr>
        <w:t>2.09</w:t>
      </w:r>
      <w:r>
        <w:rPr>
          <w:rFonts w:eastAsia="方正仿宋_GBK" w:hint="eastAsia"/>
          <w:color w:val="auto"/>
          <w:sz w:val="31"/>
          <w:szCs w:val="31"/>
        </w:rPr>
        <w:t>万立方米、绿化种植</w:t>
      </w:r>
      <w:r>
        <w:rPr>
          <w:rFonts w:eastAsia="方正仿宋_GBK" w:hint="eastAsia"/>
          <w:color w:val="auto"/>
          <w:sz w:val="31"/>
          <w:szCs w:val="31"/>
        </w:rPr>
        <w:t>13.73</w:t>
      </w:r>
      <w:r>
        <w:rPr>
          <w:rFonts w:eastAsia="方正仿宋_GBK" w:hint="eastAsia"/>
          <w:color w:val="auto"/>
          <w:sz w:val="31"/>
          <w:szCs w:val="31"/>
        </w:rPr>
        <w:t>公顷。</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）：洒水</w:t>
      </w:r>
      <w:r>
        <w:rPr>
          <w:rFonts w:eastAsia="方正仿宋_GBK" w:hint="eastAsia"/>
          <w:color w:val="auto"/>
          <w:sz w:val="31"/>
          <w:szCs w:val="31"/>
        </w:rPr>
        <w:t>23793</w:t>
      </w:r>
      <w:r>
        <w:rPr>
          <w:rFonts w:eastAsia="方正仿宋_GBK" w:hint="eastAsia"/>
          <w:color w:val="auto"/>
          <w:sz w:val="31"/>
          <w:szCs w:val="31"/>
        </w:rPr>
        <w:t>立方米。</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2</w:t>
      </w:r>
      <w:r>
        <w:rPr>
          <w:rFonts w:eastAsia="方正仿宋_GBK" w:hint="eastAsia"/>
          <w:sz w:val="31"/>
          <w:szCs w:val="31"/>
        </w:rPr>
        <w:t>）道路工程区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）：洒水</w:t>
      </w:r>
      <w:r>
        <w:rPr>
          <w:rFonts w:eastAsia="方正仿宋_GBK" w:hint="eastAsia"/>
          <w:color w:val="auto"/>
          <w:sz w:val="31"/>
          <w:szCs w:val="31"/>
        </w:rPr>
        <w:t>1368</w:t>
      </w:r>
      <w:r>
        <w:rPr>
          <w:rFonts w:eastAsia="方正仿宋_GBK" w:hint="eastAsia"/>
          <w:color w:val="auto"/>
          <w:sz w:val="31"/>
          <w:szCs w:val="31"/>
        </w:rPr>
        <w:t>立方米。</w:t>
      </w:r>
    </w:p>
    <w:p w:rsidR="00BF73A9" w:rsidRDefault="00246232">
      <w:pPr>
        <w:ind w:firstLineChars="200" w:firstLine="620"/>
        <w:rPr>
          <w:rFonts w:eastAsia="方正仿宋_GBK"/>
          <w:sz w:val="31"/>
          <w:szCs w:val="31"/>
        </w:rPr>
      </w:pPr>
      <w:r>
        <w:rPr>
          <w:rFonts w:eastAsia="方正仿宋_GBK" w:hint="eastAsia"/>
          <w:sz w:val="31"/>
          <w:szCs w:val="31"/>
        </w:rPr>
        <w:t>（</w:t>
      </w:r>
      <w:r>
        <w:rPr>
          <w:rFonts w:eastAsia="方正仿宋_GBK" w:hint="eastAsia"/>
          <w:sz w:val="31"/>
          <w:szCs w:val="31"/>
        </w:rPr>
        <w:t>3</w:t>
      </w:r>
      <w:r>
        <w:rPr>
          <w:rFonts w:eastAsia="方正仿宋_GBK" w:hint="eastAsia"/>
          <w:sz w:val="31"/>
          <w:szCs w:val="31"/>
        </w:rPr>
        <w:t>）管线工程区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）：防尘网苫盖</w:t>
      </w:r>
      <w:r>
        <w:rPr>
          <w:rFonts w:eastAsia="方正仿宋_GBK" w:hint="eastAsia"/>
          <w:color w:val="auto"/>
          <w:sz w:val="31"/>
          <w:szCs w:val="31"/>
        </w:rPr>
        <w:t>700</w:t>
      </w:r>
      <w:r>
        <w:rPr>
          <w:rFonts w:eastAsia="方正仿宋_GBK" w:hint="eastAsia"/>
          <w:color w:val="auto"/>
          <w:sz w:val="31"/>
          <w:szCs w:val="31"/>
        </w:rPr>
        <w:t>平方米。</w:t>
      </w:r>
    </w:p>
    <w:p w:rsidR="00BF73A9" w:rsidRDefault="00246232">
      <w:pPr>
        <w:pStyle w:val="1110"/>
        <w:numPr>
          <w:ilvl w:val="0"/>
          <w:numId w:val="2"/>
        </w:numPr>
        <w:ind w:firstLineChars="200" w:firstLine="640"/>
        <w:rPr>
          <w:color w:val="auto"/>
        </w:rPr>
      </w:pPr>
      <w:r>
        <w:rPr>
          <w:rFonts w:hint="eastAsia"/>
          <w:color w:val="auto"/>
        </w:rPr>
        <w:t>施工生产区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）：洒水</w:t>
      </w:r>
      <w:r>
        <w:rPr>
          <w:rFonts w:eastAsia="方正仿宋_GBK" w:hint="eastAsia"/>
          <w:color w:val="auto"/>
          <w:sz w:val="31"/>
          <w:szCs w:val="31"/>
        </w:rPr>
        <w:t>53</w:t>
      </w:r>
      <w:r>
        <w:rPr>
          <w:rFonts w:eastAsia="方正仿宋_GBK" w:hint="eastAsia"/>
          <w:color w:val="auto"/>
          <w:sz w:val="31"/>
          <w:szCs w:val="31"/>
        </w:rPr>
        <w:t>立方米。</w:t>
      </w:r>
    </w:p>
    <w:p w:rsidR="00BF73A9" w:rsidRDefault="00246232">
      <w:pPr>
        <w:pStyle w:val="1110"/>
        <w:numPr>
          <w:ilvl w:val="0"/>
          <w:numId w:val="2"/>
        </w:numPr>
        <w:ind w:firstLineChars="200" w:firstLine="640"/>
        <w:rPr>
          <w:color w:val="auto"/>
        </w:rPr>
      </w:pPr>
      <w:r>
        <w:rPr>
          <w:rFonts w:hint="eastAsia"/>
          <w:color w:val="auto"/>
        </w:rPr>
        <w:t>表土堆放区</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工程措施（主体已列）：土地平整</w:t>
      </w:r>
      <w:r>
        <w:rPr>
          <w:rFonts w:eastAsia="方正仿宋_GBK" w:hint="eastAsia"/>
          <w:color w:val="auto"/>
          <w:sz w:val="31"/>
          <w:szCs w:val="31"/>
        </w:rPr>
        <w:t>0.8</w:t>
      </w:r>
      <w:r>
        <w:rPr>
          <w:rFonts w:eastAsia="方正仿宋_GBK" w:hint="eastAsia"/>
          <w:color w:val="auto"/>
          <w:sz w:val="31"/>
          <w:szCs w:val="31"/>
        </w:rPr>
        <w:t>公顷。</w:t>
      </w:r>
    </w:p>
    <w:p w:rsidR="00BF73A9" w:rsidRDefault="00246232">
      <w:pPr>
        <w:pStyle w:val="1110"/>
        <w:ind w:firstLineChars="200" w:firstLine="620"/>
        <w:rPr>
          <w:rFonts w:eastAsia="方正仿宋_GBK"/>
          <w:color w:val="auto"/>
          <w:sz w:val="31"/>
          <w:szCs w:val="31"/>
        </w:rPr>
      </w:pPr>
      <w:r>
        <w:rPr>
          <w:rFonts w:eastAsia="方正仿宋_GBK" w:hint="eastAsia"/>
          <w:color w:val="auto"/>
          <w:sz w:val="31"/>
          <w:szCs w:val="31"/>
        </w:rPr>
        <w:t>临时措施（</w:t>
      </w:r>
      <w:r>
        <w:rPr>
          <w:rFonts w:eastAsia="方正仿宋_GBK"/>
          <w:color w:val="auto"/>
          <w:sz w:val="31"/>
          <w:szCs w:val="31"/>
        </w:rPr>
        <w:t>方案新增</w:t>
      </w:r>
      <w:r>
        <w:rPr>
          <w:rFonts w:eastAsia="方正仿宋_GBK" w:hint="eastAsia"/>
          <w:color w:val="auto"/>
          <w:sz w:val="31"/>
          <w:szCs w:val="31"/>
        </w:rPr>
        <w:t>）：防尘网苫盖</w:t>
      </w:r>
      <w:r>
        <w:rPr>
          <w:rFonts w:eastAsia="方正仿宋_GBK" w:hint="eastAsia"/>
          <w:color w:val="auto"/>
          <w:sz w:val="31"/>
          <w:szCs w:val="31"/>
        </w:rPr>
        <w:t>9000</w:t>
      </w:r>
      <w:r>
        <w:rPr>
          <w:rFonts w:eastAsia="方正仿宋_GBK" w:hint="eastAsia"/>
          <w:color w:val="auto"/>
          <w:sz w:val="31"/>
          <w:szCs w:val="31"/>
        </w:rPr>
        <w:t>平方米。</w:t>
      </w:r>
    </w:p>
    <w:p w:rsidR="00BF73A9" w:rsidRDefault="00246232">
      <w:pPr>
        <w:pStyle w:val="1110"/>
        <w:ind w:firstLine="448"/>
        <w:rPr>
          <w:rFonts w:eastAsia="方正楷体_GBK"/>
          <w:color w:val="auto"/>
          <w:kern w:val="2"/>
          <w:sz w:val="31"/>
          <w:szCs w:val="31"/>
        </w:rPr>
      </w:pPr>
      <w:r>
        <w:rPr>
          <w:rFonts w:eastAsia="方正楷体_GBK"/>
          <w:color w:val="auto"/>
          <w:kern w:val="2"/>
          <w:sz w:val="31"/>
          <w:szCs w:val="31"/>
        </w:rPr>
        <w:t>（四）基本同意水土保持工程施工组织及进度安排。</w:t>
      </w:r>
    </w:p>
    <w:p w:rsidR="00BF73A9" w:rsidRDefault="00246232">
      <w:pPr>
        <w:pStyle w:val="1110"/>
        <w:ind w:firstLineChars="239" w:firstLine="741"/>
        <w:rPr>
          <w:rFonts w:eastAsia="方正黑体_GBK"/>
          <w:color w:val="auto"/>
          <w:kern w:val="2"/>
          <w:sz w:val="31"/>
          <w:szCs w:val="31"/>
        </w:rPr>
      </w:pPr>
      <w:r>
        <w:rPr>
          <w:rFonts w:eastAsia="方正黑体_GBK"/>
          <w:color w:val="auto"/>
          <w:kern w:val="2"/>
          <w:sz w:val="31"/>
          <w:szCs w:val="31"/>
        </w:rPr>
        <w:t>六、水土保持监测</w:t>
      </w:r>
    </w:p>
    <w:p w:rsidR="00BF73A9" w:rsidRDefault="00246232">
      <w:pPr>
        <w:pStyle w:val="1110"/>
        <w:ind w:firstLineChars="200" w:firstLine="620"/>
        <w:rPr>
          <w:rFonts w:eastAsia="方正仿宋_GBK"/>
          <w:color w:val="auto"/>
          <w:sz w:val="31"/>
          <w:szCs w:val="31"/>
        </w:rPr>
      </w:pPr>
      <w:r>
        <w:rPr>
          <w:rFonts w:eastAsia="方正仿宋_GBK"/>
          <w:color w:val="auto"/>
          <w:sz w:val="31"/>
          <w:szCs w:val="31"/>
        </w:rPr>
        <w:t>基本同意水土保持监测时段、内容和方法。本项目监测时段从施工准备期开始至设计水平年；主要采用</w:t>
      </w:r>
      <w:r>
        <w:rPr>
          <w:rFonts w:eastAsia="方正仿宋_GBK" w:hint="eastAsia"/>
          <w:color w:val="auto"/>
          <w:sz w:val="31"/>
          <w:szCs w:val="31"/>
        </w:rPr>
        <w:t>定点监测、</w:t>
      </w:r>
      <w:r>
        <w:rPr>
          <w:rFonts w:eastAsia="方正仿宋_GBK"/>
          <w:color w:val="auto"/>
          <w:sz w:val="31"/>
          <w:szCs w:val="31"/>
        </w:rPr>
        <w:t>调查监测、遥感监测等方法，共布设</w:t>
      </w:r>
      <w:r>
        <w:rPr>
          <w:rFonts w:eastAsia="方正仿宋_GBK" w:hint="eastAsia"/>
          <w:color w:val="auto"/>
          <w:sz w:val="31"/>
          <w:szCs w:val="31"/>
        </w:rPr>
        <w:t>14</w:t>
      </w:r>
      <w:r>
        <w:rPr>
          <w:rFonts w:eastAsia="方正仿宋_GBK"/>
          <w:color w:val="auto"/>
          <w:sz w:val="31"/>
          <w:szCs w:val="31"/>
        </w:rPr>
        <w:t>处监测点，</w:t>
      </w:r>
      <w:r>
        <w:rPr>
          <w:rFonts w:eastAsia="方正仿宋_GBK" w:hint="eastAsia"/>
          <w:color w:val="auto"/>
          <w:sz w:val="31"/>
          <w:szCs w:val="31"/>
        </w:rPr>
        <w:t>其中</w:t>
      </w:r>
      <w:r>
        <w:rPr>
          <w:rFonts w:eastAsia="方正仿宋_GBK" w:hint="eastAsia"/>
          <w:color w:val="auto"/>
          <w:sz w:val="31"/>
          <w:szCs w:val="31"/>
        </w:rPr>
        <w:t>2</w:t>
      </w:r>
      <w:r>
        <w:rPr>
          <w:rFonts w:eastAsia="方正仿宋_GBK" w:hint="eastAsia"/>
          <w:color w:val="auto"/>
          <w:sz w:val="31"/>
          <w:szCs w:val="31"/>
        </w:rPr>
        <w:t>个定点监测点，即原地貌</w:t>
      </w:r>
      <w:r>
        <w:rPr>
          <w:rFonts w:eastAsia="方正仿宋_GBK"/>
          <w:color w:val="auto"/>
          <w:sz w:val="31"/>
          <w:szCs w:val="31"/>
        </w:rPr>
        <w:t>1</w:t>
      </w:r>
      <w:r>
        <w:rPr>
          <w:rFonts w:eastAsia="方正仿宋_GBK"/>
          <w:color w:val="auto"/>
          <w:sz w:val="31"/>
          <w:szCs w:val="31"/>
        </w:rPr>
        <w:t>处</w:t>
      </w:r>
      <w:r>
        <w:rPr>
          <w:rFonts w:eastAsia="方正仿宋_GBK" w:hint="eastAsia"/>
          <w:color w:val="auto"/>
          <w:sz w:val="31"/>
          <w:szCs w:val="31"/>
        </w:rPr>
        <w:t>和再生水循环利用工程</w:t>
      </w:r>
      <w:r>
        <w:rPr>
          <w:rFonts w:eastAsia="方正仿宋_GBK"/>
          <w:color w:val="auto"/>
          <w:sz w:val="31"/>
          <w:szCs w:val="31"/>
        </w:rPr>
        <w:t>区</w:t>
      </w:r>
      <w:r>
        <w:rPr>
          <w:rFonts w:eastAsia="方正仿宋_GBK"/>
          <w:color w:val="auto"/>
          <w:sz w:val="31"/>
          <w:szCs w:val="31"/>
        </w:rPr>
        <w:t>1</w:t>
      </w:r>
      <w:r>
        <w:rPr>
          <w:rFonts w:eastAsia="方正仿宋_GBK"/>
          <w:color w:val="auto"/>
          <w:sz w:val="31"/>
          <w:szCs w:val="31"/>
        </w:rPr>
        <w:t>处</w:t>
      </w:r>
      <w:r>
        <w:rPr>
          <w:rFonts w:eastAsia="方正仿宋_GBK" w:hint="eastAsia"/>
          <w:color w:val="auto"/>
          <w:sz w:val="31"/>
          <w:szCs w:val="31"/>
        </w:rPr>
        <w:t>；</w:t>
      </w:r>
      <w:r>
        <w:rPr>
          <w:rFonts w:eastAsia="方正仿宋_GBK" w:hint="eastAsia"/>
          <w:color w:val="auto"/>
          <w:sz w:val="31"/>
          <w:szCs w:val="31"/>
        </w:rPr>
        <w:t>12</w:t>
      </w:r>
      <w:r>
        <w:rPr>
          <w:rFonts w:eastAsia="方正仿宋_GBK"/>
          <w:color w:val="auto"/>
          <w:sz w:val="31"/>
          <w:szCs w:val="31"/>
        </w:rPr>
        <w:t>个调查监测点位，</w:t>
      </w:r>
      <w:r>
        <w:rPr>
          <w:rFonts w:eastAsia="方正仿宋_GBK" w:hint="eastAsia"/>
          <w:color w:val="auto"/>
          <w:sz w:val="31"/>
          <w:szCs w:val="31"/>
        </w:rPr>
        <w:t>即：污水厂尾水净化工程区</w:t>
      </w:r>
      <w:r>
        <w:rPr>
          <w:rFonts w:eastAsia="方正仿宋_GBK" w:hint="eastAsia"/>
          <w:color w:val="auto"/>
          <w:sz w:val="31"/>
          <w:szCs w:val="31"/>
        </w:rPr>
        <w:t>2</w:t>
      </w:r>
      <w:r>
        <w:rPr>
          <w:rFonts w:eastAsia="方正仿宋_GBK" w:hint="eastAsia"/>
          <w:color w:val="auto"/>
          <w:sz w:val="31"/>
          <w:szCs w:val="31"/>
        </w:rPr>
        <w:t>处、再生水循环利用工程区</w:t>
      </w:r>
      <w:r>
        <w:rPr>
          <w:rFonts w:eastAsia="方正仿宋_GBK" w:hint="eastAsia"/>
          <w:color w:val="auto"/>
          <w:sz w:val="31"/>
          <w:szCs w:val="31"/>
        </w:rPr>
        <w:t>5</w:t>
      </w:r>
      <w:r>
        <w:rPr>
          <w:rFonts w:eastAsia="方正仿宋_GBK" w:hint="eastAsia"/>
          <w:color w:val="auto"/>
          <w:sz w:val="31"/>
          <w:szCs w:val="31"/>
        </w:rPr>
        <w:t>处、植物缓冲带工程区</w:t>
      </w:r>
      <w:r>
        <w:rPr>
          <w:rFonts w:eastAsia="方正仿宋_GBK" w:hint="eastAsia"/>
          <w:color w:val="auto"/>
          <w:sz w:val="31"/>
          <w:szCs w:val="31"/>
        </w:rPr>
        <w:t>3</w:t>
      </w:r>
      <w:r>
        <w:rPr>
          <w:rFonts w:eastAsia="方正仿宋_GBK"/>
          <w:color w:val="auto"/>
          <w:sz w:val="31"/>
          <w:szCs w:val="31"/>
        </w:rPr>
        <w:t>处、</w:t>
      </w:r>
      <w:r>
        <w:rPr>
          <w:rFonts w:eastAsia="方正仿宋_GBK" w:hint="eastAsia"/>
          <w:color w:val="auto"/>
          <w:sz w:val="31"/>
          <w:szCs w:val="31"/>
        </w:rPr>
        <w:t>施工生产</w:t>
      </w:r>
      <w:r>
        <w:rPr>
          <w:rFonts w:eastAsia="方正仿宋_GBK"/>
          <w:color w:val="auto"/>
          <w:sz w:val="31"/>
          <w:szCs w:val="31"/>
        </w:rPr>
        <w:t>区</w:t>
      </w:r>
      <w:r>
        <w:rPr>
          <w:rFonts w:eastAsia="方正仿宋_GBK" w:hint="eastAsia"/>
          <w:color w:val="auto"/>
          <w:sz w:val="31"/>
          <w:szCs w:val="31"/>
        </w:rPr>
        <w:t>1</w:t>
      </w:r>
      <w:r>
        <w:rPr>
          <w:rFonts w:eastAsia="方正仿宋_GBK"/>
          <w:color w:val="auto"/>
          <w:sz w:val="31"/>
          <w:szCs w:val="31"/>
        </w:rPr>
        <w:t>处、表土堆放区</w:t>
      </w:r>
      <w:r>
        <w:rPr>
          <w:rFonts w:eastAsia="方正仿宋_GBK"/>
          <w:color w:val="auto"/>
          <w:sz w:val="31"/>
          <w:szCs w:val="31"/>
        </w:rPr>
        <w:t>1</w:t>
      </w:r>
      <w:r>
        <w:rPr>
          <w:rFonts w:eastAsia="方正仿宋_GBK"/>
          <w:color w:val="auto"/>
          <w:sz w:val="31"/>
          <w:szCs w:val="31"/>
        </w:rPr>
        <w:t>处。水土保持监测时段</w:t>
      </w:r>
      <w:r>
        <w:rPr>
          <w:rFonts w:eastAsia="方正仿宋_GBK" w:hint="eastAsia"/>
          <w:color w:val="auto"/>
          <w:sz w:val="31"/>
          <w:szCs w:val="31"/>
        </w:rPr>
        <w:t>为</w:t>
      </w:r>
      <w:r>
        <w:rPr>
          <w:rFonts w:eastAsia="方正仿宋_GBK"/>
          <w:color w:val="auto"/>
          <w:sz w:val="31"/>
          <w:szCs w:val="31"/>
        </w:rPr>
        <w:t>202</w:t>
      </w:r>
      <w:r>
        <w:rPr>
          <w:rFonts w:eastAsia="方正仿宋_GBK" w:hint="eastAsia"/>
          <w:color w:val="auto"/>
          <w:sz w:val="31"/>
          <w:szCs w:val="31"/>
        </w:rPr>
        <w:t>6</w:t>
      </w:r>
      <w:r>
        <w:rPr>
          <w:rFonts w:eastAsia="方正仿宋_GBK"/>
          <w:color w:val="auto"/>
          <w:sz w:val="31"/>
          <w:szCs w:val="31"/>
        </w:rPr>
        <w:t>年</w:t>
      </w:r>
      <w:r>
        <w:rPr>
          <w:rFonts w:eastAsia="方正仿宋_GBK" w:hint="eastAsia"/>
          <w:color w:val="auto"/>
          <w:sz w:val="31"/>
          <w:szCs w:val="31"/>
        </w:rPr>
        <w:t>3</w:t>
      </w:r>
      <w:r>
        <w:rPr>
          <w:rFonts w:eastAsia="方正仿宋_GBK"/>
          <w:color w:val="auto"/>
          <w:sz w:val="31"/>
          <w:szCs w:val="31"/>
        </w:rPr>
        <w:t>月至</w:t>
      </w:r>
      <w:r>
        <w:rPr>
          <w:rFonts w:eastAsia="方正仿宋_GBK"/>
          <w:color w:val="auto"/>
          <w:sz w:val="31"/>
          <w:szCs w:val="31"/>
        </w:rPr>
        <w:t>202</w:t>
      </w:r>
      <w:r>
        <w:rPr>
          <w:rFonts w:eastAsia="方正仿宋_GBK" w:hint="eastAsia"/>
          <w:color w:val="auto"/>
          <w:sz w:val="31"/>
          <w:szCs w:val="31"/>
        </w:rPr>
        <w:t>7</w:t>
      </w:r>
      <w:r>
        <w:rPr>
          <w:rFonts w:eastAsia="方正仿宋_GBK"/>
          <w:color w:val="auto"/>
          <w:sz w:val="31"/>
          <w:szCs w:val="31"/>
        </w:rPr>
        <w:t>年</w:t>
      </w:r>
      <w:r>
        <w:rPr>
          <w:rFonts w:eastAsia="方正仿宋_GBK" w:hint="eastAsia"/>
          <w:color w:val="auto"/>
          <w:sz w:val="31"/>
          <w:szCs w:val="31"/>
        </w:rPr>
        <w:t>6</w:t>
      </w:r>
      <w:r>
        <w:rPr>
          <w:rFonts w:eastAsia="方正仿宋_GBK"/>
          <w:color w:val="auto"/>
          <w:sz w:val="31"/>
          <w:szCs w:val="31"/>
        </w:rPr>
        <w:t>月</w:t>
      </w:r>
      <w:r>
        <w:rPr>
          <w:rFonts w:eastAsia="方正仿宋_GBK" w:hint="eastAsia"/>
          <w:color w:val="auto"/>
          <w:sz w:val="31"/>
          <w:szCs w:val="31"/>
        </w:rPr>
        <w:t>，监测时间为</w:t>
      </w:r>
      <w:r>
        <w:rPr>
          <w:rFonts w:eastAsia="方正仿宋_GBK" w:hint="eastAsia"/>
          <w:color w:val="auto"/>
          <w:sz w:val="31"/>
          <w:szCs w:val="31"/>
        </w:rPr>
        <w:t>16</w:t>
      </w:r>
      <w:r>
        <w:rPr>
          <w:rFonts w:eastAsia="方正仿宋_GBK" w:hint="eastAsia"/>
          <w:color w:val="auto"/>
          <w:sz w:val="31"/>
          <w:szCs w:val="31"/>
        </w:rPr>
        <w:t>个月</w:t>
      </w:r>
      <w:r>
        <w:rPr>
          <w:rFonts w:eastAsia="方正仿宋_GBK"/>
          <w:color w:val="auto"/>
          <w:sz w:val="31"/>
          <w:szCs w:val="31"/>
        </w:rPr>
        <w:t>。</w:t>
      </w:r>
    </w:p>
    <w:p w:rsidR="00BF73A9" w:rsidRDefault="00246232">
      <w:pPr>
        <w:pStyle w:val="1110"/>
        <w:ind w:firstLine="448"/>
        <w:rPr>
          <w:rFonts w:eastAsia="方正黑体_GBK"/>
          <w:color w:val="auto"/>
          <w:kern w:val="2"/>
          <w:sz w:val="31"/>
          <w:szCs w:val="31"/>
        </w:rPr>
      </w:pPr>
      <w:r>
        <w:rPr>
          <w:rFonts w:eastAsia="方正黑体_GBK"/>
          <w:color w:val="auto"/>
          <w:kern w:val="2"/>
          <w:sz w:val="31"/>
          <w:szCs w:val="31"/>
        </w:rPr>
        <w:lastRenderedPageBreak/>
        <w:t>七、水土保持投资</w:t>
      </w:r>
      <w:r>
        <w:rPr>
          <w:rFonts w:eastAsia="方正黑体_GBK" w:hint="eastAsia"/>
          <w:color w:val="auto"/>
          <w:kern w:val="2"/>
          <w:sz w:val="31"/>
          <w:szCs w:val="31"/>
        </w:rPr>
        <w:t>概算</w:t>
      </w:r>
      <w:r>
        <w:rPr>
          <w:rFonts w:eastAsia="方正黑体_GBK"/>
          <w:color w:val="auto"/>
          <w:kern w:val="2"/>
          <w:sz w:val="31"/>
          <w:szCs w:val="31"/>
        </w:rPr>
        <w:t>及效益分析</w:t>
      </w:r>
    </w:p>
    <w:p w:rsidR="00BF73A9" w:rsidRDefault="00246232">
      <w:pPr>
        <w:pStyle w:val="1110"/>
        <w:ind w:firstLineChars="200" w:firstLine="620"/>
        <w:rPr>
          <w:rFonts w:eastAsia="方正楷体_GBK"/>
          <w:color w:val="auto"/>
          <w:sz w:val="31"/>
          <w:szCs w:val="31"/>
        </w:rPr>
      </w:pPr>
      <w:r>
        <w:rPr>
          <w:rFonts w:eastAsia="方正楷体_GBK"/>
          <w:color w:val="auto"/>
          <w:sz w:val="31"/>
          <w:szCs w:val="31"/>
        </w:rPr>
        <w:t>（一）水土保持投资</w:t>
      </w:r>
      <w:r>
        <w:rPr>
          <w:rFonts w:eastAsia="方正楷体_GBK" w:hint="eastAsia"/>
          <w:color w:val="auto"/>
          <w:sz w:val="31"/>
          <w:szCs w:val="31"/>
        </w:rPr>
        <w:t>概算</w:t>
      </w:r>
    </w:p>
    <w:p w:rsidR="00BF73A9" w:rsidRDefault="00246232">
      <w:pPr>
        <w:ind w:firstLine="480"/>
        <w:rPr>
          <w:rFonts w:eastAsia="方正仿宋_GBK"/>
          <w:sz w:val="31"/>
          <w:szCs w:val="31"/>
        </w:rPr>
      </w:pPr>
      <w:r>
        <w:rPr>
          <w:rFonts w:eastAsia="方正仿宋_GBK"/>
          <w:sz w:val="31"/>
          <w:szCs w:val="31"/>
        </w:rPr>
        <w:t>基本同意水土保持投资</w:t>
      </w:r>
      <w:r>
        <w:rPr>
          <w:rFonts w:eastAsia="方正仿宋_GBK" w:hint="eastAsia"/>
          <w:sz w:val="31"/>
          <w:szCs w:val="31"/>
        </w:rPr>
        <w:t>概算</w:t>
      </w:r>
      <w:r>
        <w:rPr>
          <w:rFonts w:eastAsia="方正仿宋_GBK"/>
          <w:sz w:val="31"/>
          <w:szCs w:val="31"/>
        </w:rPr>
        <w:t>编制依据、方法。基本同意该工程水土保持总投资为</w:t>
      </w:r>
      <w:r>
        <w:rPr>
          <w:rFonts w:eastAsia="方正仿宋_GBK" w:hint="eastAsia"/>
          <w:sz w:val="31"/>
          <w:szCs w:val="31"/>
        </w:rPr>
        <w:t>246.97</w:t>
      </w:r>
      <w:r>
        <w:rPr>
          <w:rFonts w:eastAsia="方正仿宋_GBK"/>
          <w:sz w:val="31"/>
          <w:szCs w:val="31"/>
        </w:rPr>
        <w:t>万元，其中主体工程已</w:t>
      </w:r>
      <w:r>
        <w:rPr>
          <w:rFonts w:eastAsia="方正仿宋_GBK" w:hint="eastAsia"/>
          <w:sz w:val="31"/>
          <w:szCs w:val="31"/>
        </w:rPr>
        <w:t>列</w:t>
      </w:r>
      <w:r>
        <w:rPr>
          <w:rFonts w:eastAsia="方正仿宋_GBK"/>
          <w:sz w:val="31"/>
          <w:szCs w:val="31"/>
        </w:rPr>
        <w:t>水土保持措施投资为</w:t>
      </w:r>
      <w:r>
        <w:rPr>
          <w:rFonts w:eastAsia="方正仿宋_GBK" w:hint="eastAsia"/>
          <w:sz w:val="31"/>
          <w:szCs w:val="31"/>
        </w:rPr>
        <w:t>142.33</w:t>
      </w:r>
      <w:r>
        <w:rPr>
          <w:rFonts w:eastAsia="方正仿宋_GBK"/>
          <w:sz w:val="31"/>
          <w:szCs w:val="31"/>
        </w:rPr>
        <w:t>万元，方案新增水土保持措施投资为</w:t>
      </w:r>
      <w:r>
        <w:rPr>
          <w:rFonts w:eastAsia="方正仿宋_GBK" w:hint="eastAsia"/>
          <w:sz w:val="31"/>
          <w:szCs w:val="31"/>
        </w:rPr>
        <w:t>104.64</w:t>
      </w:r>
      <w:r>
        <w:rPr>
          <w:rFonts w:eastAsia="方正仿宋_GBK"/>
          <w:sz w:val="31"/>
          <w:szCs w:val="31"/>
        </w:rPr>
        <w:t>万元。工程措施投资</w:t>
      </w:r>
      <w:r>
        <w:rPr>
          <w:rFonts w:eastAsia="方正仿宋_GBK" w:hint="eastAsia"/>
          <w:sz w:val="31"/>
          <w:szCs w:val="31"/>
        </w:rPr>
        <w:t>61.53</w:t>
      </w:r>
      <w:r>
        <w:rPr>
          <w:rFonts w:eastAsia="方正仿宋_GBK"/>
          <w:sz w:val="31"/>
          <w:szCs w:val="31"/>
        </w:rPr>
        <w:t>万元，植物措施投资</w:t>
      </w:r>
      <w:r>
        <w:rPr>
          <w:rFonts w:eastAsia="方正仿宋_GBK" w:hint="eastAsia"/>
          <w:sz w:val="31"/>
          <w:szCs w:val="31"/>
        </w:rPr>
        <w:t>80.80</w:t>
      </w:r>
      <w:r>
        <w:rPr>
          <w:rFonts w:eastAsia="方正仿宋_GBK"/>
          <w:sz w:val="31"/>
          <w:szCs w:val="31"/>
        </w:rPr>
        <w:t>万元，</w:t>
      </w:r>
      <w:r>
        <w:rPr>
          <w:rFonts w:eastAsia="方正仿宋_GBK" w:hint="eastAsia"/>
          <w:sz w:val="31"/>
          <w:szCs w:val="31"/>
        </w:rPr>
        <w:t>监测措施</w:t>
      </w:r>
      <w:r>
        <w:rPr>
          <w:rFonts w:eastAsia="方正仿宋_GBK"/>
          <w:sz w:val="31"/>
          <w:szCs w:val="31"/>
        </w:rPr>
        <w:t>投资</w:t>
      </w:r>
      <w:r>
        <w:rPr>
          <w:rFonts w:eastAsia="方正仿宋_GBK" w:hint="eastAsia"/>
          <w:sz w:val="31"/>
          <w:szCs w:val="31"/>
        </w:rPr>
        <w:t>7.74</w:t>
      </w:r>
      <w:r>
        <w:rPr>
          <w:rFonts w:eastAsia="方正仿宋_GBK"/>
          <w:sz w:val="31"/>
          <w:szCs w:val="31"/>
        </w:rPr>
        <w:t>万元，临时措施投资</w:t>
      </w:r>
      <w:r>
        <w:rPr>
          <w:rFonts w:eastAsia="方正仿宋_GBK" w:hint="eastAsia"/>
          <w:sz w:val="31"/>
          <w:szCs w:val="31"/>
        </w:rPr>
        <w:t>62.57</w:t>
      </w:r>
      <w:r>
        <w:rPr>
          <w:rFonts w:eastAsia="方正仿宋_GBK"/>
          <w:sz w:val="31"/>
          <w:szCs w:val="31"/>
        </w:rPr>
        <w:t>万元，独立费用</w:t>
      </w:r>
      <w:r>
        <w:rPr>
          <w:rFonts w:eastAsia="方正仿宋_GBK" w:hint="eastAsia"/>
          <w:sz w:val="31"/>
          <w:szCs w:val="31"/>
        </w:rPr>
        <w:t>28.41</w:t>
      </w:r>
      <w:r>
        <w:rPr>
          <w:rFonts w:eastAsia="方正仿宋_GBK"/>
          <w:sz w:val="31"/>
          <w:szCs w:val="31"/>
        </w:rPr>
        <w:t>万元</w:t>
      </w:r>
      <w:r>
        <w:rPr>
          <w:rFonts w:eastAsia="方正仿宋_GBK" w:hint="eastAsia"/>
          <w:sz w:val="31"/>
          <w:szCs w:val="31"/>
        </w:rPr>
        <w:t>（其中项目建设管理费</w:t>
      </w:r>
      <w:r>
        <w:rPr>
          <w:rFonts w:eastAsia="方正仿宋_GBK" w:hint="eastAsia"/>
          <w:sz w:val="31"/>
          <w:szCs w:val="31"/>
        </w:rPr>
        <w:t>6.41</w:t>
      </w:r>
      <w:r>
        <w:rPr>
          <w:rFonts w:eastAsia="方正仿宋_GBK" w:hint="eastAsia"/>
          <w:sz w:val="31"/>
          <w:szCs w:val="31"/>
        </w:rPr>
        <w:t>万元、水土保持监理费</w:t>
      </w:r>
      <w:r>
        <w:rPr>
          <w:rFonts w:eastAsia="方正仿宋_GBK" w:hint="eastAsia"/>
          <w:sz w:val="31"/>
          <w:szCs w:val="31"/>
        </w:rPr>
        <w:t>12</w:t>
      </w:r>
      <w:r>
        <w:rPr>
          <w:rFonts w:eastAsia="方正仿宋_GBK" w:hint="eastAsia"/>
          <w:sz w:val="31"/>
          <w:szCs w:val="31"/>
        </w:rPr>
        <w:t>万元、科研勘测设计费</w:t>
      </w:r>
      <w:r>
        <w:rPr>
          <w:rFonts w:eastAsia="方正仿宋_GBK" w:hint="eastAsia"/>
          <w:sz w:val="31"/>
          <w:szCs w:val="31"/>
        </w:rPr>
        <w:t>10</w:t>
      </w:r>
      <w:r>
        <w:rPr>
          <w:rFonts w:eastAsia="方正仿宋_GBK" w:hint="eastAsia"/>
          <w:sz w:val="31"/>
          <w:szCs w:val="31"/>
        </w:rPr>
        <w:t>万元）</w:t>
      </w:r>
      <w:r>
        <w:rPr>
          <w:rFonts w:eastAsia="方正仿宋_GBK"/>
          <w:sz w:val="31"/>
          <w:szCs w:val="31"/>
        </w:rPr>
        <w:t>，基本预备费</w:t>
      </w:r>
      <w:r>
        <w:rPr>
          <w:rFonts w:eastAsia="方正仿宋_GBK" w:hint="eastAsia"/>
          <w:sz w:val="31"/>
          <w:szCs w:val="31"/>
        </w:rPr>
        <w:t>5.92</w:t>
      </w:r>
      <w:r>
        <w:rPr>
          <w:rFonts w:eastAsia="方正仿宋_GBK"/>
          <w:sz w:val="31"/>
          <w:szCs w:val="31"/>
        </w:rPr>
        <w:t>万元，</w:t>
      </w:r>
      <w:r>
        <w:rPr>
          <w:rFonts w:eastAsia="方正仿宋_GBK" w:hint="eastAsia"/>
          <w:sz w:val="31"/>
          <w:szCs w:val="31"/>
        </w:rPr>
        <w:t>免征</w:t>
      </w:r>
      <w:r>
        <w:rPr>
          <w:rFonts w:eastAsia="方正仿宋_GBK"/>
          <w:sz w:val="31"/>
          <w:szCs w:val="31"/>
        </w:rPr>
        <w:t>水土保持补偿费</w:t>
      </w:r>
      <w:r>
        <w:rPr>
          <w:rFonts w:eastAsia="方正仿宋_GBK" w:hint="eastAsia"/>
          <w:sz w:val="31"/>
          <w:szCs w:val="31"/>
        </w:rPr>
        <w:t>。</w:t>
      </w:r>
    </w:p>
    <w:p w:rsidR="00BF73A9" w:rsidRDefault="00246232">
      <w:pPr>
        <w:pStyle w:val="1110"/>
        <w:ind w:firstLineChars="200" w:firstLine="620"/>
        <w:rPr>
          <w:rFonts w:eastAsia="方正楷体_GBK"/>
          <w:color w:val="auto"/>
          <w:sz w:val="31"/>
          <w:szCs w:val="31"/>
        </w:rPr>
      </w:pPr>
      <w:r>
        <w:rPr>
          <w:rFonts w:eastAsia="方正楷体_GBK"/>
          <w:color w:val="auto"/>
          <w:sz w:val="31"/>
          <w:szCs w:val="31"/>
        </w:rPr>
        <w:t>（二）水土保持效益分析</w:t>
      </w:r>
    </w:p>
    <w:p w:rsidR="00BF73A9" w:rsidRDefault="00246232">
      <w:pPr>
        <w:pStyle w:val="1110"/>
        <w:ind w:firstLineChars="200" w:firstLine="620"/>
        <w:rPr>
          <w:rFonts w:eastAsia="方正仿宋_GBK"/>
          <w:color w:val="auto"/>
          <w:sz w:val="31"/>
          <w:szCs w:val="31"/>
        </w:rPr>
      </w:pPr>
      <w:r>
        <w:rPr>
          <w:rFonts w:eastAsia="方正仿宋_GBK"/>
          <w:color w:val="auto"/>
          <w:sz w:val="31"/>
          <w:szCs w:val="31"/>
        </w:rPr>
        <w:t>基本同意水土保持效益分析。水土保持方案实施后，建设区水土流失可基本得到控制，生态环境得到一定程度恢复。</w:t>
      </w:r>
    </w:p>
    <w:p w:rsidR="00BF73A9" w:rsidRDefault="00246232">
      <w:pPr>
        <w:pStyle w:val="1110"/>
        <w:ind w:firstLineChars="200" w:firstLine="620"/>
        <w:rPr>
          <w:rFonts w:eastAsia="方正仿宋_GBK"/>
          <w:color w:val="auto"/>
          <w:sz w:val="31"/>
          <w:szCs w:val="31"/>
        </w:rPr>
      </w:pPr>
      <w:r>
        <w:rPr>
          <w:rFonts w:eastAsia="方正仿宋_GBK"/>
          <w:color w:val="auto"/>
          <w:sz w:val="31"/>
          <w:szCs w:val="31"/>
        </w:rPr>
        <w:t>本技术审查意见仅限于生产建设项目水土流失预防和治理范畴。因之发生的相关赔偿、补偿，由生产建设项目法人负责。</w:t>
      </w:r>
    </w:p>
    <w:p w:rsidR="00BF73A9" w:rsidRDefault="00BF73A9">
      <w:pPr>
        <w:pStyle w:val="1110"/>
        <w:rPr>
          <w:rFonts w:eastAsia="方正仿宋_GBK"/>
          <w:b/>
          <w:color w:val="auto"/>
          <w:sz w:val="31"/>
          <w:szCs w:val="31"/>
        </w:rPr>
      </w:pPr>
    </w:p>
    <w:p w:rsidR="00BF73A9" w:rsidRDefault="00BF73A9">
      <w:pPr>
        <w:pStyle w:val="1110"/>
        <w:rPr>
          <w:rFonts w:eastAsia="方正仿宋_GBK"/>
          <w:color w:val="auto"/>
          <w:sz w:val="31"/>
          <w:szCs w:val="31"/>
        </w:rPr>
      </w:pPr>
    </w:p>
    <w:p w:rsidR="00BF73A9" w:rsidRDefault="00BF73A9">
      <w:pPr>
        <w:pStyle w:val="1110"/>
        <w:rPr>
          <w:rFonts w:eastAsia="方正仿宋_GBK"/>
          <w:color w:val="auto"/>
          <w:sz w:val="31"/>
          <w:szCs w:val="31"/>
        </w:rPr>
      </w:pPr>
    </w:p>
    <w:p w:rsidR="00BF73A9" w:rsidRDefault="00246232">
      <w:pPr>
        <w:pStyle w:val="a5"/>
        <w:spacing w:line="520" w:lineRule="exact"/>
        <w:ind w:firstLine="4800"/>
        <w:jc w:val="left"/>
        <w:rPr>
          <w:rFonts w:eastAsia="方正仿宋_GBK"/>
          <w:spacing w:val="-14"/>
          <w:kern w:val="2"/>
          <w:sz w:val="31"/>
          <w:szCs w:val="31"/>
        </w:rPr>
      </w:pPr>
      <w:r>
        <w:rPr>
          <w:rFonts w:eastAsia="方正仿宋_GBK"/>
          <w:spacing w:val="-14"/>
          <w:kern w:val="2"/>
          <w:sz w:val="31"/>
          <w:szCs w:val="31"/>
        </w:rPr>
        <w:t>专家组组长</w:t>
      </w:r>
      <w:r>
        <w:rPr>
          <w:rFonts w:eastAsia="方正仿宋_GBK" w:hint="eastAsia"/>
          <w:spacing w:val="-14"/>
          <w:kern w:val="2"/>
          <w:sz w:val="31"/>
          <w:szCs w:val="31"/>
        </w:rPr>
        <w:t>：</w:t>
      </w:r>
      <w:r>
        <w:rPr>
          <w:noProof/>
        </w:rPr>
        <w:drawing>
          <wp:inline distT="0" distB="0" distL="114300" distR="114300">
            <wp:extent cx="859790" cy="252095"/>
            <wp:effectExtent l="0" t="0" r="889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59790" cy="252095"/>
                    </a:xfrm>
                    <a:prstGeom prst="rect">
                      <a:avLst/>
                    </a:prstGeom>
                    <a:noFill/>
                    <a:ln>
                      <a:noFill/>
                    </a:ln>
                  </pic:spPr>
                </pic:pic>
              </a:graphicData>
            </a:graphic>
          </wp:inline>
        </w:drawing>
      </w:r>
    </w:p>
    <w:p w:rsidR="00BF73A9" w:rsidRDefault="00246232">
      <w:pPr>
        <w:pStyle w:val="a5"/>
        <w:spacing w:line="520" w:lineRule="exact"/>
        <w:ind w:firstLineChars="1500" w:firstLine="4650"/>
        <w:jc w:val="left"/>
      </w:pPr>
      <w:r>
        <w:rPr>
          <w:rFonts w:eastAsia="方正仿宋_GBK"/>
          <w:kern w:val="2"/>
          <w:sz w:val="31"/>
          <w:szCs w:val="31"/>
        </w:rPr>
        <w:t>2026</w:t>
      </w:r>
      <w:r>
        <w:rPr>
          <w:rFonts w:eastAsia="方正仿宋_GBK"/>
          <w:kern w:val="2"/>
          <w:sz w:val="31"/>
          <w:szCs w:val="31"/>
        </w:rPr>
        <w:t>年</w:t>
      </w:r>
      <w:r>
        <w:rPr>
          <w:rFonts w:eastAsia="方正仿宋_GBK"/>
          <w:kern w:val="2"/>
          <w:sz w:val="31"/>
          <w:szCs w:val="31"/>
        </w:rPr>
        <w:t>3</w:t>
      </w:r>
      <w:r>
        <w:rPr>
          <w:rFonts w:eastAsia="方正仿宋_GBK"/>
          <w:kern w:val="2"/>
          <w:sz w:val="31"/>
          <w:szCs w:val="31"/>
        </w:rPr>
        <w:t>月</w:t>
      </w:r>
      <w:r>
        <w:rPr>
          <w:rFonts w:eastAsia="方正仿宋_GBK"/>
          <w:kern w:val="2"/>
          <w:sz w:val="31"/>
          <w:szCs w:val="31"/>
        </w:rPr>
        <w:t>24</w:t>
      </w:r>
      <w:r>
        <w:rPr>
          <w:rFonts w:eastAsia="方正仿宋_GBK"/>
          <w:kern w:val="2"/>
          <w:sz w:val="31"/>
          <w:szCs w:val="31"/>
        </w:rPr>
        <w:t>日</w:t>
      </w:r>
    </w:p>
    <w:sectPr w:rsidR="00BF73A9">
      <w:pgSz w:w="11906" w:h="16838"/>
      <w:pgMar w:top="1418" w:right="1474" w:bottom="1418" w:left="1474" w:header="720" w:footer="720" w:gutter="0"/>
      <w:cols w:space="720"/>
      <w:docGrid w:type="lines" w:linePitch="5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232" w:rsidRDefault="00246232">
      <w:r>
        <w:separator/>
      </w:r>
    </w:p>
  </w:endnote>
  <w:endnote w:type="continuationSeparator" w:id="0">
    <w:p w:rsidR="00246232" w:rsidRDefault="0024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dern No. 20">
    <w:panose1 w:val="02070704070505020303"/>
    <w:charset w:val="00"/>
    <w:family w:val="roman"/>
    <w:pitch w:val="default"/>
    <w:sig w:usb0="00000003" w:usb1="00000000" w:usb2="00000000" w:usb3="00000000" w:csb0="2000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AAD3FB72-2E99-4CC5-938D-1FAF94BBE41F}"/>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2" w:subsetted="1" w:fontKey="{1F66E8A1-60AA-4310-8132-C1BA6F1C7242}"/>
  </w:font>
  <w:font w:name="方正仿宋_GBK">
    <w:panose1 w:val="03000509000000000000"/>
    <w:charset w:val="86"/>
    <w:family w:val="script"/>
    <w:pitch w:val="fixed"/>
    <w:sig w:usb0="00000001" w:usb1="080E0000" w:usb2="00000010" w:usb3="00000000" w:csb0="00040000" w:csb1="00000000"/>
    <w:embedRegular r:id="rId3" w:subsetted="1" w:fontKey="{D65FBA6C-0046-40A4-B7AD-38825654A85C}"/>
  </w:font>
  <w:font w:name="___WRD_EMBED_SUB_311">
    <w:altName w:val="宋体"/>
    <w:charset w:val="86"/>
    <w:family w:val="script"/>
    <w:pitch w:val="default"/>
    <w:sig w:usb0="00000000" w:usb1="00000000" w:usb2="00082016" w:usb3="00000000" w:csb0="00040001" w:csb1="00000000"/>
    <w:embedRegular r:id="rId4" w:subsetted="1" w:fontKey="{F3C70F3E-B80B-44F6-8207-94B47FEED22E}"/>
  </w:font>
  <w:font w:name="方正黑体_GBK">
    <w:panose1 w:val="03000509000000000000"/>
    <w:charset w:val="86"/>
    <w:family w:val="script"/>
    <w:pitch w:val="fixed"/>
    <w:sig w:usb0="00000001" w:usb1="080E0000" w:usb2="00000010" w:usb3="00000000" w:csb0="00040000" w:csb1="00000000"/>
    <w:embedRegular r:id="rId5" w:subsetted="1" w:fontKey="{6D7B1577-BD38-4DC0-B831-C1E5335FF74D}"/>
  </w:font>
  <w:font w:name="方正楷体_GBK">
    <w:panose1 w:val="03000509000000000000"/>
    <w:charset w:val="86"/>
    <w:family w:val="script"/>
    <w:pitch w:val="fixed"/>
    <w:sig w:usb0="00000001" w:usb1="080E0000" w:usb2="00000010" w:usb3="00000000" w:csb0="00040000" w:csb1="00000000"/>
    <w:embedRegular r:id="rId6" w:subsetted="1" w:fontKey="{4B65B01F-6D4E-4A6E-9FB2-006957447CEF}"/>
  </w:font>
  <w:font w:name="___WRD_EMBED_SUB_48">
    <w:panose1 w:val="02000000000000000000"/>
    <w:charset w:val="86"/>
    <w:family w:val="script"/>
    <w:pitch w:val="default"/>
    <w:embedRegular r:id="rId7" w:subsetted="1" w:fontKey="{C9687CE8-804D-4783-A0FD-2F18AFE8876D}"/>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A9" w:rsidRDefault="00246232">
    <w:pPr>
      <w:pStyle w:val="ab"/>
      <w:wordWrap w:val="0"/>
      <w:spacing w:line="0" w:lineRule="atLeast"/>
      <w:ind w:right="360" w:firstLine="360"/>
      <w:jc w:val="right"/>
      <w:rPr>
        <w:rFonts w:ascii="宋体" w:hAnsi="宋体"/>
        <w:sz w:val="28"/>
      </w:rPr>
    </w:pPr>
    <w:r>
      <w:rPr>
        <w:rFonts w:ascii="宋体" w:hAnsi="宋体"/>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0" cy="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val="solid"/>
                      </a:ln>
                    </wps:spPr>
                    <wps:txbx>
                      <w:txbxContent>
                        <w:p w:rsidR="00BF73A9" w:rsidRDefault="00246232">
                          <w:pPr>
                            <w:pStyle w:val="ab"/>
                          </w:pPr>
                          <w:r>
                            <w:rPr>
                              <w:rStyle w:val="af0"/>
                              <w:sz w:val="28"/>
                              <w:szCs w:val="28"/>
                            </w:rPr>
                            <w:t xml:space="preserve">- </w:t>
                          </w:r>
                          <w:r>
                            <w:rPr>
                              <w:rStyle w:val="af0"/>
                              <w:sz w:val="28"/>
                              <w:szCs w:val="28"/>
                            </w:rPr>
                            <w:fldChar w:fldCharType="begin"/>
                          </w:r>
                          <w:r>
                            <w:rPr>
                              <w:rStyle w:val="af0"/>
                              <w:sz w:val="28"/>
                              <w:szCs w:val="28"/>
                            </w:rPr>
                            <w:instrText xml:space="preserve"> PAGE </w:instrText>
                          </w:r>
                          <w:r>
                            <w:rPr>
                              <w:rStyle w:val="af0"/>
                              <w:sz w:val="28"/>
                              <w:szCs w:val="28"/>
                            </w:rPr>
                            <w:fldChar w:fldCharType="separate"/>
                          </w:r>
                          <w:r w:rsidR="00175CF2">
                            <w:rPr>
                              <w:rStyle w:val="af0"/>
                              <w:noProof/>
                              <w:sz w:val="28"/>
                              <w:szCs w:val="28"/>
                            </w:rPr>
                            <w:t>7</w:t>
                          </w:r>
                          <w:r>
                            <w:rPr>
                              <w:rStyle w:val="af0"/>
                              <w:sz w:val="28"/>
                              <w:szCs w:val="28"/>
                            </w:rPr>
                            <w:fldChar w:fldCharType="end"/>
                          </w:r>
                          <w:r>
                            <w:rPr>
                              <w:rStyle w:val="af0"/>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51.2pt;margin-top:0;width:0;height:0;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" filled="f" stroked="f">
              <v:textbox style="mso-fit-shape-to-text:t" inset="0,0,0,0">
                <w:txbxContent>
                  <w:p w:rsidR="00BF73A9" w:rsidRDefault="00246232">
                    <w:pPr>
                      <w:pStyle w:val="ab"/>
                    </w:pPr>
                    <w:r>
                      <w:rPr>
                        <w:rStyle w:val="af0"/>
                        <w:sz w:val="28"/>
                        <w:szCs w:val="28"/>
                      </w:rPr>
                      <w:t xml:space="preserve">- </w:t>
                    </w:r>
                    <w:r>
                      <w:rPr>
                        <w:rStyle w:val="af0"/>
                        <w:sz w:val="28"/>
                        <w:szCs w:val="28"/>
                      </w:rPr>
                      <w:fldChar w:fldCharType="begin"/>
                    </w:r>
                    <w:r>
                      <w:rPr>
                        <w:rStyle w:val="af0"/>
                        <w:sz w:val="28"/>
                        <w:szCs w:val="28"/>
                      </w:rPr>
                      <w:instrText xml:space="preserve"> PAGE </w:instrText>
                    </w:r>
                    <w:r>
                      <w:rPr>
                        <w:rStyle w:val="af0"/>
                        <w:sz w:val="28"/>
                        <w:szCs w:val="28"/>
                      </w:rPr>
                      <w:fldChar w:fldCharType="separate"/>
                    </w:r>
                    <w:r w:rsidR="00175CF2">
                      <w:rPr>
                        <w:rStyle w:val="af0"/>
                        <w:noProof/>
                        <w:sz w:val="28"/>
                        <w:szCs w:val="28"/>
                      </w:rPr>
                      <w:t>7</w:t>
                    </w:r>
                    <w:r>
                      <w:rPr>
                        <w:rStyle w:val="af0"/>
                        <w:sz w:val="28"/>
                        <w:szCs w:val="28"/>
                      </w:rPr>
                      <w:fldChar w:fldCharType="end"/>
                    </w:r>
                    <w:r>
                      <w:rPr>
                        <w:rStyle w:val="af0"/>
                        <w:sz w:val="28"/>
                        <w:szCs w:val="28"/>
                      </w:rPr>
                      <w:t xml:space="preserve"> -</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232" w:rsidRDefault="00246232">
      <w:r>
        <w:separator/>
      </w:r>
    </w:p>
  </w:footnote>
  <w:footnote w:type="continuationSeparator" w:id="0">
    <w:p w:rsidR="00246232" w:rsidRDefault="0024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A9" w:rsidRDefault="00BF73A9">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959DA"/>
    <w:multiLevelType w:val="multilevel"/>
    <w:tmpl w:val="465959DA"/>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suff w:val="space"/>
      <w:lvlText w:val="%1.%2.%3.%4.%5."/>
      <w:lvlJc w:val="left"/>
      <w:pPr>
        <w:tabs>
          <w:tab w:val="left" w:pos="420"/>
        </w:tabs>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4ACABBD9"/>
    <w:multiLevelType w:val="singleLevel"/>
    <w:tmpl w:val="4ACABBD9"/>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autoHyphenation/>
  <w:drawingGridVerticalSpacing w:val="28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NjgzNmExODMyZjEzYmRiYzI1YmRlNjYzYjYwZmYifQ=="/>
    <w:docVar w:name="KSO_WPS_MARK_KEY" w:val="72bb210e-cb77-4d33-bd1f-7406452e7fb3"/>
  </w:docVars>
  <w:rsids>
    <w:rsidRoot w:val="00976587"/>
    <w:rsid w:val="DC58D000"/>
    <w:rsid w:val="DF9E3DC2"/>
    <w:rsid w:val="EFD7DB09"/>
    <w:rsid w:val="F7950374"/>
    <w:rsid w:val="FA794AFD"/>
    <w:rsid w:val="FEFF9E94"/>
    <w:rsid w:val="FF5FE47F"/>
    <w:rsid w:val="FF726C16"/>
    <w:rsid w:val="00094906"/>
    <w:rsid w:val="00100A88"/>
    <w:rsid w:val="0013314A"/>
    <w:rsid w:val="00175CF2"/>
    <w:rsid w:val="00206526"/>
    <w:rsid w:val="00246232"/>
    <w:rsid w:val="00247619"/>
    <w:rsid w:val="002B1A14"/>
    <w:rsid w:val="002E027F"/>
    <w:rsid w:val="00301EB3"/>
    <w:rsid w:val="003413C5"/>
    <w:rsid w:val="003C3542"/>
    <w:rsid w:val="003F5071"/>
    <w:rsid w:val="004C6D66"/>
    <w:rsid w:val="00503001"/>
    <w:rsid w:val="00530653"/>
    <w:rsid w:val="00533B98"/>
    <w:rsid w:val="00607BF7"/>
    <w:rsid w:val="00677506"/>
    <w:rsid w:val="006F0102"/>
    <w:rsid w:val="007326C7"/>
    <w:rsid w:val="007470BF"/>
    <w:rsid w:val="007A2CE0"/>
    <w:rsid w:val="0081183F"/>
    <w:rsid w:val="00870FE9"/>
    <w:rsid w:val="00976587"/>
    <w:rsid w:val="009E12C2"/>
    <w:rsid w:val="00AC4A9F"/>
    <w:rsid w:val="00B25943"/>
    <w:rsid w:val="00B43F1C"/>
    <w:rsid w:val="00B50ABC"/>
    <w:rsid w:val="00BF73A9"/>
    <w:rsid w:val="00C17453"/>
    <w:rsid w:val="00C94002"/>
    <w:rsid w:val="00CF11DB"/>
    <w:rsid w:val="00DB2373"/>
    <w:rsid w:val="00DE1E4F"/>
    <w:rsid w:val="00F4417A"/>
    <w:rsid w:val="00F670E7"/>
    <w:rsid w:val="021550AD"/>
    <w:rsid w:val="0382511B"/>
    <w:rsid w:val="04704ED2"/>
    <w:rsid w:val="053F69CD"/>
    <w:rsid w:val="06E46A24"/>
    <w:rsid w:val="07B535AB"/>
    <w:rsid w:val="08243036"/>
    <w:rsid w:val="08A96554"/>
    <w:rsid w:val="08CB5D29"/>
    <w:rsid w:val="0A8A56E4"/>
    <w:rsid w:val="0FAF4CED"/>
    <w:rsid w:val="1641172C"/>
    <w:rsid w:val="18D14DA0"/>
    <w:rsid w:val="1C8801B2"/>
    <w:rsid w:val="1CA33578"/>
    <w:rsid w:val="1CCD0B5C"/>
    <w:rsid w:val="1E344EE1"/>
    <w:rsid w:val="1FFB9DFB"/>
    <w:rsid w:val="20D10BD3"/>
    <w:rsid w:val="22911329"/>
    <w:rsid w:val="22AB4008"/>
    <w:rsid w:val="253A7E73"/>
    <w:rsid w:val="254F6B59"/>
    <w:rsid w:val="25E06B30"/>
    <w:rsid w:val="27576EA4"/>
    <w:rsid w:val="276240A9"/>
    <w:rsid w:val="2ACA727F"/>
    <w:rsid w:val="2BA56410"/>
    <w:rsid w:val="2BCC17E1"/>
    <w:rsid w:val="2C98244C"/>
    <w:rsid w:val="2CBE19F6"/>
    <w:rsid w:val="2DCA0C7A"/>
    <w:rsid w:val="2DEC584B"/>
    <w:rsid w:val="2DF660DB"/>
    <w:rsid w:val="2FDFDFF7"/>
    <w:rsid w:val="2FE745FB"/>
    <w:rsid w:val="34F911E0"/>
    <w:rsid w:val="36EB1726"/>
    <w:rsid w:val="372A42BA"/>
    <w:rsid w:val="38B64AA5"/>
    <w:rsid w:val="39810D86"/>
    <w:rsid w:val="3C81109D"/>
    <w:rsid w:val="3DBA4867"/>
    <w:rsid w:val="3F2F7A21"/>
    <w:rsid w:val="437B24C2"/>
    <w:rsid w:val="45D63146"/>
    <w:rsid w:val="4EF5170F"/>
    <w:rsid w:val="4F7BDEFC"/>
    <w:rsid w:val="5536079B"/>
    <w:rsid w:val="58F979C2"/>
    <w:rsid w:val="59674217"/>
    <w:rsid w:val="5BE02F34"/>
    <w:rsid w:val="5BFF9E06"/>
    <w:rsid w:val="5D9F4287"/>
    <w:rsid w:val="647F61AA"/>
    <w:rsid w:val="6530528B"/>
    <w:rsid w:val="6607734E"/>
    <w:rsid w:val="67AE06E9"/>
    <w:rsid w:val="67DFC6DE"/>
    <w:rsid w:val="681B71C3"/>
    <w:rsid w:val="69B875FD"/>
    <w:rsid w:val="6F1A48B6"/>
    <w:rsid w:val="705931BC"/>
    <w:rsid w:val="70B71BF9"/>
    <w:rsid w:val="72DB685D"/>
    <w:rsid w:val="72EDB077"/>
    <w:rsid w:val="76666C59"/>
    <w:rsid w:val="7691545E"/>
    <w:rsid w:val="77CF1EBB"/>
    <w:rsid w:val="7D5665A0"/>
    <w:rsid w:val="7E7F5783"/>
    <w:rsid w:val="7F3C2962"/>
    <w:rsid w:val="7FC42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AF2E4-87A5-4D98-B05E-F714F341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jc w:val="both"/>
      <w:textAlignment w:val="baseline"/>
    </w:pPr>
    <w:rPr>
      <w:kern w:val="3"/>
      <w:sz w:val="32"/>
      <w:szCs w:val="24"/>
    </w:rPr>
  </w:style>
  <w:style w:type="paragraph" w:styleId="1">
    <w:name w:val="heading 1"/>
    <w:basedOn w:val="a"/>
    <w:next w:val="a"/>
    <w:link w:val="1Char"/>
    <w:qFormat/>
    <w:pPr>
      <w:keepNext/>
      <w:keepLines/>
      <w:spacing w:before="340" w:after="330" w:line="576" w:lineRule="auto"/>
      <w:outlineLvl w:val="0"/>
    </w:pPr>
    <w:rPr>
      <w:rFonts w:ascii="Modern No. 20" w:hAnsi="Modern No. 20"/>
      <w:b/>
      <w:bCs/>
      <w:sz w:val="44"/>
      <w:szCs w:val="44"/>
    </w:rPr>
  </w:style>
  <w:style w:type="paragraph" w:styleId="3">
    <w:name w:val="heading 3"/>
    <w:basedOn w:val="a"/>
    <w:next w:val="a"/>
    <w:qFormat/>
    <w:pPr>
      <w:keepNext/>
      <w:keepLines/>
      <w:spacing w:before="260" w:after="260" w:line="415" w:lineRule="auto"/>
      <w:outlineLvl w:val="2"/>
    </w:pPr>
    <w:rPr>
      <w:b/>
      <w:bCs/>
      <w:szCs w:val="32"/>
    </w:rPr>
  </w:style>
  <w:style w:type="paragraph" w:styleId="4">
    <w:name w:val="heading 4"/>
    <w:basedOn w:val="a"/>
    <w:next w:val="a"/>
    <w:uiPriority w:val="1"/>
    <w:qFormat/>
    <w:pPr>
      <w:numPr>
        <w:ilvl w:val="3"/>
        <w:numId w:val="1"/>
      </w:numPr>
      <w:ind w:firstLine="0"/>
      <w:outlineLvl w:val="3"/>
    </w:pPr>
    <w:rPr>
      <w:rFonts w:cs="仿宋_GB2312"/>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jc w:val="left"/>
    </w:pPr>
    <w:rPr>
      <w:kern w:val="2"/>
    </w:rPr>
  </w:style>
  <w:style w:type="paragraph" w:styleId="a4">
    <w:name w:val="annotation text"/>
    <w:basedOn w:val="a"/>
    <w:uiPriority w:val="99"/>
    <w:semiHidden/>
    <w:unhideWhenUsed/>
    <w:qFormat/>
    <w:pPr>
      <w:jc w:val="left"/>
    </w:pPr>
  </w:style>
  <w:style w:type="paragraph" w:styleId="30">
    <w:name w:val="Body Text 3"/>
    <w:basedOn w:val="a"/>
    <w:qFormat/>
    <w:pPr>
      <w:spacing w:after="120"/>
    </w:pPr>
    <w:rPr>
      <w:sz w:val="16"/>
      <w:szCs w:val="16"/>
    </w:rPr>
  </w:style>
  <w:style w:type="paragraph" w:styleId="a5">
    <w:name w:val="Body Text"/>
    <w:basedOn w:val="a"/>
    <w:next w:val="a6"/>
    <w:qFormat/>
  </w:style>
  <w:style w:type="paragraph" w:customStyle="1" w:styleId="a6">
    <w:name w:val="默认段落"/>
    <w:basedOn w:val="a"/>
    <w:qFormat/>
    <w:rPr>
      <w:rFonts w:eastAsia="仿宋_GB2312"/>
    </w:rPr>
  </w:style>
  <w:style w:type="paragraph" w:styleId="a7">
    <w:name w:val="Body Text Indent"/>
    <w:basedOn w:val="a"/>
    <w:qFormat/>
    <w:pPr>
      <w:ind w:firstLine="600"/>
    </w:pPr>
    <w:rPr>
      <w:sz w:val="30"/>
    </w:rPr>
  </w:style>
  <w:style w:type="paragraph" w:styleId="a8">
    <w:name w:val="Plain Text"/>
    <w:basedOn w:val="a"/>
    <w:qFormat/>
    <w:rPr>
      <w:rFonts w:ascii="宋体" w:hAnsi="宋体"/>
      <w:sz w:val="28"/>
      <w:szCs w:val="20"/>
    </w:rPr>
  </w:style>
  <w:style w:type="paragraph" w:styleId="a9">
    <w:name w:val="Date"/>
    <w:basedOn w:val="a"/>
    <w:next w:val="a"/>
    <w:qFormat/>
    <w:pPr>
      <w:ind w:left="100"/>
    </w:pPr>
  </w:style>
  <w:style w:type="paragraph" w:styleId="2">
    <w:name w:val="Body Text Indent 2"/>
    <w:basedOn w:val="a"/>
    <w:qFormat/>
    <w:pPr>
      <w:spacing w:after="120" w:line="480" w:lineRule="auto"/>
      <w:ind w:left="420"/>
    </w:pPr>
    <w:rPr>
      <w:sz w:val="21"/>
    </w:rPr>
  </w:style>
  <w:style w:type="paragraph" w:styleId="aa">
    <w:name w:val="Balloon Text"/>
    <w:basedOn w:val="a"/>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next w:val="a"/>
    <w:qFormat/>
    <w:pPr>
      <w:pBdr>
        <w:bottom w:val="single" w:sz="6" w:space="1" w:color="000000"/>
      </w:pBdr>
      <w:tabs>
        <w:tab w:val="center" w:pos="4153"/>
        <w:tab w:val="right" w:pos="8306"/>
      </w:tabs>
      <w:snapToGrid w:val="0"/>
      <w:jc w:val="center"/>
    </w:pPr>
    <w:rPr>
      <w:sz w:val="18"/>
      <w:szCs w:val="18"/>
    </w:rPr>
  </w:style>
  <w:style w:type="paragraph" w:styleId="31">
    <w:name w:val="Body Text Indent 3"/>
    <w:basedOn w:val="a"/>
    <w:qFormat/>
    <w:pPr>
      <w:ind w:firstLine="640"/>
    </w:pPr>
    <w:rPr>
      <w:rFonts w:ascii="黑体" w:eastAsia="黑体" w:hAnsi="黑体"/>
      <w:szCs w:val="32"/>
    </w:rPr>
  </w:style>
  <w:style w:type="paragraph" w:styleId="20">
    <w:name w:val="Body Text 2"/>
    <w:basedOn w:val="a"/>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paragraph" w:styleId="ad">
    <w:name w:val="Normal (Web)"/>
    <w:basedOn w:val="a"/>
    <w:qFormat/>
    <w:pPr>
      <w:widowControl/>
      <w:spacing w:before="100" w:after="100"/>
      <w:jc w:val="left"/>
    </w:pPr>
    <w:rPr>
      <w:rFonts w:ascii="宋体" w:hAnsi="宋体"/>
      <w:kern w:val="0"/>
      <w:sz w:val="24"/>
    </w:rPr>
  </w:style>
  <w:style w:type="paragraph" w:styleId="ae">
    <w:name w:val="Title"/>
    <w:basedOn w:val="a"/>
    <w:qFormat/>
    <w:pPr>
      <w:widowControl/>
      <w:spacing w:before="240" w:after="60"/>
      <w:jc w:val="center"/>
      <w:outlineLvl w:val="0"/>
    </w:pPr>
    <w:rPr>
      <w:rFonts w:ascii="Arial" w:hAnsi="Arial" w:cs="Arial"/>
      <w:b/>
      <w:bCs/>
      <w:kern w:val="0"/>
      <w:szCs w:val="32"/>
      <w:lang w:eastAsia="en-US"/>
    </w:rPr>
  </w:style>
  <w:style w:type="paragraph" w:styleId="21">
    <w:name w:val="Body Text First Indent 2"/>
    <w:basedOn w:val="a7"/>
    <w:qFormat/>
    <w:pPr>
      <w:spacing w:after="120"/>
      <w:ind w:left="420" w:firstLine="420"/>
    </w:pPr>
    <w:rPr>
      <w:sz w:val="32"/>
    </w:rPr>
  </w:style>
  <w:style w:type="character" w:styleId="af">
    <w:name w:val="Strong"/>
    <w:qFormat/>
    <w:rPr>
      <w:b/>
      <w:bCs/>
    </w:rPr>
  </w:style>
  <w:style w:type="character" w:styleId="af0">
    <w:name w:val="page number"/>
    <w:basedOn w:val="a0"/>
    <w:qFormat/>
  </w:style>
  <w:style w:type="character" w:styleId="af1">
    <w:name w:val="Hyperlink"/>
    <w:qFormat/>
    <w:rPr>
      <w:color w:val="0000FF"/>
      <w:u w:val="single"/>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left"/>
    </w:pPr>
    <w:rPr>
      <w:rFonts w:ascii="Calibri" w:hAnsi="Calibri"/>
      <w:sz w:val="21"/>
      <w:szCs w:val="20"/>
    </w:rPr>
  </w:style>
  <w:style w:type="character" w:customStyle="1" w:styleId="Char">
    <w:name w:val="页眉 Char"/>
    <w:qFormat/>
    <w:rPr>
      <w:rFonts w:eastAsia="宋体"/>
      <w:kern w:val="3"/>
      <w:sz w:val="18"/>
      <w:szCs w:val="18"/>
      <w:lang w:val="en-US" w:eastAsia="zh-CN" w:bidi="ar-SA"/>
    </w:rPr>
  </w:style>
  <w:style w:type="character" w:customStyle="1" w:styleId="Char0">
    <w:name w:val="页脚 Char"/>
    <w:qFormat/>
    <w:rPr>
      <w:rFonts w:eastAsia="宋体"/>
      <w:kern w:val="3"/>
      <w:sz w:val="18"/>
      <w:szCs w:val="18"/>
      <w:lang w:val="en-US" w:eastAsia="zh-CN" w:bidi="ar-SA"/>
    </w:rPr>
  </w:style>
  <w:style w:type="character" w:customStyle="1" w:styleId="Char1">
    <w:name w:val="正文文本 Char"/>
    <w:qFormat/>
    <w:rPr>
      <w:rFonts w:eastAsia="宋体"/>
      <w:kern w:val="3"/>
      <w:sz w:val="32"/>
      <w:szCs w:val="24"/>
      <w:lang w:val="en-US" w:eastAsia="zh-CN" w:bidi="ar-SA"/>
    </w:rPr>
  </w:style>
  <w:style w:type="character" w:customStyle="1" w:styleId="Char10">
    <w:name w:val="纯文本 Char1"/>
    <w:qFormat/>
    <w:rPr>
      <w:rFonts w:ascii="宋体" w:eastAsia="宋体" w:hAnsi="宋体"/>
      <w:kern w:val="3"/>
      <w:sz w:val="28"/>
      <w:lang w:val="en-US" w:eastAsia="zh-CN" w:bidi="ar-SA"/>
    </w:rPr>
  </w:style>
  <w:style w:type="paragraph" w:customStyle="1" w:styleId="ParaChar">
    <w:name w:val="默认段落字体 Para Char"/>
    <w:basedOn w:val="a"/>
    <w:qFormat/>
    <w:pPr>
      <w:snapToGrid w:val="0"/>
      <w:spacing w:line="360" w:lineRule="auto"/>
      <w:ind w:firstLine="200"/>
    </w:pPr>
    <w:rPr>
      <w:rFonts w:eastAsia="仿宋_GB2312"/>
      <w:sz w:val="24"/>
    </w:rPr>
  </w:style>
  <w:style w:type="character" w:customStyle="1" w:styleId="Char2">
    <w:name w:val="日期 Char"/>
    <w:qFormat/>
    <w:rPr>
      <w:rFonts w:eastAsia="宋体"/>
      <w:kern w:val="3"/>
      <w:sz w:val="32"/>
      <w:szCs w:val="24"/>
      <w:lang w:val="en-US" w:eastAsia="zh-CN" w:bidi="ar-SA"/>
    </w:rPr>
  </w:style>
  <w:style w:type="character" w:customStyle="1" w:styleId="Char3">
    <w:name w:val="正文文本缩进 Char"/>
    <w:qFormat/>
    <w:rPr>
      <w:rFonts w:eastAsia="宋体"/>
      <w:kern w:val="3"/>
      <w:sz w:val="30"/>
      <w:szCs w:val="24"/>
      <w:lang w:val="en-US" w:eastAsia="zh-CN" w:bidi="ar-SA"/>
    </w:rPr>
  </w:style>
  <w:style w:type="paragraph" w:customStyle="1" w:styleId="0bodyMID">
    <w:name w:val="0body MID"/>
    <w:basedOn w:val="a"/>
    <w:qFormat/>
    <w:pPr>
      <w:jc w:val="center"/>
    </w:pPr>
    <w:rPr>
      <w:rFonts w:ascii="宋体" w:hAnsi="宋体" w:cs="宋体"/>
      <w:sz w:val="28"/>
      <w:szCs w:val="20"/>
    </w:rPr>
  </w:style>
  <w:style w:type="character" w:customStyle="1" w:styleId="Char4">
    <w:name w:val="批注框文本 Char"/>
    <w:qFormat/>
    <w:rPr>
      <w:rFonts w:eastAsia="宋体"/>
      <w:kern w:val="3"/>
      <w:sz w:val="18"/>
      <w:szCs w:val="18"/>
      <w:lang w:val="en-US" w:eastAsia="zh-CN" w:bidi="ar-SA"/>
    </w:rPr>
  </w:style>
  <w:style w:type="paragraph" w:customStyle="1" w:styleId="111">
    <w:name w:val="正文111"/>
    <w:basedOn w:val="a8"/>
    <w:qFormat/>
    <w:pPr>
      <w:ind w:firstLine="200"/>
    </w:pPr>
    <w:rPr>
      <w:rFonts w:ascii="Times New Roman" w:hAnsi="Times New Roman"/>
      <w:szCs w:val="28"/>
    </w:rPr>
  </w:style>
  <w:style w:type="paragraph" w:customStyle="1" w:styleId="af2">
    <w:name w:val="报告正文"/>
    <w:basedOn w:val="a"/>
    <w:qFormat/>
    <w:pPr>
      <w:ind w:firstLine="480"/>
    </w:pPr>
    <w:rPr>
      <w:rFonts w:cs="宋体"/>
      <w:sz w:val="24"/>
    </w:rPr>
  </w:style>
  <w:style w:type="paragraph" w:customStyle="1" w:styleId="11111">
    <w:name w:val="11111"/>
    <w:basedOn w:val="31"/>
    <w:qFormat/>
    <w:pPr>
      <w:spacing w:line="500" w:lineRule="exact"/>
      <w:ind w:firstLine="0"/>
    </w:pPr>
    <w:rPr>
      <w:rFonts w:ascii="宋体" w:eastAsia="宋体" w:hAnsi="宋体"/>
      <w:sz w:val="24"/>
      <w:szCs w:val="24"/>
    </w:rPr>
  </w:style>
  <w:style w:type="character" w:customStyle="1" w:styleId="11111Char">
    <w:name w:val="11111 Char"/>
    <w:qFormat/>
    <w:rPr>
      <w:rFonts w:ascii="宋体" w:eastAsia="宋体" w:hAnsi="宋体"/>
      <w:kern w:val="3"/>
      <w:sz w:val="24"/>
      <w:szCs w:val="24"/>
      <w:lang w:bidi="ar-SA"/>
    </w:rPr>
  </w:style>
  <w:style w:type="paragraph" w:customStyle="1" w:styleId="Char11">
    <w:name w:val="Char1"/>
    <w:basedOn w:val="a"/>
    <w:qFormat/>
    <w:pPr>
      <w:snapToGrid w:val="0"/>
      <w:spacing w:line="520" w:lineRule="exact"/>
    </w:pPr>
    <w:rPr>
      <w:rFonts w:ascii="黑体" w:eastAsia="黑体" w:hAnsi="黑体"/>
      <w:sz w:val="30"/>
      <w:szCs w:val="30"/>
    </w:rPr>
  </w:style>
  <w:style w:type="character" w:customStyle="1" w:styleId="Char5">
    <w:name w:val="纯文本 Char"/>
    <w:qFormat/>
    <w:rPr>
      <w:rFonts w:ascii="宋体" w:eastAsia="宋体" w:hAnsi="宋体" w:cs="Courier New"/>
      <w:kern w:val="3"/>
      <w:sz w:val="21"/>
      <w:szCs w:val="21"/>
      <w:lang w:val="en-US" w:eastAsia="zh-CN" w:bidi="ar-SA"/>
    </w:rPr>
  </w:style>
  <w:style w:type="character" w:customStyle="1" w:styleId="HTMLChar">
    <w:name w:val="HTML 预设格式 Char"/>
    <w:qFormat/>
    <w:rPr>
      <w:rFonts w:ascii="Arial Unicode MS" w:eastAsia="Arial Unicode MS" w:hAnsi="Arial Unicode MS"/>
      <w:lang w:bidi="ar-SA"/>
    </w:rPr>
  </w:style>
  <w:style w:type="paragraph" w:customStyle="1" w:styleId="Char6">
    <w:name w:val="Char"/>
    <w:basedOn w:val="a"/>
    <w:qFormat/>
    <w:rPr>
      <w:b/>
      <w:sz w:val="21"/>
    </w:rPr>
  </w:style>
  <w:style w:type="paragraph" w:customStyle="1" w:styleId="CharCharChar">
    <w:name w:val="Char Char Char"/>
    <w:basedOn w:val="a"/>
    <w:qFormat/>
    <w:pPr>
      <w:snapToGrid w:val="0"/>
      <w:spacing w:line="520" w:lineRule="exact"/>
    </w:pPr>
    <w:rPr>
      <w:rFonts w:ascii="Calibri" w:hAnsi="Calibri"/>
      <w:sz w:val="21"/>
      <w:szCs w:val="20"/>
    </w:rPr>
  </w:style>
  <w:style w:type="paragraph" w:customStyle="1" w:styleId="A333">
    <w:name w:val="A333"/>
    <w:basedOn w:val="a"/>
    <w:qFormat/>
    <w:pPr>
      <w:outlineLvl w:val="0"/>
    </w:pPr>
    <w:rPr>
      <w:b/>
      <w:bCs/>
      <w:sz w:val="28"/>
      <w:szCs w:val="28"/>
    </w:rPr>
  </w:style>
  <w:style w:type="character" w:customStyle="1" w:styleId="A333Char">
    <w:name w:val="A333 Char"/>
    <w:qFormat/>
    <w:rPr>
      <w:rFonts w:eastAsia="宋体"/>
      <w:b/>
      <w:bCs/>
      <w:kern w:val="3"/>
      <w:sz w:val="28"/>
      <w:szCs w:val="28"/>
      <w:lang w:val="en-US" w:eastAsia="zh-CN" w:bidi="ar-SA"/>
    </w:rPr>
  </w:style>
  <w:style w:type="paragraph" w:customStyle="1" w:styleId="Char110">
    <w:name w:val="Char11"/>
    <w:basedOn w:val="a"/>
    <w:qFormat/>
    <w:pPr>
      <w:snapToGrid w:val="0"/>
      <w:spacing w:line="520" w:lineRule="exact"/>
    </w:pPr>
  </w:style>
  <w:style w:type="character" w:customStyle="1" w:styleId="pointer">
    <w:name w:val="pointer"/>
    <w:basedOn w:val="a0"/>
    <w:qFormat/>
  </w:style>
  <w:style w:type="paragraph" w:customStyle="1" w:styleId="p0">
    <w:name w:val="p0"/>
    <w:basedOn w:val="a"/>
    <w:qFormat/>
    <w:pPr>
      <w:widowControl/>
      <w:spacing w:before="100" w:after="100"/>
      <w:jc w:val="left"/>
    </w:pPr>
    <w:rPr>
      <w:rFonts w:ascii="宋体" w:hAnsi="宋体" w:cs="宋体"/>
      <w:kern w:val="0"/>
      <w:sz w:val="24"/>
    </w:rPr>
  </w:style>
  <w:style w:type="paragraph" w:customStyle="1" w:styleId="msonormalcxspmiddle">
    <w:name w:val="msonormalcxspmiddle"/>
    <w:basedOn w:val="a"/>
    <w:qFormat/>
    <w:pPr>
      <w:widowControl/>
      <w:spacing w:before="100" w:after="100"/>
      <w:jc w:val="left"/>
    </w:pPr>
    <w:rPr>
      <w:rFonts w:ascii="宋体" w:hAnsi="宋体" w:cs="宋体"/>
      <w:kern w:val="0"/>
      <w:sz w:val="24"/>
    </w:rPr>
  </w:style>
  <w:style w:type="paragraph" w:customStyle="1" w:styleId="10">
    <w:name w:val="样式 封面1 + 加粗"/>
    <w:basedOn w:val="a"/>
    <w:qFormat/>
    <w:pPr>
      <w:jc w:val="center"/>
    </w:pPr>
    <w:rPr>
      <w:rFonts w:ascii="宋体" w:hAnsi="宋体"/>
      <w:bCs/>
      <w:sz w:val="44"/>
      <w:szCs w:val="36"/>
    </w:rPr>
  </w:style>
  <w:style w:type="paragraph" w:customStyle="1" w:styleId="11">
    <w:name w:val="普通(网站)1"/>
    <w:basedOn w:val="a"/>
    <w:qFormat/>
    <w:pPr>
      <w:widowControl/>
      <w:spacing w:before="100" w:after="100"/>
      <w:jc w:val="left"/>
    </w:pPr>
    <w:rPr>
      <w:rFonts w:ascii="宋体" w:hAnsi="宋体" w:cs="宋体"/>
      <w:sz w:val="24"/>
    </w:rPr>
  </w:style>
  <w:style w:type="character" w:customStyle="1" w:styleId="NormalCharacter">
    <w:name w:val="NormalCharacter"/>
    <w:qFormat/>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left"/>
    </w:pPr>
    <w:rPr>
      <w:rFonts w:ascii="Calibri" w:hAnsi="Calibri"/>
      <w:sz w:val="21"/>
      <w:szCs w:val="20"/>
    </w:rPr>
  </w:style>
  <w:style w:type="paragraph" w:customStyle="1" w:styleId="12">
    <w:name w:val="1"/>
    <w:basedOn w:val="a"/>
    <w:qFormat/>
    <w:rPr>
      <w:b/>
      <w:sz w:val="21"/>
    </w:rPr>
  </w:style>
  <w:style w:type="paragraph" w:customStyle="1" w:styleId="af3">
    <w:name w:val="正文水保"/>
    <w:basedOn w:val="a"/>
    <w:qFormat/>
    <w:pPr>
      <w:ind w:firstLine="200"/>
    </w:pPr>
    <w:rPr>
      <w:rFonts w:eastAsia="仿宋_GB2312"/>
      <w:sz w:val="24"/>
      <w:szCs w:val="22"/>
    </w:rPr>
  </w:style>
  <w:style w:type="paragraph" w:customStyle="1" w:styleId="Default1">
    <w:name w:val="Default1"/>
    <w:qFormat/>
    <w:pPr>
      <w:widowControl w:val="0"/>
      <w:suppressAutoHyphens/>
      <w:autoSpaceDE w:val="0"/>
      <w:autoSpaceDN w:val="0"/>
      <w:textAlignment w:val="baseline"/>
    </w:pPr>
    <w:rPr>
      <w:rFonts w:ascii="宋体" w:hAnsi="宋体" w:cs="宋体"/>
      <w:color w:val="000000"/>
      <w:sz w:val="24"/>
      <w:szCs w:val="24"/>
    </w:rPr>
  </w:style>
  <w:style w:type="paragraph" w:customStyle="1" w:styleId="af4">
    <w:name w:val="表头"/>
    <w:basedOn w:val="a"/>
    <w:next w:val="a"/>
    <w:qFormat/>
    <w:pPr>
      <w:jc w:val="center"/>
    </w:pPr>
    <w:rPr>
      <w:b/>
      <w:bCs/>
      <w:sz w:val="18"/>
      <w:szCs w:val="21"/>
    </w:rPr>
  </w:style>
  <w:style w:type="paragraph" w:customStyle="1" w:styleId="af5">
    <w:name w:val="正    文"/>
    <w:basedOn w:val="a"/>
    <w:qFormat/>
    <w:pPr>
      <w:snapToGrid w:val="0"/>
      <w:spacing w:line="560" w:lineRule="exact"/>
      <w:ind w:firstLine="200"/>
    </w:pPr>
    <w:rPr>
      <w:rFonts w:ascii="仿宋_GB2312" w:eastAsia="仿宋_GB2312" w:hAnsi="仿宋_GB2312" w:cs="仿宋_GB2312"/>
      <w:sz w:val="28"/>
      <w:szCs w:val="28"/>
    </w:rPr>
  </w:style>
  <w:style w:type="paragraph" w:customStyle="1" w:styleId="KKK">
    <w:name w:val="KKK"/>
    <w:basedOn w:val="a5"/>
    <w:qFormat/>
    <w:pPr>
      <w:spacing w:line="540" w:lineRule="exact"/>
      <w:ind w:firstLine="640"/>
    </w:pPr>
    <w:rPr>
      <w:rFonts w:eastAsia="仿宋_GB2312"/>
      <w:szCs w:val="32"/>
    </w:rPr>
  </w:style>
  <w:style w:type="paragraph" w:customStyle="1" w:styleId="af6">
    <w:name w:val="评审"/>
    <w:basedOn w:val="a"/>
    <w:qFormat/>
    <w:pPr>
      <w:ind w:firstLine="200"/>
    </w:pPr>
    <w:rPr>
      <w:rFonts w:ascii="仿宋" w:eastAsia="仿宋_GB2312" w:hAnsi="仿宋"/>
      <w:color w:val="000000"/>
      <w:szCs w:val="32"/>
    </w:rPr>
  </w:style>
  <w:style w:type="paragraph" w:customStyle="1" w:styleId="1110">
    <w:name w:val="111"/>
    <w:basedOn w:val="af6"/>
    <w:qFormat/>
    <w:pPr>
      <w:ind w:firstLine="607"/>
    </w:pPr>
    <w:rPr>
      <w:rFonts w:ascii="Times New Roman" w:hAnsi="Times New Roman"/>
    </w:rPr>
  </w:style>
  <w:style w:type="character" w:customStyle="1" w:styleId="1Char">
    <w:name w:val="标题 1 Char"/>
    <w:link w:val="1"/>
    <w:qFormat/>
    <w:rPr>
      <w:rFonts w:ascii="Modern No. 20" w:hAnsi="Modern No. 20"/>
      <w:b/>
      <w:bCs/>
      <w:sz w:val="44"/>
      <w:szCs w:val="44"/>
    </w:rPr>
  </w:style>
  <w:style w:type="paragraph" w:customStyle="1" w:styleId="K">
    <w:name w:val="K正文"/>
    <w:basedOn w:val="a"/>
    <w:qFormat/>
    <w:pPr>
      <w:ind w:firstLine="480"/>
    </w:pPr>
  </w:style>
  <w:style w:type="paragraph" w:customStyle="1" w:styleId="-jying">
    <w:name w:val="正文用-jying"/>
    <w:basedOn w:val="a"/>
    <w:qFormat/>
    <w:pPr>
      <w:spacing w:line="500" w:lineRule="exact"/>
      <w:ind w:firstLineChars="200" w:firstLine="480"/>
    </w:pPr>
    <w:rPr>
      <w:rFonts w:eastAsia="仿宋_GB2312"/>
      <w:bCs/>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678ae71a-5b05-4ad4-917d-658f1b79eeb6</errorID>
      <errorWord>新疆维吾尔自治区实施&lt;中华人民共和国水土保持法&gt;办法</errorWord>
      <group>L1_Knowledge</group>
      <groupName>知识性问题</groupName>
      <ability>L2_Knowledge</ability>
      <abilityName>其他知识</abilityName>
      <candidateList>
        <item>新疆维吾尔自治区实施〈中华人民共和国水土保持法〉办法</item>
      </candidateList>
      <explain>当前法律法规未收录或尚未生效，注意核查是否正确。</explain>
      <paraID>61A3F729</paraID>
      <start>17</start>
      <end>43</end>
      <status>ignored</status>
      <modifiedWord/>
      <trackRevisions>false</trackRevisions>
    </reviewItem>
    <reviewItem>
      <errorID>67a341ef-301e-40bb-8cb9-2c64355bb3af</errorID>
      <errorWord>新疆维吾尔自治区实施＜中华人民共和国水土保持法＞办法</errorWord>
      <group>L1_Knowledge</group>
      <groupName>知识性问题</groupName>
      <ability>L2_Knowledge</ability>
      <abilityName>其他知识</abilityName>
      <candidateList>
        <item>新疆维吾尔自治区实施《中华人民共和国水土保持法》办法</item>
      </candidateList>
      <explain>当前法律法规未收录或尚未生效，注意核查是否正确。</explain>
      <paraID>1F65B306</paraID>
      <start>112</start>
      <end>138</end>
      <status>ignored</status>
      <modifiedWord/>
      <trackRevisions>false</trackRevisions>
    </reviewItem>
    <reviewItem>
      <errorID>4406ae09-6b5c-4858-a863-9ab49aa9442e</errorID>
      <errorWord>第十八条、</errorWord>
      <group>L1_Punc</group>
      <groupName>标点问题</groupName>
      <ability>L2_Punc</ability>
      <abilityName>标点符号检查</abilityName>
      <candidateList>
        <item>第十八条，</item>
      </candidateList>
      <explain>连接词前后不宜使用顿号，建议使用逗号。</explain>
      <paraID>1F65B306</paraID>
      <start>139</start>
      <end>144</end>
      <status>ignored</status>
      <modifiedWord/>
      <trackRevisions>false</trackRevisions>
    </reviewItem>
    <reviewItem>
      <errorID>e7f8ea9a-7d9f-4f07-9621-cb32748a7abe</errorID>
      <errorWord>"</errorWord>
      <group>L1_Format</group>
      <groupName>格式问题</groupName>
      <ability>L2_HalfPunc</ability>
      <abilityName>全半角检查</abilityName>
      <candidateList/>
      <explain>文本全半角错误。</explain>
      <paraID>7873DE64</paraID>
      <start>78</start>
      <end>79</end>
      <status>ignored</status>
      <modifiedWord/>
      <trackRevisions>false</trackRevisions>
    </reviewItem>
    <reviewItem>
      <errorID>6aa51ecf-c7e0-42d0-b771-768bcb58a24a</errorID>
      <errorWord>"</errorWord>
      <group>L1_Format</group>
      <groupName>格式问题</groupName>
      <ability>L2_HalfPunc</ability>
      <abilityName>全半角检查</abilityName>
      <candidateList>
        <item>”</item>
      </candidateList>
      <explain>文本全半角错误。</explain>
      <paraID>7873DE64</paraID>
      <start>95</start>
      <end>96</end>
      <status>ignored</status>
      <modifiedWord/>
      <trackRevisions>false</trackRevisions>
    </reviewItem>
    <reviewItem>
      <errorID>2ab2fa92-0030-44d3-9d24-fd9994ab22aa</errorID>
      <errorWord>万立方米</errorWord>
      <group>L1_AI</group>
      <groupName>深度校对</groupName>
      <ability>L2_AI_Punc</ability>
      <abilityName>标点纠错</abilityName>
      <candidateList>
        <item>万立方米。</item>
      </candidateList>
      <explain/>
      <paraID>12CDA841</paraID>
      <start>147</start>
      <end>151</end>
      <status>ignored</status>
      <modifiedWord/>
      <trackRevisions>false</trackRevisions>
    </reviewItem>
    <reviewItem>
      <errorID>e1d8c1d2-3d4b-434f-87e6-6ccb80c08048</errorID>
      <errorWord>&lt;</errorWord>
      <group>L1_AI</group>
      <groupName>深度校对</groupName>
      <ability>L2_AI_Punc</ability>
      <abilityName>标点纠错</abilityName>
      <candidateList>
        <item>〈</item>
      </candidateList>
      <explain/>
      <paraID>2C702DA4</paraID>
      <start>32</start>
      <end>33</end>
      <status>ignored</status>
      <modifiedWord/>
      <trackRevisions>false</trackRevisions>
    </reviewItem>
    <reviewItem>
      <errorID>11ac4776-397a-4945-93ea-296d9bb68dab</errorID>
      <errorWord>&gt;的通知》</errorWord>
      <group>L1_Punc</group>
      <groupName>标点问题</groupName>
      <ability>L2_Punc</ability>
      <abilityName>标点符号检查</abilityName>
      <candidateList>
        <item>〉的通知》</item>
      </candidateList>
      <explain/>
      <paraID>2C702DA4</paraID>
      <start>48</start>
      <end>53</end>
      <status>ignored</status>
      <modifiedWord/>
      <trackRevisions>false</trackRevisions>
    </reviewItem>
    <reviewItem>
      <errorID>ef3846f0-bab7-439b-992a-7669e6d42b92</errorID>
      <errorWord>《</errorWord>
      <group>L1_AI</group>
      <groupName>深度校对</groupName>
      <ability>L2_AI_Punc</ability>
      <abilityName>标点纠错</abilityName>
      <candidateList>
        <item>、《</item>
      </candidateList>
      <explain/>
      <paraID>2C702DA4</paraID>
      <start>65</start>
      <end>66</end>
      <status>ignored</status>
      <modifiedWord/>
      <trackRevisions>false</trackRevisions>
    </reviewItem>
    <reviewItem>
      <errorID>4f93a858-b2a0-49f7-a9bf-81809537a145</errorID>
      <errorWord>）的</errorWord>
      <group>L1_AI</group>
      <groupName>深度校对</groupName>
      <ability>L2_AI_Word</ability>
      <abilityName>字词纠错</abilityName>
      <candidateList>
        <item>）</item>
      </candidateList>
      <explain/>
      <paraID>5F4A7529</paraID>
      <start>53</start>
      <end>55</end>
      <status>ignored</status>
      <modifiedWord/>
      <trackRevisions>false</trackRevisions>
    </reviewItem>
    <reviewItem>
      <errorID>26324aa9-f6a6-4d24-9cce-1911e2aa2f2c</errorID>
      <errorWord>。并</errorWord>
      <group>L1_AI</group>
      <groupName>深度校对</groupName>
      <ability>L2_AI_Word</ability>
      <abilityName>字词纠错</abilityName>
      <candidateList>
        <item>；</item>
      </candidateList>
      <explain/>
      <paraID>5F4A7529</paraID>
      <start>111</start>
      <end>113</end>
      <status>ignored</status>
      <modifiedWord/>
      <trackRevisions>false</trackRevisions>
    </reviewItem>
    <reviewItem>
      <errorID>f834719f-3035-41d7-88ba-eae380416e8c</errorID>
      <errorWord>《</errorWord>
      <group>L1_AI</group>
      <groupName>深度校对</groupName>
      <ability>L2_AI_Punc</ability>
      <abilityName>标点纠错</abilityName>
      <candidateList>
        <item>、《</item>
      </candidateList>
      <explain/>
      <paraID>47468FAA</paraID>
      <start>32</start>
      <end>33</end>
      <status>ignored</status>
      <modifiedWord/>
      <trackRevisions>false</trackRevisions>
    </reviewItem>
    <reviewItem>
      <errorID>58a8eae6-77f8-48a3-a714-22004997a532</errorID>
      <errorWord>"</errorWord>
      <group>L1_Format</group>
      <groupName>格式问题</groupName>
      <ability>L2_HalfPunc</ability>
      <abilityName>全半角检查</abilityName>
      <candidateList/>
      <explain>文本全半角错误。</explain>
      <paraID>23D477DA</paraID>
      <start>78</start>
      <end>79</end>
      <status>ignored</status>
      <modifiedWord/>
      <trackRevisions>false</trackRevisions>
    </reviewItem>
    <reviewItem>
      <errorID>e9e2df13-0113-4b09-8739-b4577febe0f1</errorID>
      <errorWord>"</errorWord>
      <group>L1_Format</group>
      <groupName>格式问题</groupName>
      <ability>L2_HalfPunc</ability>
      <abilityName>全半角检查</abilityName>
      <candidateList>
        <item>”</item>
      </candidateList>
      <explain>文本全半角错误。</explain>
      <paraID>23D477DA</paraID>
      <start>95</start>
      <end>96</end>
      <status>ignored</status>
      <modifiedWord/>
      <trackRevisions>false</trackRevisions>
    </reviewItem>
    <reviewItem>
      <errorID>71bf1899-cf4f-4998-aa18-f585c6f7a5ca</errorID>
      <errorWord>，</errorWord>
      <group>L1_AI</group>
      <groupName>深度校对</groupName>
      <ability>L2_AI_Punc</ability>
      <abilityName>标点纠错</abilityName>
      <candidateList>
        <item>。</item>
      </candidateList>
      <explain/>
      <paraID> C178AD5</paraID>
      <start>151</start>
      <end>152</end>
      <status>ignored</status>
      <modifiedWord/>
      <trackRevisions>false</trackRevisions>
    </reviewItem>
    <reviewItem>
      <errorID>79a26c5f-ecd7-44c9-8006-2ed3021f282c</errorID>
      <errorWord>年平均降水量</errorWord>
      <group>L1_Word</group>
      <groupName>字词问题</groupName>
      <ability>L2_Alias</ability>
      <abilityName>也作/曾用词</abilityName>
      <candidateList>
        <item>平均年降水量</item>
      </candidateList>
      <explain>词汇[年平均降水量]为不规范表述或旧称，其规范书面表述为[平均年降水量]。</explain>
      <paraID>57AC0151</paraID>
      <start>61</start>
      <end>67</end>
      <status>ignored</status>
      <modifiedWord/>
      <trackRevisions>false</trackRevisions>
    </reviewItem>
    <reviewItem>
      <errorID>fdcf1e77-7219-4ed2-ae60-0a9c0f26fb11</errorID>
      <errorWord>污水厂</errorWord>
      <group>L1_Word</group>
      <groupName>字词问题</groupName>
      <ability>L2_Typo</ability>
      <abilityName>字词错误</abilityName>
      <candidateList>
        <item>污水处理厂</item>
      </candidateList>
      <explain/>
      <paraID>4F61F29A</paraID>
      <start>41</start>
      <end>44</end>
      <status>ignored</status>
      <modifiedWord/>
      <trackRevisions>false</trackRevisions>
    </reviewItem>
    <reviewItem>
      <errorID>c3c5ca22-6d6d-4740-b674-1b49e7ad46f3</errorID>
      <errorWord>污水厂</errorWord>
      <group>L1_Word</group>
      <groupName>字词问题</groupName>
      <ability>L2_Typo</ability>
      <abilityName>字词错误</abilityName>
      <candidateList>
        <item>污水处理厂</item>
      </candidateList>
      <explain/>
      <paraID>6ECFD7E8</paraID>
      <start>0</start>
      <end>3</end>
      <status>ignored</status>
      <modifiedWord/>
      <trackRevisions>false</trackRevisions>
    </reviewItem>
    <reviewItem>
      <errorID>fef5dbd8-49b1-41e9-9375-0f2849895426</errorID>
      <errorWord>污水厂</errorWord>
      <group>L1_Word</group>
      <groupName>字词问题</groupName>
      <ability>L2_Typo</ability>
      <abilityName>字词错误</abilityName>
      <candidateList>
        <item>污水处理厂</item>
      </candidateList>
      <explain/>
      <paraID> 3C8F789</paraID>
      <start>115</start>
      <end>118</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5757BE4-A3FD-42E5-8468-8093832D030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826</Words>
  <Characters>4714</Characters>
  <Application>Microsoft Office Word</Application>
  <DocSecurity>0</DocSecurity>
  <Lines>39</Lines>
  <Paragraphs>11</Paragraphs>
  <ScaleCrop>false</ScaleCrop>
  <Company>MS</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巴水字[2002]号                            签发：</dc:title>
  <dc:creator>YlmF</dc:creator>
  <cp:lastModifiedBy>Windows 用户</cp:lastModifiedBy>
  <cp:revision>11</cp:revision>
  <cp:lastPrinted>2024-05-09T21:47:00Z</cp:lastPrinted>
  <dcterms:created xsi:type="dcterms:W3CDTF">2024-02-08T10:51:00Z</dcterms:created>
  <dcterms:modified xsi:type="dcterms:W3CDTF">2026-04-10T08:45:00Z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D68DF44D3A764D80A5DCD74C9895A135_13</vt:lpwstr>
  </property>
  <property fmtid="{D5CDD505-2E9C-101B-9397-08002B2CF9AE}" pid="4" name="KSOTemplateDocerSaveRecord">
    <vt:lpwstr>eyJoZGlkIjoiODdmMjE1ZjM0N2M1Y2U5Yzk0NzI4OGI1OWY1MWIzNDQiLCJ1c2VySWQiOiIxMDY3NjI2NzM3In0=</vt:lpwstr>
  </property>
</Properties>
</file>