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4" w:line="224" w:lineRule="auto"/>
        <w:ind w:left="3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附件2</w:t>
      </w:r>
    </w:p>
    <w:p>
      <w:pPr>
        <w:spacing w:line="282" w:lineRule="auto"/>
        <w:rPr>
          <w:rFonts w:ascii="Arial"/>
          <w:sz w:val="21"/>
        </w:rPr>
      </w:pPr>
    </w:p>
    <w:p>
      <w:pPr>
        <w:tabs>
          <w:tab w:val="left" w:pos="2193"/>
        </w:tabs>
        <w:spacing w:before="130" w:line="261" w:lineRule="auto"/>
        <w:ind w:left="2899" w:right="501" w:hanging="2505"/>
        <w:rPr>
          <w:rFonts w:ascii="宋体" w:hAnsi="宋体" w:eastAsia="宋体" w:cs="宋体"/>
          <w:b/>
          <w:bCs/>
          <w:spacing w:val="-6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6"/>
          <w:sz w:val="40"/>
          <w:szCs w:val="40"/>
          <w:lang w:val="en-US" w:eastAsia="zh-CN"/>
        </w:rPr>
        <w:t>巴州</w:t>
      </w: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 xml:space="preserve"> 地、州、市卫生健康系统</w:t>
      </w:r>
      <w:r>
        <w:rPr>
          <w:rFonts w:hint="eastAsia" w:ascii="宋体" w:hAnsi="宋体" w:eastAsia="宋体" w:cs="宋体"/>
          <w:b/>
          <w:bCs/>
          <w:spacing w:val="-6"/>
          <w:sz w:val="40"/>
          <w:szCs w:val="40"/>
          <w:lang w:val="en-US" w:eastAsia="zh-CN"/>
        </w:rPr>
        <w:t>2025</w:t>
      </w: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 xml:space="preserve"> 年行政执法统计年报明细表</w:t>
      </w:r>
    </w:p>
    <w:p>
      <w:pPr>
        <w:spacing w:line="43" w:lineRule="exact"/>
      </w:pPr>
    </w:p>
    <w:tbl>
      <w:tblPr>
        <w:tblStyle w:val="5"/>
        <w:tblW w:w="94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897"/>
        <w:gridCol w:w="3686"/>
        <w:gridCol w:w="20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4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78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行政</w:t>
            </w:r>
          </w:p>
          <w:p>
            <w:pPr>
              <w:spacing w:before="18" w:line="224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处罚</w:t>
            </w:r>
          </w:p>
        </w:tc>
        <w:tc>
          <w:tcPr>
            <w:tcW w:w="2897" w:type="dxa"/>
            <w:vAlign w:val="top"/>
          </w:tcPr>
          <w:p>
            <w:pPr>
              <w:spacing w:before="172" w:line="218" w:lineRule="auto"/>
              <w:ind w:left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警告、通报批评</w:t>
            </w:r>
          </w:p>
        </w:tc>
        <w:tc>
          <w:tcPr>
            <w:tcW w:w="5734" w:type="dxa"/>
            <w:gridSpan w:val="2"/>
            <w:vAlign w:val="top"/>
          </w:tcPr>
          <w:p>
            <w:pPr>
              <w:tabs>
                <w:tab w:val="left" w:pos="2937"/>
              </w:tabs>
              <w:spacing w:before="165" w:line="184" w:lineRule="auto"/>
              <w:ind w:left="25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件</w:t>
            </w:r>
          </w:p>
          <w:p>
            <w:pPr>
              <w:spacing w:before="55" w:line="42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Align w:val="top"/>
          </w:tcPr>
          <w:p>
            <w:pPr>
              <w:spacing w:before="41" w:line="226" w:lineRule="auto"/>
              <w:ind w:left="840" w:right="114" w:hanging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罚款、没收违法所得、没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收非法财物</w:t>
            </w:r>
          </w:p>
        </w:tc>
        <w:tc>
          <w:tcPr>
            <w:tcW w:w="5734" w:type="dxa"/>
            <w:gridSpan w:val="2"/>
            <w:vAlign w:val="top"/>
          </w:tcPr>
          <w:p>
            <w:pPr>
              <w:tabs>
                <w:tab w:val="left" w:pos="2233"/>
              </w:tabs>
              <w:spacing w:before="220" w:line="220" w:lineRule="auto"/>
              <w:ind w:firstLine="240" w:firstLineChars="1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6 件 罚款 16000 元（一起2000元未结案）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Align w:val="top"/>
          </w:tcPr>
          <w:p>
            <w:pPr>
              <w:spacing w:before="21" w:line="222" w:lineRule="auto"/>
              <w:ind w:left="360" w:right="98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暂扣许可证件、降低资质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等级、吊销许可证件</w:t>
            </w:r>
          </w:p>
        </w:tc>
        <w:tc>
          <w:tcPr>
            <w:tcW w:w="5734" w:type="dxa"/>
            <w:gridSpan w:val="2"/>
            <w:vAlign w:val="top"/>
          </w:tcPr>
          <w:p>
            <w:pPr>
              <w:tabs>
                <w:tab w:val="left" w:pos="3012"/>
              </w:tabs>
              <w:spacing w:before="202" w:line="219" w:lineRule="auto"/>
              <w:ind w:left="27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Align w:val="top"/>
          </w:tcPr>
          <w:p>
            <w:pPr>
              <w:spacing w:before="53" w:line="219" w:lineRule="auto"/>
              <w:ind w:right="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限制开展生产经营活动、</w:t>
            </w:r>
          </w:p>
          <w:p>
            <w:pPr>
              <w:spacing w:before="33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责令停产停业、责令关闭、</w:t>
            </w:r>
          </w:p>
          <w:p>
            <w:pPr>
              <w:spacing w:before="27" w:line="189" w:lineRule="auto"/>
              <w:ind w:left="9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限制从业</w:t>
            </w:r>
          </w:p>
        </w:tc>
        <w:tc>
          <w:tcPr>
            <w:tcW w:w="5734" w:type="dxa"/>
            <w:gridSpan w:val="2"/>
            <w:vAlign w:val="top"/>
          </w:tcPr>
          <w:p>
            <w:pPr>
              <w:pStyle w:val="6"/>
              <w:spacing w:line="273" w:lineRule="auto"/>
            </w:pPr>
          </w:p>
          <w:p>
            <w:pPr>
              <w:tabs>
                <w:tab w:val="left" w:pos="2912"/>
              </w:tabs>
              <w:spacing w:before="78" w:line="219" w:lineRule="auto"/>
              <w:ind w:firstLine="2880" w:firstLineChars="1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0 </w:t>
            </w:r>
            <w:r>
              <w:rPr>
                <w:rFonts w:ascii="宋体" w:hAnsi="宋体" w:eastAsia="宋体" w:cs="宋体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Align w:val="top"/>
          </w:tcPr>
          <w:p>
            <w:pPr>
              <w:spacing w:before="174" w:line="220" w:lineRule="auto"/>
              <w:ind w:left="9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行政拘留</w:t>
            </w:r>
          </w:p>
        </w:tc>
        <w:tc>
          <w:tcPr>
            <w:tcW w:w="5734" w:type="dxa"/>
            <w:gridSpan w:val="2"/>
            <w:vAlign w:val="top"/>
          </w:tcPr>
          <w:p>
            <w:pPr>
              <w:tabs>
                <w:tab w:val="left" w:pos="2652"/>
              </w:tabs>
              <w:spacing w:before="174" w:line="219" w:lineRule="auto"/>
              <w:ind w:left="2363"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Align w:val="top"/>
          </w:tcPr>
          <w:p>
            <w:pPr>
              <w:spacing w:before="175" w:line="220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其他行政处罚</w:t>
            </w:r>
          </w:p>
        </w:tc>
        <w:tc>
          <w:tcPr>
            <w:tcW w:w="5734" w:type="dxa"/>
            <w:gridSpan w:val="2"/>
            <w:vAlign w:val="top"/>
          </w:tcPr>
          <w:p>
            <w:pPr>
              <w:tabs>
                <w:tab w:val="left" w:pos="2713"/>
              </w:tabs>
              <w:spacing w:before="175" w:line="219" w:lineRule="auto"/>
              <w:ind w:left="2104"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0 </w:t>
            </w:r>
            <w:r>
              <w:rPr>
                <w:rFonts w:ascii="宋体" w:hAnsi="宋体" w:eastAsia="宋体" w:cs="宋体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5" w:lineRule="auto"/>
            </w:pPr>
          </w:p>
          <w:p>
            <w:pPr>
              <w:spacing w:before="78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行政</w:t>
            </w:r>
          </w:p>
          <w:p>
            <w:pPr>
              <w:spacing w:before="23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许可</w:t>
            </w:r>
          </w:p>
        </w:tc>
        <w:tc>
          <w:tcPr>
            <w:tcW w:w="2897" w:type="dxa"/>
            <w:vAlign w:val="top"/>
          </w:tcPr>
          <w:p>
            <w:pPr>
              <w:spacing w:before="45" w:line="196" w:lineRule="auto"/>
              <w:ind w:left="9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申请数量</w:t>
            </w:r>
          </w:p>
        </w:tc>
        <w:tc>
          <w:tcPr>
            <w:tcW w:w="5734" w:type="dxa"/>
            <w:gridSpan w:val="2"/>
            <w:vAlign w:val="top"/>
          </w:tcPr>
          <w:p>
            <w:pPr>
              <w:spacing w:before="45" w:line="196" w:lineRule="auto"/>
              <w:ind w:left="271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Align w:val="top"/>
          </w:tcPr>
          <w:p>
            <w:pPr>
              <w:spacing w:before="45" w:line="196" w:lineRule="auto"/>
              <w:ind w:left="9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受理数量</w:t>
            </w:r>
          </w:p>
        </w:tc>
        <w:tc>
          <w:tcPr>
            <w:tcW w:w="5734" w:type="dxa"/>
            <w:gridSpan w:val="2"/>
            <w:vAlign w:val="top"/>
          </w:tcPr>
          <w:p>
            <w:pPr>
              <w:spacing w:before="45" w:line="196" w:lineRule="auto"/>
              <w:ind w:left="271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Align w:val="top"/>
          </w:tcPr>
          <w:p>
            <w:pPr>
              <w:spacing w:before="46" w:line="203" w:lineRule="auto"/>
              <w:ind w:left="9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许可数量</w:t>
            </w:r>
          </w:p>
        </w:tc>
        <w:tc>
          <w:tcPr>
            <w:tcW w:w="5734" w:type="dxa"/>
            <w:gridSpan w:val="2"/>
            <w:vAlign w:val="top"/>
          </w:tcPr>
          <w:p>
            <w:pPr>
              <w:spacing w:before="45" w:line="196" w:lineRule="auto"/>
              <w:ind w:left="271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Align w:val="top"/>
          </w:tcPr>
          <w:p>
            <w:pPr>
              <w:spacing w:before="45" w:line="196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不予许可数量</w:t>
            </w:r>
          </w:p>
        </w:tc>
        <w:tc>
          <w:tcPr>
            <w:tcW w:w="5734" w:type="dxa"/>
            <w:gridSpan w:val="2"/>
            <w:vAlign w:val="top"/>
          </w:tcPr>
          <w:p>
            <w:pPr>
              <w:spacing w:before="45" w:line="196" w:lineRule="auto"/>
              <w:ind w:left="27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0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Align w:val="top"/>
          </w:tcPr>
          <w:p>
            <w:pPr>
              <w:spacing w:before="46" w:line="203" w:lineRule="auto"/>
              <w:ind w:left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撤销行政许可数量</w:t>
            </w:r>
          </w:p>
        </w:tc>
        <w:tc>
          <w:tcPr>
            <w:tcW w:w="5734" w:type="dxa"/>
            <w:gridSpan w:val="2"/>
            <w:vAlign w:val="top"/>
          </w:tcPr>
          <w:p>
            <w:pPr>
              <w:spacing w:before="46" w:line="203" w:lineRule="auto"/>
              <w:ind w:left="27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0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78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行政</w:t>
            </w:r>
          </w:p>
          <w:p>
            <w:pPr>
              <w:spacing w:before="23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强制</w:t>
            </w: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7" w:lineRule="auto"/>
            </w:pPr>
          </w:p>
          <w:p>
            <w:pPr>
              <w:pStyle w:val="6"/>
              <w:spacing w:line="307" w:lineRule="auto"/>
            </w:pPr>
          </w:p>
          <w:p>
            <w:pPr>
              <w:pStyle w:val="6"/>
              <w:spacing w:line="308" w:lineRule="auto"/>
            </w:pPr>
          </w:p>
          <w:p>
            <w:pPr>
              <w:spacing w:before="78" w:line="220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行政强制措施</w:t>
            </w:r>
          </w:p>
        </w:tc>
        <w:tc>
          <w:tcPr>
            <w:tcW w:w="3686" w:type="dxa"/>
            <w:vAlign w:val="top"/>
          </w:tcPr>
          <w:p>
            <w:pPr>
              <w:spacing w:before="196" w:line="219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限制公民人身自由</w:t>
            </w:r>
          </w:p>
        </w:tc>
        <w:tc>
          <w:tcPr>
            <w:tcW w:w="2048" w:type="dxa"/>
            <w:vAlign w:val="top"/>
          </w:tcPr>
          <w:p>
            <w:pPr>
              <w:tabs>
                <w:tab w:val="left" w:pos="1151"/>
              </w:tabs>
              <w:spacing w:before="26" w:line="224" w:lineRule="auto"/>
              <w:ind w:left="866" w:leftChars="384" w:hanging="60" w:hangingChars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1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686" w:type="dxa"/>
            <w:vAlign w:val="top"/>
          </w:tcPr>
          <w:p>
            <w:pPr>
              <w:spacing w:before="47" w:line="194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查封场所、设施或者财物</w:t>
            </w:r>
          </w:p>
        </w:tc>
        <w:tc>
          <w:tcPr>
            <w:tcW w:w="2048" w:type="dxa"/>
            <w:vAlign w:val="top"/>
          </w:tcPr>
          <w:p>
            <w:pPr>
              <w:spacing w:before="46" w:line="195" w:lineRule="auto"/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686" w:type="dxa"/>
            <w:vAlign w:val="top"/>
          </w:tcPr>
          <w:p>
            <w:pPr>
              <w:spacing w:before="47" w:line="202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扣押财物</w:t>
            </w:r>
          </w:p>
        </w:tc>
        <w:tc>
          <w:tcPr>
            <w:tcW w:w="2048" w:type="dxa"/>
            <w:vAlign w:val="top"/>
          </w:tcPr>
          <w:p>
            <w:pPr>
              <w:spacing w:before="46" w:line="203" w:lineRule="auto"/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686" w:type="dxa"/>
            <w:vAlign w:val="top"/>
          </w:tcPr>
          <w:p>
            <w:pPr>
              <w:spacing w:before="207" w:line="219" w:lineRule="auto"/>
              <w:ind w:left="9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冻结存款、汇款</w:t>
            </w:r>
          </w:p>
        </w:tc>
        <w:tc>
          <w:tcPr>
            <w:tcW w:w="2048" w:type="dxa"/>
            <w:vAlign w:val="top"/>
          </w:tcPr>
          <w:p>
            <w:pPr>
              <w:tabs>
                <w:tab w:val="left" w:pos="1276"/>
              </w:tabs>
              <w:spacing w:before="15" w:line="232" w:lineRule="auto"/>
              <w:ind w:right="180"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1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9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686" w:type="dxa"/>
            <w:vAlign w:val="top"/>
          </w:tcPr>
          <w:p>
            <w:pPr>
              <w:spacing w:before="49" w:line="193" w:lineRule="auto"/>
              <w:ind w:left="8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其他行政强制措施</w:t>
            </w:r>
          </w:p>
        </w:tc>
        <w:tc>
          <w:tcPr>
            <w:tcW w:w="2048" w:type="dxa"/>
            <w:vAlign w:val="top"/>
          </w:tcPr>
          <w:p>
            <w:pPr>
              <w:spacing w:before="47" w:line="194" w:lineRule="auto"/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8" w:lineRule="auto"/>
            </w:pPr>
          </w:p>
          <w:p>
            <w:pPr>
              <w:spacing w:before="78" w:line="219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行政强制执行</w:t>
            </w:r>
          </w:p>
        </w:tc>
        <w:tc>
          <w:tcPr>
            <w:tcW w:w="3686" w:type="dxa"/>
            <w:vAlign w:val="top"/>
          </w:tcPr>
          <w:p>
            <w:pPr>
              <w:spacing w:before="108" w:line="219" w:lineRule="auto"/>
              <w:ind w:left="6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申请人民法院强制执行</w:t>
            </w:r>
          </w:p>
        </w:tc>
        <w:tc>
          <w:tcPr>
            <w:tcW w:w="2048" w:type="dxa"/>
            <w:vAlign w:val="top"/>
          </w:tcPr>
          <w:p>
            <w:pPr>
              <w:tabs>
                <w:tab w:val="left" w:pos="1276"/>
              </w:tabs>
              <w:spacing w:before="108" w:line="219" w:lineRule="auto"/>
              <w:ind w:left="6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9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686" w:type="dxa"/>
            <w:vAlign w:val="top"/>
          </w:tcPr>
          <w:p>
            <w:pPr>
              <w:spacing w:before="210" w:line="221" w:lineRule="auto"/>
              <w:ind w:left="7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加处罚款或者滞纳金</w:t>
            </w:r>
          </w:p>
        </w:tc>
        <w:tc>
          <w:tcPr>
            <w:tcW w:w="2048" w:type="dxa"/>
            <w:vAlign w:val="top"/>
          </w:tcPr>
          <w:p>
            <w:pPr>
              <w:spacing w:before="49" w:line="219" w:lineRule="auto"/>
              <w:ind w:firstLine="63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-889000</wp:posOffset>
                  </wp:positionH>
                  <wp:positionV relativeFrom="topMargin">
                    <wp:posOffset>190500</wp:posOffset>
                  </wp:positionV>
                  <wp:extent cx="793750" cy="762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34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20"/>
          <w:pgMar w:top="1429" w:right="1249" w:bottom="400" w:left="1185" w:header="0" w:footer="0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5"/>
        <w:tblW w:w="9400" w:type="dxa"/>
        <w:tblInd w:w="12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1693"/>
        <w:gridCol w:w="3686"/>
        <w:gridCol w:w="31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686" w:type="dxa"/>
            <w:vAlign w:val="top"/>
          </w:tcPr>
          <w:p>
            <w:pPr>
              <w:spacing w:before="195" w:line="219" w:lineRule="auto"/>
              <w:ind w:left="9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划拨存款、汇款</w:t>
            </w:r>
          </w:p>
        </w:tc>
        <w:tc>
          <w:tcPr>
            <w:tcW w:w="3192" w:type="dxa"/>
            <w:vAlign w:val="top"/>
          </w:tcPr>
          <w:p>
            <w:pPr>
              <w:tabs>
                <w:tab w:val="left" w:pos="1006"/>
              </w:tabs>
              <w:spacing w:before="55" w:line="210" w:lineRule="auto"/>
              <w:ind w:right="494" w:firstLine="468" w:firstLineChars="2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-8"/>
                <w:sz w:val="25"/>
                <w:szCs w:val="25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件</w:t>
            </w:r>
            <w:r>
              <w:rPr>
                <w:rFonts w:ascii="宋体" w:hAnsi="宋体" w:eastAsia="宋体" w:cs="宋体"/>
                <w:spacing w:val="-11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686" w:type="dxa"/>
            <w:vAlign w:val="top"/>
          </w:tcPr>
          <w:p>
            <w:pPr>
              <w:spacing w:before="29" w:line="214" w:lineRule="auto"/>
              <w:ind w:left="833" w:right="76" w:hanging="7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拍卖或依法处理查封、扣押的场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所、设施或者财物</w:t>
            </w:r>
          </w:p>
        </w:tc>
        <w:tc>
          <w:tcPr>
            <w:tcW w:w="3192" w:type="dxa"/>
            <w:vAlign w:val="top"/>
          </w:tcPr>
          <w:p>
            <w:pPr>
              <w:tabs>
                <w:tab w:val="left" w:pos="898"/>
              </w:tabs>
              <w:spacing w:before="19" w:line="222" w:lineRule="auto"/>
              <w:ind w:right="124" w:firstLine="42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229235</wp:posOffset>
                  </wp:positionV>
                  <wp:extent cx="469900" cy="762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862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pacing w:val="-9"/>
                <w:sz w:val="25"/>
                <w:szCs w:val="25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件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24"/>
                <w:sz w:val="25"/>
                <w:szCs w:val="25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686" w:type="dxa"/>
            <w:vAlign w:val="top"/>
          </w:tcPr>
          <w:p>
            <w:pPr>
              <w:spacing w:before="192" w:line="219" w:lineRule="auto"/>
              <w:ind w:left="7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排除妨碍、恢复原状</w:t>
            </w:r>
          </w:p>
        </w:tc>
        <w:tc>
          <w:tcPr>
            <w:tcW w:w="3192" w:type="dxa"/>
            <w:vAlign w:val="top"/>
          </w:tcPr>
          <w:p>
            <w:pPr>
              <w:tabs>
                <w:tab w:val="left" w:pos="1256"/>
              </w:tabs>
              <w:spacing w:before="192" w:line="219" w:lineRule="auto"/>
              <w:ind w:firstLine="750" w:firstLineChars="3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u w:val="single" w:color="auto"/>
                <w:lang w:val="en-US" w:eastAsia="zh-CN"/>
              </w:rPr>
              <w:t xml:space="preserve">0  </w:t>
            </w:r>
            <w:r>
              <w:rPr>
                <w:rFonts w:ascii="宋体" w:hAnsi="宋体" w:eastAsia="宋体" w:cs="宋体"/>
                <w:sz w:val="25"/>
                <w:szCs w:val="25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686" w:type="dxa"/>
            <w:vAlign w:val="top"/>
          </w:tcPr>
          <w:p>
            <w:pPr>
              <w:spacing w:before="113" w:line="219" w:lineRule="auto"/>
              <w:ind w:left="14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代履行</w:t>
            </w:r>
          </w:p>
        </w:tc>
        <w:tc>
          <w:tcPr>
            <w:tcW w:w="3192" w:type="dxa"/>
            <w:vAlign w:val="top"/>
          </w:tcPr>
          <w:p>
            <w:pPr>
              <w:tabs>
                <w:tab w:val="left" w:pos="1256"/>
              </w:tabs>
              <w:spacing w:before="113" w:line="219" w:lineRule="auto"/>
              <w:ind w:left="507" w:firstLine="250" w:firstLineChars="1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u w:val="single" w:color="auto"/>
                <w:lang w:val="en-US" w:eastAsia="zh-CN"/>
              </w:rPr>
              <w:t xml:space="preserve">0  </w:t>
            </w:r>
            <w:r>
              <w:rPr>
                <w:rFonts w:ascii="宋体" w:hAnsi="宋体" w:eastAsia="宋体" w:cs="宋体"/>
                <w:sz w:val="25"/>
                <w:szCs w:val="25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686" w:type="dxa"/>
            <w:vAlign w:val="top"/>
          </w:tcPr>
          <w:p>
            <w:pPr>
              <w:spacing w:before="174" w:line="219" w:lineRule="auto"/>
              <w:ind w:left="8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其他强制执行方式</w:t>
            </w:r>
          </w:p>
        </w:tc>
        <w:tc>
          <w:tcPr>
            <w:tcW w:w="3192" w:type="dxa"/>
            <w:vAlign w:val="top"/>
          </w:tcPr>
          <w:p>
            <w:pPr>
              <w:tabs>
                <w:tab w:val="left" w:pos="1256"/>
              </w:tabs>
              <w:spacing w:before="174" w:line="219" w:lineRule="auto"/>
              <w:ind w:left="598" w:firstLine="250" w:firstLineChars="1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u w:val="single" w:color="auto"/>
                <w:lang w:val="en-US" w:eastAsia="zh-CN"/>
              </w:rPr>
              <w:t xml:space="preserve">0  </w:t>
            </w:r>
            <w:r>
              <w:rPr>
                <w:rFonts w:ascii="宋体" w:hAnsi="宋体" w:eastAsia="宋体" w:cs="宋体"/>
                <w:sz w:val="25"/>
                <w:szCs w:val="25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9" w:type="dxa"/>
            <w:vAlign w:val="top"/>
          </w:tcPr>
          <w:p>
            <w:pPr>
              <w:spacing w:before="35" w:line="220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行政</w:t>
            </w:r>
          </w:p>
          <w:p>
            <w:pPr>
              <w:spacing w:before="11" w:line="195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确认</w:t>
            </w:r>
          </w:p>
        </w:tc>
        <w:tc>
          <w:tcPr>
            <w:tcW w:w="8571" w:type="dxa"/>
            <w:gridSpan w:val="3"/>
            <w:vAlign w:val="top"/>
          </w:tcPr>
          <w:p>
            <w:pPr>
              <w:tabs>
                <w:tab w:val="left" w:pos="4050"/>
              </w:tabs>
              <w:spacing w:before="194" w:line="219" w:lineRule="auto"/>
              <w:ind w:left="3810" w:firstLine="250" w:firstLineChars="1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u w:val="single" w:color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z w:val="25"/>
                <w:szCs w:val="25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9" w:type="dxa"/>
            <w:vAlign w:val="top"/>
          </w:tcPr>
          <w:p>
            <w:pPr>
              <w:spacing w:before="46" w:line="220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行政</w:t>
            </w:r>
          </w:p>
          <w:p>
            <w:pPr>
              <w:spacing w:before="20" w:line="188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征收</w:t>
            </w:r>
          </w:p>
        </w:tc>
        <w:tc>
          <w:tcPr>
            <w:tcW w:w="8571" w:type="dxa"/>
            <w:gridSpan w:val="3"/>
            <w:vAlign w:val="top"/>
          </w:tcPr>
          <w:p>
            <w:pPr>
              <w:tabs>
                <w:tab w:val="left" w:pos="4465"/>
              </w:tabs>
              <w:spacing w:before="215" w:line="219" w:lineRule="auto"/>
              <w:ind w:left="3840" w:firstLine="250" w:firstLineChars="1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u w:val="single" w:color="auto"/>
                <w:lang w:val="en-US" w:eastAsia="zh-CN"/>
              </w:rPr>
              <w:t xml:space="preserve">0  </w:t>
            </w:r>
            <w:r>
              <w:rPr>
                <w:rFonts w:ascii="宋体" w:hAnsi="宋体" w:eastAsia="宋体" w:cs="宋体"/>
                <w:spacing w:val="-5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9" w:type="dxa"/>
            <w:vAlign w:val="top"/>
          </w:tcPr>
          <w:p>
            <w:pPr>
              <w:spacing w:before="57" w:line="220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行政</w:t>
            </w:r>
          </w:p>
          <w:p>
            <w:pPr>
              <w:spacing w:before="11" w:line="179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裁决</w:t>
            </w:r>
          </w:p>
        </w:tc>
        <w:tc>
          <w:tcPr>
            <w:tcW w:w="8571" w:type="dxa"/>
            <w:gridSpan w:val="3"/>
            <w:vAlign w:val="top"/>
          </w:tcPr>
          <w:p>
            <w:pPr>
              <w:tabs>
                <w:tab w:val="left" w:pos="4455"/>
              </w:tabs>
              <w:spacing w:before="216" w:line="219" w:lineRule="auto"/>
              <w:ind w:left="3840" w:firstLine="250" w:firstLineChars="1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u w:val="single" w:color="auto"/>
                <w:lang w:val="en-US" w:eastAsia="zh-CN"/>
              </w:rPr>
              <w:t xml:space="preserve">0  </w:t>
            </w:r>
            <w:r>
              <w:rPr>
                <w:rFonts w:ascii="宋体" w:hAnsi="宋体" w:eastAsia="宋体" w:cs="宋体"/>
                <w:spacing w:val="-4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9" w:type="dxa"/>
            <w:vAlign w:val="top"/>
          </w:tcPr>
          <w:p>
            <w:pPr>
              <w:spacing w:before="48" w:line="220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行政</w:t>
            </w:r>
          </w:p>
          <w:p>
            <w:pPr>
              <w:spacing w:before="1" w:line="194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给付</w:t>
            </w:r>
          </w:p>
        </w:tc>
        <w:tc>
          <w:tcPr>
            <w:tcW w:w="8571" w:type="dxa"/>
            <w:gridSpan w:val="3"/>
            <w:vAlign w:val="top"/>
          </w:tcPr>
          <w:p>
            <w:pPr>
              <w:tabs>
                <w:tab w:val="left" w:pos="4465"/>
              </w:tabs>
              <w:spacing w:before="217" w:line="219" w:lineRule="auto"/>
              <w:ind w:left="3840" w:firstLine="250" w:firstLineChars="1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u w:val="single" w:color="auto"/>
                <w:lang w:val="en-US" w:eastAsia="zh-CN"/>
              </w:rPr>
              <w:t xml:space="preserve">0  </w:t>
            </w:r>
            <w:r>
              <w:rPr>
                <w:rFonts w:ascii="宋体" w:hAnsi="宋体" w:eastAsia="宋体" w:cs="宋体"/>
                <w:spacing w:val="-6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9" w:type="dxa"/>
            <w:vAlign w:val="top"/>
          </w:tcPr>
          <w:p>
            <w:pPr>
              <w:spacing w:before="68" w:line="213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行政</w:t>
            </w:r>
          </w:p>
          <w:p>
            <w:pPr>
              <w:spacing w:line="193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检查</w:t>
            </w:r>
          </w:p>
        </w:tc>
        <w:tc>
          <w:tcPr>
            <w:tcW w:w="8571" w:type="dxa"/>
            <w:gridSpan w:val="3"/>
            <w:vAlign w:val="top"/>
          </w:tcPr>
          <w:p>
            <w:pPr>
              <w:tabs>
                <w:tab w:val="left" w:pos="4445"/>
              </w:tabs>
              <w:spacing w:before="217" w:line="219" w:lineRule="auto"/>
              <w:ind w:left="38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u w:val="single" w:color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5"/>
                <w:szCs w:val="25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5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9" w:type="dxa"/>
            <w:vAlign w:val="top"/>
          </w:tcPr>
          <w:p>
            <w:pPr>
              <w:spacing w:before="49" w:line="220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行政</w:t>
            </w:r>
          </w:p>
          <w:p>
            <w:pPr>
              <w:spacing w:line="193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奖励</w:t>
            </w:r>
          </w:p>
        </w:tc>
        <w:tc>
          <w:tcPr>
            <w:tcW w:w="8571" w:type="dxa"/>
            <w:gridSpan w:val="3"/>
            <w:vAlign w:val="top"/>
          </w:tcPr>
          <w:p>
            <w:pPr>
              <w:tabs>
                <w:tab w:val="left" w:pos="3631"/>
              </w:tabs>
              <w:spacing w:before="197" w:line="223" w:lineRule="auto"/>
              <w:ind w:left="29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件_</w:t>
            </w:r>
            <w:r>
              <w:rPr>
                <w:rFonts w:ascii="宋体" w:hAnsi="宋体" w:eastAsia="宋体" w:cs="宋体"/>
                <w:spacing w:val="7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u w:val="single" w:color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dxa"/>
            <w:vAlign w:val="top"/>
          </w:tcPr>
          <w:p>
            <w:pPr>
              <w:spacing w:before="52" w:line="220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听证</w:t>
            </w:r>
          </w:p>
          <w:p>
            <w:pPr>
              <w:spacing w:before="1" w:line="194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8571" w:type="dxa"/>
            <w:gridSpan w:val="3"/>
            <w:vAlign w:val="top"/>
          </w:tcPr>
          <w:p>
            <w:pPr>
              <w:spacing w:before="187" w:line="228" w:lineRule="auto"/>
              <w:ind w:left="2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应告知当事人听证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5"/>
                <w:szCs w:val="25"/>
                <w:u w:val="single" w:color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1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件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1"/>
                <w:position w:val="-1"/>
                <w:sz w:val="25"/>
                <w:szCs w:val="25"/>
              </w:rPr>
              <w:t>已组织听证</w:t>
            </w:r>
            <w:r>
              <w:rPr>
                <w:rFonts w:ascii="宋体" w:hAnsi="宋体" w:eastAsia="宋体" w:cs="宋体"/>
                <w:spacing w:val="38"/>
                <w:position w:val="-1"/>
                <w:sz w:val="25"/>
                <w:szCs w:val="25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8"/>
                <w:position w:val="-1"/>
                <w:sz w:val="25"/>
                <w:szCs w:val="25"/>
                <w:u w:val="single" w:color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38"/>
                <w:position w:val="-1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position w:val="-1"/>
                <w:sz w:val="25"/>
                <w:szCs w:val="25"/>
              </w:rPr>
              <w:t>件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4" w:type="default"/>
      <w:pgSz w:w="11900" w:h="16820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2583B48"/>
    <w:rsid w:val="0381685A"/>
    <w:rsid w:val="0B7C704F"/>
    <w:rsid w:val="0E8D06EB"/>
    <w:rsid w:val="110F575C"/>
    <w:rsid w:val="12B427A8"/>
    <w:rsid w:val="15411A36"/>
    <w:rsid w:val="19442EE3"/>
    <w:rsid w:val="1A181563"/>
    <w:rsid w:val="1AA31D86"/>
    <w:rsid w:val="1D5A5FC5"/>
    <w:rsid w:val="29C94933"/>
    <w:rsid w:val="2ADB40E6"/>
    <w:rsid w:val="2C4B469D"/>
    <w:rsid w:val="314C6452"/>
    <w:rsid w:val="349A1380"/>
    <w:rsid w:val="3A9A57E1"/>
    <w:rsid w:val="3C924DA0"/>
    <w:rsid w:val="3CFC1BC7"/>
    <w:rsid w:val="3DF0014F"/>
    <w:rsid w:val="43A51B15"/>
    <w:rsid w:val="480E4FB8"/>
    <w:rsid w:val="56390C92"/>
    <w:rsid w:val="57F429BB"/>
    <w:rsid w:val="59154BEF"/>
    <w:rsid w:val="60743B12"/>
    <w:rsid w:val="638F6257"/>
    <w:rsid w:val="74A4534E"/>
    <w:rsid w:val="7C081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666</Words>
  <Characters>696</Characters>
  <TotalTime>0</TotalTime>
  <ScaleCrop>false</ScaleCrop>
  <LinksUpToDate>false</LinksUpToDate>
  <CharactersWithSpaces>971</CharactersWithSpaces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2025-07-03T10:09:00Z</dcterms:created>
  <dc:creator>Administrator</dc:creator>
  <cp:lastModifiedBy>Administrator</cp:lastModifiedBy>
  <cp:lastPrinted>2026-01-29T04:40:00Z</cp:lastPrinted>
  <dcterms:modified xsi:type="dcterms:W3CDTF">2026-02-11T09:06:17Z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2025-07-03T10:09:10Z</vt:filetime>
  </property>
  <property fmtid="{D5CDD505-2E9C-101B-9397-08002B2CF9AE}" pid="4" name="UsrData">
    <vt:lpwstr>6865e6414feef9001f79a344wl</vt:lpwstr>
  </property>
  <property fmtid="{D5CDD505-2E9C-101B-9397-08002B2CF9AE}" pid="5" name="KSOProductBuildVer">
    <vt:lpwstr>2052-11.8.2.9022</vt:lpwstr>
  </property>
  <property fmtid="{D5CDD505-2E9C-101B-9397-08002B2CF9AE}" pid="6" name="ICV">
    <vt:lpwstr>F51176453731442ABE3D8F33AA9567D4_13</vt:lpwstr>
  </property>
  <property fmtid="{D5CDD505-2E9C-101B-9397-08002B2CF9AE}" pid="7" name="KSOTemplateDocerSaveRecord">
    <vt:lpwstr>eyJoZGlkIjoiMzc2MDUxMTY0Y2IzMjcyOWQ2MGVkZTk3YmE2ZTc0NTYiLCJ1c2VySWQiOiIxMDQ2NTIzNjIzIn0=</vt:lpwstr>
  </property>
</Properties>
</file>