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1"/>
        <w:rPr>
          <w:rFonts w:hint="default" w:ascii="Times New Roman" w:hAnsi="Times New Roman" w:eastAsia="黑体" w:cs="Times New Roman"/>
          <w:kern w:val="0"/>
          <w:sz w:val="32"/>
          <w:szCs w:val="32"/>
          <w:highlight w:val="none"/>
          <w:lang w:val="en-US" w:eastAsia="zh-Hans"/>
        </w:rPr>
      </w:pPr>
      <w:r>
        <w:rPr>
          <w:rFonts w:hint="default" w:ascii="Times New Roman" w:hAnsi="Times New Roman" w:eastAsia="黑体" w:cs="Times New Roman"/>
          <w:kern w:val="0"/>
          <w:sz w:val="32"/>
          <w:szCs w:val="32"/>
          <w:highlight w:val="none"/>
          <w:lang w:val="en-US" w:eastAsia="zh-Hans"/>
        </w:rPr>
        <w:t>第二部分</w:t>
      </w:r>
      <w:r>
        <w:rPr>
          <w:rFonts w:hint="default" w:ascii="Times New Roman" w:hAnsi="Times New Roman" w:eastAsia="黑体" w:cs="Times New Roman"/>
          <w:kern w:val="0"/>
          <w:sz w:val="32"/>
          <w:szCs w:val="32"/>
          <w:highlight w:val="none"/>
          <w:lang w:eastAsia="zh-Hans"/>
        </w:rPr>
        <w:t xml:space="preserve"> </w:t>
      </w:r>
      <w:r>
        <w:rPr>
          <w:rFonts w:hint="default" w:ascii="Times New Roman" w:hAnsi="Times New Roman" w:eastAsia="黑体" w:cs="Times New Roman"/>
          <w:kern w:val="0"/>
          <w:sz w:val="32"/>
          <w:szCs w:val="32"/>
          <w:highlight w:val="none"/>
          <w:lang w:val="en-US" w:eastAsia="zh-Hans"/>
        </w:rPr>
        <w:t>“四本”预算公开表</w:t>
      </w:r>
    </w:p>
    <w:p>
      <w:pPr>
        <w:numPr>
          <w:ilvl w:val="0"/>
          <w:numId w:val="0"/>
        </w:numPr>
        <w:tabs>
          <w:tab w:val="left" w:pos="2148"/>
        </w:tabs>
        <w:spacing w:before="190" w:line="350" w:lineRule="auto"/>
        <w:ind w:right="3265" w:rightChars="0" w:firstLine="643" w:firstLineChars="200"/>
        <w:jc w:val="both"/>
        <w:rPr>
          <w:rFonts w:hint="default" w:ascii="Times New Roman" w:hAnsi="Times New Roman" w:eastAsia="楷体_GB2312" w:cs="Times New Roman"/>
          <w:b/>
          <w:bCs w:val="0"/>
          <w:kern w:val="0"/>
          <w:sz w:val="32"/>
          <w:szCs w:val="32"/>
          <w:highlight w:val="none"/>
          <w:lang w:val="en-US" w:eastAsia="zh-Hans"/>
        </w:rPr>
      </w:pPr>
    </w:p>
    <w:p>
      <w:pPr>
        <w:numPr>
          <w:ilvl w:val="0"/>
          <w:numId w:val="0"/>
        </w:numPr>
        <w:tabs>
          <w:tab w:val="left" w:pos="2148"/>
        </w:tabs>
        <w:spacing w:before="190" w:line="350" w:lineRule="auto"/>
        <w:ind w:right="3265" w:rightChars="0" w:firstLine="643" w:firstLineChars="200"/>
        <w:jc w:val="both"/>
        <w:rPr>
          <w:rFonts w:hint="default" w:ascii="Times New Roman" w:hAnsi="Times New Roman" w:eastAsia="楷体_GB2312" w:cs="Times New Roman"/>
          <w:b/>
          <w:bCs w:val="0"/>
          <w:kern w:val="0"/>
          <w:sz w:val="32"/>
          <w:szCs w:val="32"/>
          <w:highlight w:val="none"/>
          <w:lang w:val="en-US" w:eastAsia="zh-Hans"/>
        </w:rPr>
      </w:pPr>
      <w:r>
        <w:rPr>
          <w:rFonts w:hint="default" w:ascii="Times New Roman" w:hAnsi="Times New Roman" w:eastAsia="楷体_GB2312" w:cs="Times New Roman"/>
          <w:b/>
          <w:bCs w:val="0"/>
          <w:kern w:val="0"/>
          <w:sz w:val="32"/>
          <w:szCs w:val="32"/>
          <w:highlight w:val="none"/>
          <w:lang w:val="en-US" w:eastAsia="zh-Hans"/>
        </w:rPr>
        <w:t>一、一般公共预算</w:t>
      </w:r>
      <w:r>
        <w:rPr>
          <w:rFonts w:hint="default" w:ascii="Times New Roman" w:hAnsi="Times New Roman" w:eastAsia="楷体_GB2312" w:cs="Times New Roman"/>
          <w:b/>
          <w:bCs w:val="0"/>
          <w:kern w:val="0"/>
          <w:sz w:val="32"/>
          <w:szCs w:val="32"/>
          <w:highlight w:val="none"/>
          <w:lang w:val="en-US" w:eastAsia="zh-CN"/>
        </w:rPr>
        <w:t>公开</w:t>
      </w:r>
      <w:r>
        <w:rPr>
          <w:rFonts w:hint="default" w:ascii="Times New Roman" w:hAnsi="Times New Roman" w:eastAsia="楷体_GB2312" w:cs="Times New Roman"/>
          <w:b/>
          <w:bCs w:val="0"/>
          <w:kern w:val="0"/>
          <w:sz w:val="32"/>
          <w:szCs w:val="32"/>
          <w:highlight w:val="none"/>
          <w:lang w:val="en-US" w:eastAsia="zh-Hans"/>
        </w:rPr>
        <w:t>表</w:t>
      </w:r>
    </w:p>
    <w:p>
      <w:pPr>
        <w:pStyle w:val="2"/>
        <w:rPr>
          <w:rFonts w:hint="default" w:ascii="Times New Roman" w:hAnsi="Times New Roman" w:eastAsia="楷体_GB2312" w:cs="Times New Roman"/>
          <w:b/>
          <w:bCs w:val="0"/>
          <w:kern w:val="0"/>
          <w:sz w:val="32"/>
          <w:szCs w:val="32"/>
          <w:highlight w:val="none"/>
          <w:lang w:val="en-US" w:eastAsia="zh-Hans"/>
        </w:rPr>
      </w:pPr>
    </w:p>
    <w:p>
      <w:pPr>
        <w:pStyle w:val="2"/>
        <w:rPr>
          <w:rFonts w:hint="default" w:eastAsia="楷体_GB2312"/>
          <w:lang w:val="en-US" w:eastAsia="zh-CN"/>
        </w:rPr>
      </w:pPr>
      <w:r>
        <w:rPr>
          <w:rFonts w:hint="default" w:ascii="Times New Roman" w:hAnsi="Times New Roman" w:eastAsia="宋体" w:cs="Times New Roman"/>
          <w:i w:val="0"/>
          <w:color w:val="000000"/>
          <w:kern w:val="0"/>
          <w:sz w:val="20"/>
          <w:szCs w:val="20"/>
          <w:highlight w:val="none"/>
          <w:u w:val="none"/>
          <w:lang w:val="en-US" w:eastAsia="zh-CN" w:bidi="ar"/>
        </w:rPr>
        <w:t>表</w:t>
      </w:r>
      <w:r>
        <w:rPr>
          <w:rFonts w:hint="eastAsia" w:cs="Times New Roman"/>
          <w:i w:val="0"/>
          <w:color w:val="000000"/>
          <w:kern w:val="0"/>
          <w:sz w:val="20"/>
          <w:szCs w:val="20"/>
          <w:highlight w:val="none"/>
          <w:u w:val="none"/>
          <w:lang w:val="en-US" w:eastAsia="zh-CN" w:bidi="ar"/>
        </w:rPr>
        <w:t>1</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98"/>
        <w:gridCol w:w="2653"/>
        <w:gridCol w:w="1219"/>
        <w:gridCol w:w="1634"/>
        <w:gridCol w:w="1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5000" w:type="pct"/>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Style w:val="10"/>
                <w:lang w:val="en-US" w:eastAsia="zh-CN" w:bidi="ar"/>
              </w:rPr>
              <w:t>5年尉犁县一般公共预算收入表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59" w:type="pct"/>
            <w:vMerge w:val="restar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1"/>
                <w:szCs w:val="11"/>
                <w:u w:val="none"/>
              </w:rPr>
            </w:pPr>
          </w:p>
        </w:tc>
        <w:tc>
          <w:tcPr>
            <w:tcW w:w="1590" w:type="pct"/>
            <w:vMerge w:val="restar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1"/>
                <w:szCs w:val="11"/>
                <w:u w:val="none"/>
              </w:rPr>
            </w:pPr>
          </w:p>
        </w:tc>
        <w:tc>
          <w:tcPr>
            <w:tcW w:w="731" w:type="pct"/>
            <w:vMerge w:val="restar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1"/>
                <w:szCs w:val="11"/>
                <w:u w:val="none"/>
              </w:rPr>
            </w:pPr>
          </w:p>
        </w:tc>
        <w:tc>
          <w:tcPr>
            <w:tcW w:w="980" w:type="pct"/>
            <w:vMerge w:val="restar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1"/>
                <w:szCs w:val="11"/>
                <w:u w:val="none"/>
              </w:rPr>
            </w:pPr>
          </w:p>
        </w:tc>
        <w:tc>
          <w:tcPr>
            <w:tcW w:w="1036" w:type="pct"/>
            <w:vMerge w:val="restar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59" w:type="pct"/>
            <w:vMerge w:val="continue"/>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1"/>
                <w:szCs w:val="11"/>
                <w:u w:val="none"/>
              </w:rPr>
            </w:pPr>
          </w:p>
        </w:tc>
        <w:tc>
          <w:tcPr>
            <w:tcW w:w="1590" w:type="pct"/>
            <w:vMerge w:val="continue"/>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1"/>
                <w:szCs w:val="11"/>
                <w:u w:val="none"/>
              </w:rPr>
            </w:pPr>
          </w:p>
        </w:tc>
        <w:tc>
          <w:tcPr>
            <w:tcW w:w="731" w:type="pct"/>
            <w:vMerge w:val="continue"/>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1"/>
                <w:szCs w:val="11"/>
                <w:u w:val="none"/>
              </w:rPr>
            </w:pPr>
          </w:p>
        </w:tc>
        <w:tc>
          <w:tcPr>
            <w:tcW w:w="980" w:type="pct"/>
            <w:vMerge w:val="continue"/>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1"/>
                <w:szCs w:val="11"/>
                <w:u w:val="none"/>
              </w:rPr>
            </w:pPr>
          </w:p>
        </w:tc>
        <w:tc>
          <w:tcPr>
            <w:tcW w:w="1036" w:type="pct"/>
            <w:vMerge w:val="continue"/>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0"/>
                <w:szCs w:val="20"/>
                <w:u w:val="none"/>
                <w:shd w:val="clear" w:color="auto" w:fill="auto"/>
              </w:rPr>
            </w:pPr>
            <w:r>
              <w:rPr>
                <w:rFonts w:hint="default" w:ascii="Times New Roman" w:hAnsi="Times New Roman" w:eastAsia="宋体" w:cs="Times New Roman"/>
                <w:b/>
                <w:i w:val="0"/>
                <w:color w:val="auto"/>
                <w:kern w:val="0"/>
                <w:sz w:val="20"/>
                <w:szCs w:val="20"/>
                <w:u w:val="none"/>
                <w:shd w:val="clear" w:color="auto" w:fill="auto"/>
                <w:lang w:val="en-US" w:eastAsia="zh-CN" w:bidi="ar"/>
              </w:rPr>
              <w:t>科目编码</w:t>
            </w:r>
          </w:p>
        </w:tc>
        <w:tc>
          <w:tcPr>
            <w:tcW w:w="15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0"/>
                <w:szCs w:val="20"/>
                <w:u w:val="none"/>
                <w:shd w:val="clear" w:color="auto" w:fill="auto"/>
              </w:rPr>
            </w:pPr>
            <w:r>
              <w:rPr>
                <w:rStyle w:val="11"/>
                <w:rFonts w:eastAsia="宋体"/>
                <w:color w:val="auto"/>
                <w:shd w:val="clear" w:color="auto" w:fill="auto"/>
                <w:lang w:val="en-US" w:eastAsia="zh-CN" w:bidi="ar"/>
              </w:rPr>
              <w:t>项   目</w:t>
            </w:r>
          </w:p>
        </w:tc>
        <w:tc>
          <w:tcPr>
            <w:tcW w:w="7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0"/>
                <w:szCs w:val="20"/>
                <w:u w:val="none"/>
                <w:shd w:val="clear" w:color="auto" w:fill="auto"/>
              </w:rPr>
            </w:pPr>
            <w:r>
              <w:rPr>
                <w:rStyle w:val="11"/>
                <w:rFonts w:eastAsia="宋体"/>
                <w:color w:val="auto"/>
                <w:shd w:val="clear" w:color="auto" w:fill="auto"/>
                <w:lang w:val="en-US" w:eastAsia="zh-CN" w:bidi="ar"/>
              </w:rPr>
              <w:t>202</w:t>
            </w:r>
            <w:r>
              <w:rPr>
                <w:rStyle w:val="10"/>
                <w:color w:val="auto"/>
                <w:shd w:val="clear" w:color="auto" w:fill="auto"/>
                <w:lang w:val="en-US" w:eastAsia="zh-CN" w:bidi="ar"/>
              </w:rPr>
              <w:t>4</w:t>
            </w:r>
            <w:r>
              <w:rPr>
                <w:rStyle w:val="11"/>
                <w:rFonts w:eastAsia="宋体"/>
                <w:color w:val="auto"/>
                <w:shd w:val="clear" w:color="auto" w:fill="auto"/>
                <w:lang w:val="en-US" w:eastAsia="zh-CN" w:bidi="ar"/>
              </w:rPr>
              <w:t>年预算数</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0"/>
                <w:szCs w:val="20"/>
                <w:u w:val="none"/>
                <w:shd w:val="clear" w:color="auto" w:fill="auto"/>
              </w:rPr>
            </w:pPr>
            <w:r>
              <w:rPr>
                <w:rStyle w:val="11"/>
                <w:rFonts w:eastAsia="宋体"/>
                <w:color w:val="auto"/>
                <w:shd w:val="clear" w:color="auto" w:fill="auto"/>
                <w:lang w:val="en-US" w:eastAsia="zh-CN" w:bidi="ar"/>
              </w:rPr>
              <w:t>202</w:t>
            </w:r>
            <w:r>
              <w:rPr>
                <w:rStyle w:val="10"/>
                <w:color w:val="auto"/>
                <w:shd w:val="clear" w:color="auto" w:fill="auto"/>
                <w:lang w:val="en-US" w:eastAsia="zh-CN" w:bidi="ar"/>
              </w:rPr>
              <w:t>5</w:t>
            </w:r>
            <w:r>
              <w:rPr>
                <w:rStyle w:val="11"/>
                <w:rFonts w:eastAsia="宋体"/>
                <w:color w:val="auto"/>
                <w:shd w:val="clear" w:color="auto" w:fill="auto"/>
                <w:lang w:val="en-US" w:eastAsia="zh-CN" w:bidi="ar"/>
              </w:rPr>
              <w:t>年预算数</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auto"/>
                <w:sz w:val="20"/>
                <w:szCs w:val="20"/>
                <w:u w:val="none"/>
                <w:shd w:val="clear" w:color="auto" w:fill="auto"/>
              </w:rPr>
            </w:pPr>
            <w:r>
              <w:rPr>
                <w:rStyle w:val="11"/>
                <w:rFonts w:eastAsia="宋体"/>
                <w:color w:val="auto"/>
                <w:shd w:val="clear" w:color="auto" w:fill="auto"/>
                <w:lang w:val="en-US" w:eastAsia="zh-CN" w:bidi="ar"/>
              </w:rPr>
              <w:t>比上年</w:t>
            </w:r>
            <w:r>
              <w:rPr>
                <w:rStyle w:val="10"/>
                <w:color w:val="auto"/>
                <w:shd w:val="clear" w:color="auto" w:fill="auto"/>
                <w:lang w:val="en-US" w:eastAsia="zh-CN" w:bidi="ar"/>
              </w:rPr>
              <w:t>预算数</w:t>
            </w:r>
            <w:r>
              <w:rPr>
                <w:rStyle w:val="11"/>
                <w:rFonts w:eastAsia="宋体"/>
                <w:color w:val="auto"/>
                <w:shd w:val="clear" w:color="auto" w:fill="auto"/>
                <w:lang w:val="en-US" w:eastAsia="zh-CN" w:bidi="ar"/>
              </w:rPr>
              <w:t>增 (</w:t>
            </w:r>
            <w:r>
              <w:rPr>
                <w:rStyle w:val="10"/>
                <w:color w:val="auto"/>
                <w:shd w:val="clear" w:color="auto" w:fill="auto"/>
                <w:lang w:val="en-US" w:eastAsia="zh-CN" w:bidi="ar"/>
              </w:rPr>
              <w:t>减</w:t>
            </w:r>
            <w:r>
              <w:rPr>
                <w:rStyle w:val="11"/>
                <w:rFonts w:eastAsia="宋体"/>
                <w:color w:val="auto"/>
                <w:shd w:val="clear" w:color="auto" w:fil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u w:val="none"/>
                <w:shd w:val="clear" w:color="auto" w:fill="auto"/>
              </w:rPr>
            </w:pPr>
            <w:r>
              <w:rPr>
                <w:rFonts w:hint="eastAsia" w:ascii="宋体" w:hAnsi="宋体" w:eastAsia="宋体" w:cs="宋体"/>
                <w:b/>
                <w:i w:val="0"/>
                <w:color w:val="auto"/>
                <w:kern w:val="0"/>
                <w:sz w:val="16"/>
                <w:szCs w:val="16"/>
                <w:u w:val="none"/>
                <w:shd w:val="clear" w:color="auto" w:fill="auto"/>
                <w:lang w:val="en-US" w:eastAsia="zh-CN" w:bidi="ar"/>
              </w:rPr>
              <w:t>101</w:t>
            </w:r>
          </w:p>
        </w:tc>
        <w:tc>
          <w:tcPr>
            <w:tcW w:w="15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auto"/>
                <w:sz w:val="16"/>
                <w:szCs w:val="16"/>
                <w:u w:val="none"/>
                <w:shd w:val="clear" w:color="auto" w:fill="auto"/>
              </w:rPr>
            </w:pPr>
            <w:r>
              <w:rPr>
                <w:rFonts w:hint="eastAsia" w:ascii="宋体" w:hAnsi="宋体" w:eastAsia="宋体" w:cs="宋体"/>
                <w:b/>
                <w:i w:val="0"/>
                <w:color w:val="auto"/>
                <w:kern w:val="0"/>
                <w:sz w:val="16"/>
                <w:szCs w:val="16"/>
                <w:u w:val="none"/>
                <w:shd w:val="clear" w:color="auto" w:fill="auto"/>
                <w:lang w:val="en-US" w:eastAsia="zh-CN" w:bidi="ar"/>
              </w:rPr>
              <w:t>一、税收收入</w:t>
            </w:r>
          </w:p>
        </w:tc>
        <w:tc>
          <w:tcPr>
            <w:tcW w:w="7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u w:val="none"/>
                <w:shd w:val="clear" w:color="auto" w:fill="auto"/>
              </w:rPr>
            </w:pPr>
            <w:r>
              <w:rPr>
                <w:rFonts w:hint="eastAsia" w:ascii="宋体" w:hAnsi="宋体" w:eastAsia="宋体" w:cs="宋体"/>
                <w:b/>
                <w:i w:val="0"/>
                <w:color w:val="auto"/>
                <w:kern w:val="0"/>
                <w:sz w:val="16"/>
                <w:szCs w:val="16"/>
                <w:u w:val="none"/>
                <w:shd w:val="clear" w:color="auto" w:fill="auto"/>
                <w:lang w:val="en-US" w:eastAsia="zh-CN" w:bidi="ar"/>
              </w:rPr>
              <w:t>20823</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u w:val="none"/>
                <w:shd w:val="clear" w:color="auto" w:fill="auto"/>
              </w:rPr>
            </w:pPr>
            <w:r>
              <w:rPr>
                <w:rFonts w:hint="eastAsia" w:ascii="宋体" w:hAnsi="宋体" w:eastAsia="宋体" w:cs="宋体"/>
                <w:b/>
                <w:i w:val="0"/>
                <w:color w:val="auto"/>
                <w:kern w:val="0"/>
                <w:sz w:val="16"/>
                <w:szCs w:val="16"/>
                <w:u w:val="none"/>
                <w:shd w:val="clear" w:color="auto" w:fill="auto"/>
                <w:lang w:val="en-US" w:eastAsia="zh-CN" w:bidi="ar"/>
              </w:rPr>
              <w:t>13165</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u w:val="none"/>
                <w:shd w:val="clear" w:color="auto" w:fill="auto"/>
              </w:rPr>
            </w:pPr>
            <w:r>
              <w:rPr>
                <w:rFonts w:hint="eastAsia" w:ascii="宋体" w:hAnsi="宋体" w:eastAsia="宋体" w:cs="宋体"/>
                <w:b/>
                <w:i w:val="0"/>
                <w:color w:val="auto"/>
                <w:kern w:val="0"/>
                <w:sz w:val="16"/>
                <w:szCs w:val="16"/>
                <w:u w:val="none"/>
                <w:shd w:val="clear" w:color="auto" w:fill="auto"/>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10101</w:t>
            </w:r>
          </w:p>
        </w:tc>
        <w:tc>
          <w:tcPr>
            <w:tcW w:w="15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00" w:firstLineChars="200"/>
              <w:jc w:val="both"/>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增值税</w:t>
            </w:r>
          </w:p>
        </w:tc>
        <w:tc>
          <w:tcPr>
            <w:tcW w:w="7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9092</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shd w:val="clear" w:color="auto" w:fill="auto"/>
              </w:rPr>
            </w:pPr>
            <w:r>
              <w:rPr>
                <w:rFonts w:hint="default" w:ascii="Times New Roman" w:hAnsi="Times New Roman" w:eastAsia="宋体" w:cs="Times New Roman"/>
                <w:i w:val="0"/>
                <w:color w:val="auto"/>
                <w:kern w:val="0"/>
                <w:sz w:val="20"/>
                <w:szCs w:val="20"/>
                <w:u w:val="none"/>
                <w:shd w:val="clear" w:color="auto" w:fill="auto"/>
                <w:lang w:val="en-US" w:eastAsia="zh-CN" w:bidi="ar"/>
              </w:rPr>
              <w:t>2711</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u w:val="none"/>
                <w:shd w:val="clear" w:color="auto" w:fill="auto"/>
              </w:rPr>
            </w:pPr>
            <w:r>
              <w:rPr>
                <w:rFonts w:hint="eastAsia" w:ascii="宋体" w:hAnsi="宋体" w:eastAsia="宋体" w:cs="宋体"/>
                <w:b/>
                <w:i w:val="0"/>
                <w:color w:val="auto"/>
                <w:kern w:val="0"/>
                <w:sz w:val="16"/>
                <w:szCs w:val="16"/>
                <w:u w:val="none"/>
                <w:shd w:val="clear" w:color="auto" w:fill="auto"/>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10104</w:t>
            </w:r>
          </w:p>
        </w:tc>
        <w:tc>
          <w:tcPr>
            <w:tcW w:w="15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00" w:firstLineChars="200"/>
              <w:jc w:val="both"/>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企业所得税</w:t>
            </w:r>
          </w:p>
        </w:tc>
        <w:tc>
          <w:tcPr>
            <w:tcW w:w="7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3502</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shd w:val="clear" w:color="auto" w:fill="auto"/>
              </w:rPr>
            </w:pPr>
            <w:r>
              <w:rPr>
                <w:rFonts w:hint="default" w:ascii="Times New Roman" w:hAnsi="Times New Roman" w:eastAsia="宋体" w:cs="Times New Roman"/>
                <w:i w:val="0"/>
                <w:color w:val="auto"/>
                <w:kern w:val="0"/>
                <w:sz w:val="20"/>
                <w:szCs w:val="20"/>
                <w:u w:val="none"/>
                <w:shd w:val="clear" w:color="auto" w:fill="auto"/>
                <w:lang w:val="en-US" w:eastAsia="zh-CN" w:bidi="ar"/>
              </w:rPr>
              <w:t>440</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u w:val="none"/>
                <w:shd w:val="clear" w:color="auto" w:fill="auto"/>
              </w:rPr>
            </w:pPr>
            <w:r>
              <w:rPr>
                <w:rFonts w:hint="eastAsia" w:ascii="宋体" w:hAnsi="宋体" w:eastAsia="宋体" w:cs="宋体"/>
                <w:b/>
                <w:i w:val="0"/>
                <w:color w:val="auto"/>
                <w:kern w:val="0"/>
                <w:sz w:val="16"/>
                <w:szCs w:val="16"/>
                <w:u w:val="none"/>
                <w:shd w:val="clear" w:color="auto" w:fill="auto"/>
                <w:lang w:val="en-US" w:eastAsia="zh-CN" w:bidi="ar"/>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10105</w:t>
            </w:r>
          </w:p>
        </w:tc>
        <w:tc>
          <w:tcPr>
            <w:tcW w:w="15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00" w:firstLineChars="200"/>
              <w:jc w:val="both"/>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企业所得税退税</w:t>
            </w:r>
          </w:p>
        </w:tc>
        <w:tc>
          <w:tcPr>
            <w:tcW w:w="7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shd w:val="clear" w:color="auto" w:fill="auto"/>
              </w:rPr>
            </w:pPr>
          </w:p>
        </w:tc>
        <w:tc>
          <w:tcPr>
            <w:tcW w:w="980"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auto"/>
                <w:sz w:val="20"/>
                <w:szCs w:val="20"/>
                <w:u w:val="none"/>
                <w:shd w:val="clear" w:color="auto" w:fill="auto"/>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10106</w:t>
            </w:r>
          </w:p>
        </w:tc>
        <w:tc>
          <w:tcPr>
            <w:tcW w:w="15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00" w:firstLineChars="200"/>
              <w:jc w:val="both"/>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个人所得税</w:t>
            </w:r>
          </w:p>
        </w:tc>
        <w:tc>
          <w:tcPr>
            <w:tcW w:w="7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743</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shd w:val="clear" w:color="auto" w:fill="auto"/>
              </w:rPr>
            </w:pPr>
            <w:r>
              <w:rPr>
                <w:rFonts w:hint="default" w:ascii="Times New Roman" w:hAnsi="Times New Roman" w:eastAsia="宋体" w:cs="Times New Roman"/>
                <w:i w:val="0"/>
                <w:color w:val="auto"/>
                <w:kern w:val="0"/>
                <w:sz w:val="20"/>
                <w:szCs w:val="20"/>
                <w:u w:val="none"/>
                <w:shd w:val="clear" w:color="auto" w:fill="auto"/>
                <w:lang w:val="en-US" w:eastAsia="zh-CN" w:bidi="ar"/>
              </w:rPr>
              <w:t>267</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u w:val="none"/>
                <w:shd w:val="clear" w:color="auto" w:fill="auto"/>
              </w:rPr>
            </w:pPr>
            <w:r>
              <w:rPr>
                <w:rFonts w:hint="eastAsia" w:ascii="宋体" w:hAnsi="宋体" w:eastAsia="宋体" w:cs="宋体"/>
                <w:b/>
                <w:i w:val="0"/>
                <w:color w:val="auto"/>
                <w:kern w:val="0"/>
                <w:sz w:val="16"/>
                <w:szCs w:val="16"/>
                <w:u w:val="none"/>
                <w:shd w:val="clear" w:color="auto" w:fill="auto"/>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10107</w:t>
            </w:r>
          </w:p>
        </w:tc>
        <w:tc>
          <w:tcPr>
            <w:tcW w:w="15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00" w:firstLineChars="200"/>
              <w:jc w:val="both"/>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资源税</w:t>
            </w:r>
          </w:p>
        </w:tc>
        <w:tc>
          <w:tcPr>
            <w:tcW w:w="7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1773</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shd w:val="clear" w:color="auto" w:fill="auto"/>
              </w:rPr>
            </w:pPr>
            <w:r>
              <w:rPr>
                <w:rFonts w:hint="default" w:ascii="Times New Roman" w:hAnsi="Times New Roman" w:eastAsia="宋体" w:cs="Times New Roman"/>
                <w:i w:val="0"/>
                <w:color w:val="auto"/>
                <w:kern w:val="0"/>
                <w:sz w:val="20"/>
                <w:szCs w:val="20"/>
                <w:u w:val="none"/>
                <w:shd w:val="clear" w:color="auto" w:fill="auto"/>
                <w:lang w:val="en-US" w:eastAsia="zh-CN" w:bidi="ar"/>
              </w:rPr>
              <w:t>945</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u w:val="none"/>
                <w:shd w:val="clear" w:color="auto" w:fill="auto"/>
              </w:rPr>
            </w:pPr>
            <w:r>
              <w:rPr>
                <w:rFonts w:hint="eastAsia" w:ascii="宋体" w:hAnsi="宋体" w:eastAsia="宋体" w:cs="宋体"/>
                <w:b/>
                <w:i w:val="0"/>
                <w:color w:val="auto"/>
                <w:kern w:val="0"/>
                <w:sz w:val="16"/>
                <w:szCs w:val="16"/>
                <w:u w:val="none"/>
                <w:shd w:val="clear" w:color="auto" w:fill="auto"/>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10109</w:t>
            </w:r>
          </w:p>
        </w:tc>
        <w:tc>
          <w:tcPr>
            <w:tcW w:w="15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00" w:firstLineChars="200"/>
              <w:jc w:val="both"/>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城市维护建设税</w:t>
            </w:r>
          </w:p>
        </w:tc>
        <w:tc>
          <w:tcPr>
            <w:tcW w:w="7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543</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shd w:val="clear" w:color="auto" w:fill="auto"/>
              </w:rPr>
            </w:pPr>
            <w:r>
              <w:rPr>
                <w:rFonts w:hint="default" w:ascii="Times New Roman" w:hAnsi="Times New Roman" w:eastAsia="宋体" w:cs="Times New Roman"/>
                <w:i w:val="0"/>
                <w:color w:val="auto"/>
                <w:kern w:val="0"/>
                <w:sz w:val="20"/>
                <w:szCs w:val="20"/>
                <w:u w:val="none"/>
                <w:shd w:val="clear" w:color="auto" w:fill="auto"/>
                <w:lang w:val="en-US" w:eastAsia="zh-CN" w:bidi="ar"/>
              </w:rPr>
              <w:t>1310</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u w:val="none"/>
                <w:shd w:val="clear" w:color="auto" w:fill="auto"/>
              </w:rPr>
            </w:pPr>
            <w:r>
              <w:rPr>
                <w:rFonts w:hint="eastAsia" w:ascii="宋体" w:hAnsi="宋体" w:eastAsia="宋体" w:cs="宋体"/>
                <w:b/>
                <w:i w:val="0"/>
                <w:color w:val="auto"/>
                <w:kern w:val="0"/>
                <w:sz w:val="16"/>
                <w:szCs w:val="16"/>
                <w:u w:val="none"/>
                <w:shd w:val="clear" w:color="auto" w:fill="auto"/>
                <w:lang w:val="en-US" w:eastAsia="zh-CN" w:bidi="ar"/>
              </w:rPr>
              <w:t>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10110</w:t>
            </w:r>
          </w:p>
        </w:tc>
        <w:tc>
          <w:tcPr>
            <w:tcW w:w="15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00" w:firstLineChars="200"/>
              <w:jc w:val="both"/>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房产税</w:t>
            </w:r>
          </w:p>
        </w:tc>
        <w:tc>
          <w:tcPr>
            <w:tcW w:w="7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924</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shd w:val="clear" w:color="auto" w:fill="auto"/>
              </w:rPr>
            </w:pPr>
            <w:r>
              <w:rPr>
                <w:rFonts w:hint="default" w:ascii="Times New Roman" w:hAnsi="Times New Roman" w:eastAsia="宋体" w:cs="Times New Roman"/>
                <w:i w:val="0"/>
                <w:color w:val="auto"/>
                <w:kern w:val="0"/>
                <w:sz w:val="20"/>
                <w:szCs w:val="20"/>
                <w:u w:val="none"/>
                <w:shd w:val="clear" w:color="auto" w:fill="auto"/>
                <w:lang w:val="en-US" w:eastAsia="zh-CN" w:bidi="ar"/>
              </w:rPr>
              <w:t>586</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u w:val="none"/>
                <w:shd w:val="clear" w:color="auto" w:fill="auto"/>
              </w:rPr>
            </w:pPr>
            <w:r>
              <w:rPr>
                <w:rFonts w:hint="eastAsia" w:ascii="宋体" w:hAnsi="宋体" w:eastAsia="宋体" w:cs="宋体"/>
                <w:b/>
                <w:i w:val="0"/>
                <w:color w:val="auto"/>
                <w:kern w:val="0"/>
                <w:sz w:val="16"/>
                <w:szCs w:val="16"/>
                <w:u w:val="none"/>
                <w:shd w:val="clear" w:color="auto" w:fill="auto"/>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10111</w:t>
            </w:r>
          </w:p>
        </w:tc>
        <w:tc>
          <w:tcPr>
            <w:tcW w:w="15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00" w:firstLineChars="200"/>
              <w:jc w:val="both"/>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印花税</w:t>
            </w:r>
          </w:p>
        </w:tc>
        <w:tc>
          <w:tcPr>
            <w:tcW w:w="7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414</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shd w:val="clear" w:color="auto" w:fill="auto"/>
              </w:rPr>
            </w:pPr>
            <w:r>
              <w:rPr>
                <w:rFonts w:hint="default" w:ascii="Times New Roman" w:hAnsi="Times New Roman" w:eastAsia="宋体" w:cs="Times New Roman"/>
                <w:i w:val="0"/>
                <w:color w:val="auto"/>
                <w:kern w:val="0"/>
                <w:sz w:val="20"/>
                <w:szCs w:val="20"/>
                <w:u w:val="none"/>
                <w:shd w:val="clear" w:color="auto" w:fill="auto"/>
                <w:lang w:val="en-US" w:eastAsia="zh-CN" w:bidi="ar"/>
              </w:rPr>
              <w:t>510</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u w:val="none"/>
                <w:shd w:val="clear" w:color="auto" w:fill="auto"/>
              </w:rPr>
            </w:pPr>
            <w:r>
              <w:rPr>
                <w:rFonts w:hint="eastAsia" w:ascii="宋体" w:hAnsi="宋体" w:eastAsia="宋体" w:cs="宋体"/>
                <w:b/>
                <w:i w:val="0"/>
                <w:color w:val="auto"/>
                <w:kern w:val="0"/>
                <w:sz w:val="16"/>
                <w:szCs w:val="16"/>
                <w:u w:val="none"/>
                <w:shd w:val="clear" w:color="auto" w:fill="auto"/>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10112</w:t>
            </w:r>
          </w:p>
        </w:tc>
        <w:tc>
          <w:tcPr>
            <w:tcW w:w="15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00" w:firstLineChars="200"/>
              <w:jc w:val="both"/>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城镇土地使用税</w:t>
            </w:r>
          </w:p>
        </w:tc>
        <w:tc>
          <w:tcPr>
            <w:tcW w:w="7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1403</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shd w:val="clear" w:color="auto" w:fill="auto"/>
              </w:rPr>
            </w:pPr>
            <w:r>
              <w:rPr>
                <w:rFonts w:hint="default" w:ascii="Times New Roman" w:hAnsi="Times New Roman" w:eastAsia="宋体" w:cs="Times New Roman"/>
                <w:i w:val="0"/>
                <w:color w:val="auto"/>
                <w:kern w:val="0"/>
                <w:sz w:val="20"/>
                <w:szCs w:val="20"/>
                <w:u w:val="none"/>
                <w:shd w:val="clear" w:color="auto" w:fill="auto"/>
                <w:lang w:val="en-US" w:eastAsia="zh-CN" w:bidi="ar"/>
              </w:rPr>
              <w:t>1218</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u w:val="none"/>
                <w:shd w:val="clear" w:color="auto" w:fill="auto"/>
              </w:rPr>
            </w:pPr>
            <w:r>
              <w:rPr>
                <w:rFonts w:hint="eastAsia" w:ascii="宋体" w:hAnsi="宋体" w:eastAsia="宋体" w:cs="宋体"/>
                <w:b/>
                <w:i w:val="0"/>
                <w:color w:val="auto"/>
                <w:kern w:val="0"/>
                <w:sz w:val="16"/>
                <w:szCs w:val="16"/>
                <w:u w:val="none"/>
                <w:shd w:val="clear" w:color="auto" w:fill="auto"/>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10113</w:t>
            </w:r>
          </w:p>
        </w:tc>
        <w:tc>
          <w:tcPr>
            <w:tcW w:w="15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00" w:firstLineChars="200"/>
              <w:jc w:val="both"/>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土地增值税</w:t>
            </w:r>
          </w:p>
        </w:tc>
        <w:tc>
          <w:tcPr>
            <w:tcW w:w="7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500</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shd w:val="clear" w:color="auto" w:fill="auto"/>
              </w:rPr>
            </w:pPr>
            <w:r>
              <w:rPr>
                <w:rFonts w:hint="default" w:ascii="Times New Roman" w:hAnsi="Times New Roman" w:eastAsia="宋体" w:cs="Times New Roman"/>
                <w:i w:val="0"/>
                <w:color w:val="auto"/>
                <w:kern w:val="0"/>
                <w:sz w:val="20"/>
                <w:szCs w:val="20"/>
                <w:u w:val="none"/>
                <w:shd w:val="clear" w:color="auto" w:fill="auto"/>
                <w:lang w:val="en-US" w:eastAsia="zh-CN" w:bidi="ar"/>
              </w:rPr>
              <w:t>1982</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u w:val="none"/>
                <w:shd w:val="clear" w:color="auto" w:fill="auto"/>
              </w:rPr>
            </w:pPr>
            <w:r>
              <w:rPr>
                <w:rFonts w:hint="eastAsia" w:ascii="宋体" w:hAnsi="宋体" w:eastAsia="宋体" w:cs="宋体"/>
                <w:b/>
                <w:i w:val="0"/>
                <w:color w:val="auto"/>
                <w:kern w:val="0"/>
                <w:sz w:val="16"/>
                <w:szCs w:val="16"/>
                <w:u w:val="none"/>
                <w:shd w:val="clear" w:color="auto" w:fill="auto"/>
                <w:lang w:val="en-US" w:eastAsia="zh-CN" w:bidi="ar"/>
              </w:rPr>
              <w:t>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10114</w:t>
            </w:r>
          </w:p>
        </w:tc>
        <w:tc>
          <w:tcPr>
            <w:tcW w:w="15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00" w:firstLineChars="200"/>
              <w:jc w:val="both"/>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车船税</w:t>
            </w:r>
          </w:p>
        </w:tc>
        <w:tc>
          <w:tcPr>
            <w:tcW w:w="7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868</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shd w:val="clear" w:color="auto" w:fill="auto"/>
              </w:rPr>
            </w:pPr>
            <w:r>
              <w:rPr>
                <w:rFonts w:hint="default" w:ascii="Times New Roman" w:hAnsi="Times New Roman" w:eastAsia="宋体" w:cs="Times New Roman"/>
                <w:i w:val="0"/>
                <w:color w:val="auto"/>
                <w:kern w:val="0"/>
                <w:sz w:val="20"/>
                <w:szCs w:val="20"/>
                <w:u w:val="none"/>
                <w:shd w:val="clear" w:color="auto" w:fill="auto"/>
                <w:lang w:val="en-US" w:eastAsia="zh-CN" w:bidi="ar"/>
              </w:rPr>
              <w:t>1276</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u w:val="none"/>
                <w:shd w:val="clear" w:color="auto" w:fill="auto"/>
              </w:rPr>
            </w:pPr>
            <w:r>
              <w:rPr>
                <w:rFonts w:hint="eastAsia" w:ascii="宋体" w:hAnsi="宋体" w:eastAsia="宋体" w:cs="宋体"/>
                <w:b/>
                <w:i w:val="0"/>
                <w:color w:val="auto"/>
                <w:kern w:val="0"/>
                <w:sz w:val="16"/>
                <w:szCs w:val="16"/>
                <w:u w:val="none"/>
                <w:shd w:val="clear" w:color="auto" w:fill="auto"/>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10118</w:t>
            </w:r>
          </w:p>
        </w:tc>
        <w:tc>
          <w:tcPr>
            <w:tcW w:w="15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00" w:firstLineChars="200"/>
              <w:jc w:val="both"/>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耕地占用税</w:t>
            </w:r>
          </w:p>
        </w:tc>
        <w:tc>
          <w:tcPr>
            <w:tcW w:w="7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shd w:val="clear" w:color="auto" w:fill="auto"/>
              </w:rPr>
            </w:pP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shd w:val="clear" w:color="auto" w:fill="auto"/>
              </w:rPr>
            </w:pPr>
            <w:r>
              <w:rPr>
                <w:rFonts w:hint="default" w:ascii="Times New Roman" w:hAnsi="Times New Roman" w:eastAsia="宋体" w:cs="Times New Roman"/>
                <w:i w:val="0"/>
                <w:color w:val="auto"/>
                <w:kern w:val="0"/>
                <w:sz w:val="20"/>
                <w:szCs w:val="20"/>
                <w:u w:val="none"/>
                <w:shd w:val="clear" w:color="auto" w:fill="auto"/>
                <w:lang w:val="en-US" w:eastAsia="zh-CN" w:bidi="ar"/>
              </w:rPr>
              <w:t>1231</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10119</w:t>
            </w:r>
          </w:p>
        </w:tc>
        <w:tc>
          <w:tcPr>
            <w:tcW w:w="15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00" w:firstLineChars="200"/>
              <w:jc w:val="both"/>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契税</w:t>
            </w:r>
          </w:p>
        </w:tc>
        <w:tc>
          <w:tcPr>
            <w:tcW w:w="7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1061</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shd w:val="clear" w:color="auto" w:fill="auto"/>
              </w:rPr>
            </w:pPr>
            <w:r>
              <w:rPr>
                <w:rFonts w:hint="default" w:ascii="Times New Roman" w:hAnsi="Times New Roman" w:eastAsia="宋体" w:cs="Times New Roman"/>
                <w:i w:val="0"/>
                <w:color w:val="auto"/>
                <w:kern w:val="0"/>
                <w:sz w:val="20"/>
                <w:szCs w:val="20"/>
                <w:u w:val="none"/>
                <w:shd w:val="clear" w:color="auto" w:fill="auto"/>
                <w:lang w:val="en-US" w:eastAsia="zh-CN" w:bidi="ar"/>
              </w:rPr>
              <w:t>689</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u w:val="none"/>
                <w:shd w:val="clear" w:color="auto" w:fill="auto"/>
              </w:rPr>
            </w:pPr>
            <w:r>
              <w:rPr>
                <w:rFonts w:hint="eastAsia" w:ascii="宋体" w:hAnsi="宋体" w:eastAsia="宋体" w:cs="宋体"/>
                <w:b/>
                <w:i w:val="0"/>
                <w:color w:val="auto"/>
                <w:kern w:val="0"/>
                <w:sz w:val="16"/>
                <w:szCs w:val="16"/>
                <w:u w:val="none"/>
                <w:shd w:val="clear" w:color="auto" w:fill="auto"/>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10120</w:t>
            </w:r>
          </w:p>
        </w:tc>
        <w:tc>
          <w:tcPr>
            <w:tcW w:w="15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00" w:firstLineChars="200"/>
              <w:jc w:val="both"/>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烟叶税</w:t>
            </w:r>
          </w:p>
        </w:tc>
        <w:tc>
          <w:tcPr>
            <w:tcW w:w="7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shd w:val="clear" w:color="auto" w:fill="auto"/>
              </w:rPr>
            </w:pP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0"/>
                <w:szCs w:val="20"/>
                <w:u w:val="none"/>
                <w:shd w:val="clear" w:color="auto" w:fill="auto"/>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10121</w:t>
            </w:r>
          </w:p>
        </w:tc>
        <w:tc>
          <w:tcPr>
            <w:tcW w:w="15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00" w:firstLineChars="200"/>
              <w:jc w:val="both"/>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环境保护税</w:t>
            </w:r>
          </w:p>
        </w:tc>
        <w:tc>
          <w:tcPr>
            <w:tcW w:w="7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shd w:val="clear" w:color="auto" w:fill="auto"/>
              </w:rPr>
            </w:pP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shd w:val="clear" w:color="auto" w:fill="auto"/>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10199</w:t>
            </w:r>
          </w:p>
        </w:tc>
        <w:tc>
          <w:tcPr>
            <w:tcW w:w="15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00" w:firstLineChars="200"/>
              <w:jc w:val="both"/>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其他税收收入</w:t>
            </w:r>
          </w:p>
        </w:tc>
        <w:tc>
          <w:tcPr>
            <w:tcW w:w="7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shd w:val="clear" w:color="auto" w:fill="auto"/>
              </w:rPr>
            </w:pP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shd w:val="clear" w:color="auto" w:fill="auto"/>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u w:val="none"/>
                <w:shd w:val="clear" w:color="auto" w:fill="auto"/>
              </w:rPr>
            </w:pPr>
            <w:r>
              <w:rPr>
                <w:rFonts w:hint="eastAsia" w:ascii="宋体" w:hAnsi="宋体" w:eastAsia="宋体" w:cs="宋体"/>
                <w:b/>
                <w:i w:val="0"/>
                <w:color w:val="auto"/>
                <w:kern w:val="0"/>
                <w:sz w:val="16"/>
                <w:szCs w:val="16"/>
                <w:u w:val="none"/>
                <w:shd w:val="clear" w:color="auto" w:fill="auto"/>
                <w:lang w:val="en-US" w:eastAsia="zh-CN" w:bidi="ar"/>
              </w:rPr>
              <w:t>103</w:t>
            </w:r>
          </w:p>
        </w:tc>
        <w:tc>
          <w:tcPr>
            <w:tcW w:w="15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auto"/>
                <w:sz w:val="16"/>
                <w:szCs w:val="16"/>
                <w:u w:val="none"/>
                <w:shd w:val="clear" w:color="auto" w:fill="auto"/>
              </w:rPr>
            </w:pPr>
            <w:r>
              <w:rPr>
                <w:rFonts w:hint="eastAsia" w:ascii="宋体" w:hAnsi="宋体" w:eastAsia="宋体" w:cs="宋体"/>
                <w:b/>
                <w:i w:val="0"/>
                <w:color w:val="auto"/>
                <w:kern w:val="0"/>
                <w:sz w:val="16"/>
                <w:szCs w:val="16"/>
                <w:u w:val="none"/>
                <w:shd w:val="clear" w:color="auto" w:fill="auto"/>
                <w:lang w:val="en-US" w:eastAsia="zh-CN" w:bidi="ar"/>
              </w:rPr>
              <w:t>二、非税收入</w:t>
            </w:r>
          </w:p>
        </w:tc>
        <w:tc>
          <w:tcPr>
            <w:tcW w:w="7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u w:val="none"/>
                <w:shd w:val="clear" w:color="auto" w:fill="auto"/>
              </w:rPr>
            </w:pPr>
            <w:r>
              <w:rPr>
                <w:rFonts w:hint="eastAsia" w:ascii="宋体" w:hAnsi="宋体" w:eastAsia="宋体" w:cs="宋体"/>
                <w:b/>
                <w:i w:val="0"/>
                <w:color w:val="auto"/>
                <w:kern w:val="0"/>
                <w:sz w:val="16"/>
                <w:szCs w:val="16"/>
                <w:u w:val="none"/>
                <w:shd w:val="clear" w:color="auto" w:fill="auto"/>
                <w:lang w:val="en-US" w:eastAsia="zh-CN" w:bidi="ar"/>
              </w:rPr>
              <w:t>4977</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u w:val="none"/>
                <w:shd w:val="clear" w:color="auto" w:fill="auto"/>
              </w:rPr>
            </w:pPr>
            <w:r>
              <w:rPr>
                <w:rFonts w:hint="eastAsia" w:ascii="宋体" w:hAnsi="宋体" w:eastAsia="宋体" w:cs="宋体"/>
                <w:b/>
                <w:i w:val="0"/>
                <w:color w:val="auto"/>
                <w:kern w:val="0"/>
                <w:sz w:val="16"/>
                <w:szCs w:val="16"/>
                <w:u w:val="none"/>
                <w:shd w:val="clear" w:color="auto" w:fill="auto"/>
                <w:lang w:val="en-US" w:eastAsia="zh-CN" w:bidi="ar"/>
              </w:rPr>
              <w:t>10039</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u w:val="none"/>
                <w:shd w:val="clear" w:color="auto" w:fill="auto"/>
              </w:rPr>
            </w:pPr>
            <w:r>
              <w:rPr>
                <w:rFonts w:hint="eastAsia" w:ascii="宋体" w:hAnsi="宋体" w:eastAsia="宋体" w:cs="宋体"/>
                <w:b/>
                <w:i w:val="0"/>
                <w:color w:val="auto"/>
                <w:kern w:val="0"/>
                <w:sz w:val="16"/>
                <w:szCs w:val="16"/>
                <w:u w:val="none"/>
                <w:shd w:val="clear" w:color="auto" w:fill="auto"/>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10302</w:t>
            </w:r>
          </w:p>
        </w:tc>
        <w:tc>
          <w:tcPr>
            <w:tcW w:w="15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00" w:firstLineChars="200"/>
              <w:jc w:val="both"/>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专项收入</w:t>
            </w:r>
          </w:p>
        </w:tc>
        <w:tc>
          <w:tcPr>
            <w:tcW w:w="7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524</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521</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u w:val="none"/>
                <w:shd w:val="clear" w:color="auto" w:fill="auto"/>
              </w:rPr>
            </w:pPr>
            <w:r>
              <w:rPr>
                <w:rFonts w:hint="eastAsia" w:ascii="宋体" w:hAnsi="宋体" w:eastAsia="宋体" w:cs="宋体"/>
                <w:b/>
                <w:i w:val="0"/>
                <w:color w:val="auto"/>
                <w:kern w:val="0"/>
                <w:sz w:val="16"/>
                <w:szCs w:val="16"/>
                <w:u w:val="none"/>
                <w:shd w:val="clear" w:color="auto" w:fill="auto"/>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10304</w:t>
            </w:r>
          </w:p>
        </w:tc>
        <w:tc>
          <w:tcPr>
            <w:tcW w:w="15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00" w:firstLineChars="200"/>
              <w:jc w:val="both"/>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行政事业性收费收入</w:t>
            </w:r>
          </w:p>
        </w:tc>
        <w:tc>
          <w:tcPr>
            <w:tcW w:w="7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285</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346</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u w:val="none"/>
                <w:shd w:val="clear" w:color="auto" w:fill="auto"/>
              </w:rPr>
            </w:pPr>
            <w:r>
              <w:rPr>
                <w:rFonts w:hint="eastAsia" w:ascii="宋体" w:hAnsi="宋体" w:eastAsia="宋体" w:cs="宋体"/>
                <w:b/>
                <w:i w:val="0"/>
                <w:color w:val="auto"/>
                <w:kern w:val="0"/>
                <w:sz w:val="16"/>
                <w:szCs w:val="16"/>
                <w:u w:val="none"/>
                <w:shd w:val="clear" w:color="auto" w:fill="auto"/>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10305</w:t>
            </w:r>
          </w:p>
        </w:tc>
        <w:tc>
          <w:tcPr>
            <w:tcW w:w="15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00" w:firstLineChars="200"/>
              <w:jc w:val="both"/>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罚没收入</w:t>
            </w:r>
          </w:p>
        </w:tc>
        <w:tc>
          <w:tcPr>
            <w:tcW w:w="7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1483</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5281</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u w:val="none"/>
                <w:shd w:val="clear" w:color="auto" w:fill="auto"/>
              </w:rPr>
            </w:pPr>
            <w:r>
              <w:rPr>
                <w:rFonts w:hint="eastAsia" w:ascii="宋体" w:hAnsi="宋体" w:eastAsia="宋体" w:cs="宋体"/>
                <w:b/>
                <w:i w:val="0"/>
                <w:color w:val="auto"/>
                <w:kern w:val="0"/>
                <w:sz w:val="16"/>
                <w:szCs w:val="16"/>
                <w:u w:val="none"/>
                <w:shd w:val="clear" w:color="auto" w:fill="auto"/>
                <w:lang w:val="en-US" w:eastAsia="zh-CN" w:bidi="ar"/>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10306</w:t>
            </w:r>
          </w:p>
        </w:tc>
        <w:tc>
          <w:tcPr>
            <w:tcW w:w="15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00" w:firstLineChars="200"/>
              <w:jc w:val="both"/>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国有资本经营收入</w:t>
            </w:r>
          </w:p>
        </w:tc>
        <w:tc>
          <w:tcPr>
            <w:tcW w:w="7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shd w:val="clear" w:color="auto" w:fill="auto"/>
              </w:rPr>
            </w:pP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shd w:val="clear" w:color="auto" w:fill="auto"/>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10307</w:t>
            </w:r>
          </w:p>
        </w:tc>
        <w:tc>
          <w:tcPr>
            <w:tcW w:w="15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00" w:firstLineChars="200"/>
              <w:jc w:val="both"/>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国有资源（资产）有偿使用收入</w:t>
            </w:r>
          </w:p>
        </w:tc>
        <w:tc>
          <w:tcPr>
            <w:tcW w:w="7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2625</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3603</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u w:val="none"/>
                <w:shd w:val="clear" w:color="auto" w:fill="auto"/>
              </w:rPr>
            </w:pPr>
            <w:r>
              <w:rPr>
                <w:rFonts w:hint="eastAsia" w:ascii="宋体" w:hAnsi="宋体" w:eastAsia="宋体" w:cs="宋体"/>
                <w:b/>
                <w:i w:val="0"/>
                <w:color w:val="auto"/>
                <w:kern w:val="0"/>
                <w:sz w:val="16"/>
                <w:szCs w:val="16"/>
                <w:u w:val="none"/>
                <w:shd w:val="clear" w:color="auto" w:fill="auto"/>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10308</w:t>
            </w:r>
          </w:p>
        </w:tc>
        <w:tc>
          <w:tcPr>
            <w:tcW w:w="15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00" w:firstLineChars="200"/>
              <w:jc w:val="both"/>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捐赠收入</w:t>
            </w:r>
          </w:p>
        </w:tc>
        <w:tc>
          <w:tcPr>
            <w:tcW w:w="7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shd w:val="clear" w:color="auto" w:fill="auto"/>
              </w:rPr>
            </w:pP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shd w:val="clear" w:color="auto" w:fill="auto"/>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10309</w:t>
            </w:r>
          </w:p>
        </w:tc>
        <w:tc>
          <w:tcPr>
            <w:tcW w:w="15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00" w:firstLineChars="200"/>
              <w:jc w:val="both"/>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政府住房基金收入</w:t>
            </w:r>
          </w:p>
        </w:tc>
        <w:tc>
          <w:tcPr>
            <w:tcW w:w="7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60</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288</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u w:val="none"/>
                <w:shd w:val="clear" w:color="auto" w:fill="auto"/>
              </w:rPr>
            </w:pPr>
            <w:r>
              <w:rPr>
                <w:rFonts w:hint="eastAsia" w:ascii="宋体" w:hAnsi="宋体" w:eastAsia="宋体" w:cs="宋体"/>
                <w:b/>
                <w:i w:val="0"/>
                <w:color w:val="auto"/>
                <w:kern w:val="0"/>
                <w:sz w:val="16"/>
                <w:szCs w:val="16"/>
                <w:u w:val="none"/>
                <w:shd w:val="clear" w:color="auto" w:fill="auto"/>
                <w:lang w:val="en-US" w:eastAsia="zh-CN" w:bidi="ar"/>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10399</w:t>
            </w:r>
          </w:p>
        </w:tc>
        <w:tc>
          <w:tcPr>
            <w:tcW w:w="15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00" w:firstLineChars="200"/>
              <w:jc w:val="both"/>
              <w:textAlignment w:val="center"/>
              <w:rPr>
                <w:rFonts w:hint="eastAsia" w:ascii="宋体" w:hAnsi="宋体" w:eastAsia="宋体" w:cs="宋体"/>
                <w:i w:val="0"/>
                <w:color w:val="auto"/>
                <w:sz w:val="20"/>
                <w:szCs w:val="20"/>
                <w:u w:val="none"/>
                <w:shd w:val="clear" w:color="auto" w:fill="auto"/>
              </w:rPr>
            </w:pPr>
            <w:r>
              <w:rPr>
                <w:rFonts w:hint="eastAsia" w:ascii="宋体" w:hAnsi="宋体" w:eastAsia="宋体" w:cs="宋体"/>
                <w:i w:val="0"/>
                <w:color w:val="auto"/>
                <w:kern w:val="0"/>
                <w:sz w:val="20"/>
                <w:szCs w:val="20"/>
                <w:u w:val="none"/>
                <w:shd w:val="clear" w:color="auto" w:fill="auto"/>
                <w:lang w:val="en-US" w:eastAsia="zh-CN" w:bidi="ar"/>
              </w:rPr>
              <w:t>其他收入</w:t>
            </w:r>
          </w:p>
        </w:tc>
        <w:tc>
          <w:tcPr>
            <w:tcW w:w="7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shd w:val="clear" w:color="auto" w:fill="auto"/>
              </w:rPr>
            </w:pP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auto"/>
                <w:sz w:val="21"/>
                <w:szCs w:val="21"/>
                <w:u w:val="none"/>
                <w:shd w:val="clear" w:color="auto" w:fill="auto"/>
              </w:rPr>
            </w:pP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auto"/>
                <w:sz w:val="16"/>
                <w:szCs w:val="16"/>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2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0"/>
              <w:jc w:val="center"/>
              <w:textAlignment w:val="center"/>
              <w:rPr>
                <w:rFonts w:hint="eastAsia" w:ascii="宋体" w:hAnsi="宋体" w:eastAsia="宋体" w:cs="宋体"/>
                <w:b/>
                <w:i w:val="0"/>
                <w:color w:val="auto"/>
                <w:sz w:val="20"/>
                <w:szCs w:val="20"/>
                <w:u w:val="none"/>
                <w:shd w:val="clear" w:color="auto" w:fill="auto"/>
              </w:rPr>
            </w:pPr>
            <w:r>
              <w:rPr>
                <w:rFonts w:hint="eastAsia" w:ascii="宋体" w:hAnsi="宋体" w:eastAsia="宋体" w:cs="宋体"/>
                <w:b/>
                <w:i w:val="0"/>
                <w:color w:val="auto"/>
                <w:kern w:val="0"/>
                <w:sz w:val="20"/>
                <w:szCs w:val="20"/>
                <w:u w:val="none"/>
                <w:shd w:val="clear" w:color="auto" w:fill="auto"/>
                <w:lang w:val="en-US" w:eastAsia="zh-CN" w:bidi="ar"/>
              </w:rPr>
              <w:t>一般公共预算收入合计</w:t>
            </w:r>
          </w:p>
        </w:tc>
        <w:tc>
          <w:tcPr>
            <w:tcW w:w="7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shd w:val="clear" w:color="auto" w:fill="auto"/>
              </w:rPr>
            </w:pPr>
            <w:r>
              <w:rPr>
                <w:rFonts w:hint="eastAsia" w:ascii="宋体" w:hAnsi="宋体" w:eastAsia="宋体" w:cs="宋体"/>
                <w:b/>
                <w:i w:val="0"/>
                <w:color w:val="auto"/>
                <w:kern w:val="0"/>
                <w:sz w:val="20"/>
                <w:szCs w:val="20"/>
                <w:u w:val="none"/>
                <w:shd w:val="clear" w:color="auto" w:fill="auto"/>
                <w:lang w:val="en-US" w:eastAsia="zh-CN" w:bidi="ar"/>
              </w:rPr>
              <w:t>25800</w:t>
            </w:r>
          </w:p>
        </w:tc>
        <w:tc>
          <w:tcPr>
            <w:tcW w:w="9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shd w:val="clear" w:color="auto" w:fill="auto"/>
              </w:rPr>
            </w:pPr>
            <w:r>
              <w:rPr>
                <w:rFonts w:hint="eastAsia" w:ascii="宋体" w:hAnsi="宋体" w:eastAsia="宋体" w:cs="宋体"/>
                <w:b/>
                <w:i w:val="0"/>
                <w:color w:val="auto"/>
                <w:kern w:val="0"/>
                <w:sz w:val="20"/>
                <w:szCs w:val="20"/>
                <w:u w:val="none"/>
                <w:shd w:val="clear" w:color="auto" w:fill="auto"/>
                <w:lang w:val="en-US" w:eastAsia="zh-CN" w:bidi="ar"/>
              </w:rPr>
              <w:t>23204</w:t>
            </w:r>
          </w:p>
        </w:tc>
        <w:tc>
          <w:tcPr>
            <w:tcW w:w="10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6"/>
                <w:szCs w:val="16"/>
                <w:u w:val="none"/>
                <w:shd w:val="clear" w:color="auto" w:fill="auto"/>
              </w:rPr>
            </w:pPr>
            <w:r>
              <w:rPr>
                <w:rFonts w:hint="eastAsia" w:ascii="宋体" w:hAnsi="宋体" w:eastAsia="宋体" w:cs="宋体"/>
                <w:b/>
                <w:i w:val="0"/>
                <w:color w:val="auto"/>
                <w:kern w:val="0"/>
                <w:sz w:val="16"/>
                <w:szCs w:val="16"/>
                <w:u w:val="none"/>
                <w:shd w:val="clear" w:color="auto" w:fill="auto"/>
                <w:lang w:val="en-US" w:eastAsia="zh-CN" w:bidi="ar"/>
              </w:rPr>
              <w:t>-10%</w:t>
            </w:r>
          </w:p>
        </w:tc>
      </w:tr>
    </w:tbl>
    <w:p>
      <w:pPr>
        <w:keepNext w:val="0"/>
        <w:keepLines w:val="0"/>
        <w:pageBreakBefore w:val="0"/>
        <w:kinsoku/>
        <w:wordWrap/>
        <w:overflowPunct/>
        <w:topLinePunct w:val="0"/>
        <w:autoSpaceDE w:val="0"/>
        <w:autoSpaceDN w:val="0"/>
        <w:bidi w:val="0"/>
        <w:adjustRightInd/>
        <w:snapToGrid/>
        <w:spacing w:before="0" w:after="0" w:line="266" w:lineRule="auto"/>
        <w:ind w:right="0" w:rightChars="0" w:firstLine="0" w:firstLineChars="0"/>
        <w:jc w:val="left"/>
        <w:textAlignment w:val="auto"/>
        <w:rPr>
          <w:rFonts w:hint="default" w:ascii="Times New Roman" w:hAnsi="Times New Roman" w:cs="Times New Roman"/>
          <w:highlight w:val="none"/>
        </w:rPr>
      </w:pPr>
    </w:p>
    <w:p>
      <w:pPr>
        <w:pStyle w:val="2"/>
        <w:rPr>
          <w:rFonts w:hint="default" w:ascii="Times New Roman" w:hAnsi="Times New Roman" w:cs="Times New Roman"/>
          <w:highlight w:val="none"/>
        </w:rPr>
      </w:pPr>
    </w:p>
    <w:tbl>
      <w:tblPr>
        <w:tblStyle w:val="7"/>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94"/>
        <w:gridCol w:w="2828"/>
        <w:gridCol w:w="1166"/>
        <w:gridCol w:w="1468"/>
        <w:gridCol w:w="1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jc w:val="center"/>
        </w:trPr>
        <w:tc>
          <w:tcPr>
            <w:tcW w:w="657"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表2</w:t>
            </w:r>
          </w:p>
        </w:tc>
        <w:tc>
          <w:tcPr>
            <w:tcW w:w="1697"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700"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881"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063"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9" w:hRule="atLeast"/>
          <w:jc w:val="center"/>
        </w:trPr>
        <w:tc>
          <w:tcPr>
            <w:tcW w:w="5000" w:type="pct"/>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Style w:val="12"/>
                <w:rFonts w:eastAsia="宋体"/>
                <w:lang w:val="en-US" w:eastAsia="zh-CN" w:bidi="ar"/>
              </w:rPr>
              <w:t>202</w:t>
            </w:r>
            <w:r>
              <w:rPr>
                <w:rFonts w:hint="eastAsia" w:ascii="宋体" w:hAnsi="宋体" w:eastAsia="宋体" w:cs="宋体"/>
                <w:b/>
                <w:i w:val="0"/>
                <w:color w:val="000000"/>
                <w:kern w:val="0"/>
                <w:sz w:val="20"/>
                <w:szCs w:val="20"/>
                <w:u w:val="none"/>
                <w:lang w:val="en-US" w:eastAsia="zh-CN" w:bidi="ar"/>
              </w:rPr>
              <w:t>5年尉犁县一般公共预算支出表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657"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697"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00"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881"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63"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65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科目编码</w:t>
            </w:r>
          </w:p>
        </w:tc>
        <w:tc>
          <w:tcPr>
            <w:tcW w:w="169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Style w:val="12"/>
                <w:rFonts w:eastAsia="宋体"/>
                <w:lang w:val="en-US" w:eastAsia="zh-CN" w:bidi="ar"/>
              </w:rPr>
              <w:t>项   目</w:t>
            </w:r>
          </w:p>
        </w:tc>
        <w:tc>
          <w:tcPr>
            <w:tcW w:w="7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Style w:val="12"/>
                <w:rFonts w:eastAsia="宋体"/>
                <w:lang w:val="en-US" w:eastAsia="zh-CN" w:bidi="ar"/>
              </w:rPr>
              <w:t>202</w:t>
            </w:r>
            <w:r>
              <w:rPr>
                <w:rFonts w:hint="eastAsia" w:ascii="宋体" w:hAnsi="宋体" w:eastAsia="宋体" w:cs="宋体"/>
                <w:b/>
                <w:i w:val="0"/>
                <w:color w:val="000000"/>
                <w:kern w:val="0"/>
                <w:sz w:val="20"/>
                <w:szCs w:val="20"/>
                <w:u w:val="none"/>
                <w:lang w:val="en-US" w:eastAsia="zh-CN" w:bidi="ar"/>
              </w:rPr>
              <w:t>4年预算数</w:t>
            </w:r>
          </w:p>
        </w:tc>
        <w:tc>
          <w:tcPr>
            <w:tcW w:w="8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Style w:val="12"/>
                <w:rFonts w:eastAsia="宋体"/>
                <w:lang w:val="en-US" w:eastAsia="zh-CN" w:bidi="ar"/>
              </w:rPr>
              <w:t>202</w:t>
            </w:r>
            <w:r>
              <w:rPr>
                <w:rFonts w:hint="eastAsia" w:ascii="宋体" w:hAnsi="宋体" w:eastAsia="宋体" w:cs="宋体"/>
                <w:b/>
                <w:i w:val="0"/>
                <w:color w:val="000000"/>
                <w:kern w:val="0"/>
                <w:sz w:val="20"/>
                <w:szCs w:val="20"/>
                <w:u w:val="none"/>
                <w:lang w:val="en-US" w:eastAsia="zh-CN" w:bidi="ar"/>
              </w:rPr>
              <w:t>5年预算数</w:t>
            </w:r>
          </w:p>
        </w:tc>
        <w:tc>
          <w:tcPr>
            <w:tcW w:w="10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Style w:val="12"/>
                <w:rFonts w:eastAsia="宋体"/>
                <w:lang w:val="en-US" w:eastAsia="zh-CN" w:bidi="ar"/>
              </w:rPr>
              <w:t>比上年</w:t>
            </w:r>
            <w:r>
              <w:rPr>
                <w:rFonts w:hint="eastAsia" w:ascii="宋体" w:hAnsi="宋体" w:eastAsia="宋体" w:cs="宋体"/>
                <w:b/>
                <w:i w:val="0"/>
                <w:color w:val="000000"/>
                <w:kern w:val="0"/>
                <w:sz w:val="20"/>
                <w:szCs w:val="20"/>
                <w:u w:val="none"/>
                <w:lang w:val="en-US" w:eastAsia="zh-CN" w:bidi="ar"/>
              </w:rPr>
              <w:t>预算数</w:t>
            </w:r>
            <w:r>
              <w:rPr>
                <w:rStyle w:val="12"/>
                <w:rFonts w:eastAsia="宋体"/>
                <w:lang w:val="en-US" w:eastAsia="zh-CN" w:bidi="ar"/>
              </w:rPr>
              <w:t>增 (</w:t>
            </w:r>
            <w:r>
              <w:rPr>
                <w:rFonts w:hint="eastAsia" w:ascii="宋体" w:hAnsi="宋体" w:eastAsia="宋体" w:cs="宋体"/>
                <w:b/>
                <w:i w:val="0"/>
                <w:color w:val="000000"/>
                <w:kern w:val="0"/>
                <w:sz w:val="20"/>
                <w:szCs w:val="20"/>
                <w:u w:val="none"/>
                <w:lang w:val="en-US" w:eastAsia="zh-CN" w:bidi="ar"/>
              </w:rPr>
              <w:t>减</w:t>
            </w:r>
            <w:r>
              <w:rPr>
                <w:rStyle w:val="12"/>
                <w:rFonts w:eastAsia="宋体"/>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169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7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8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10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w:t>
            </w:r>
          </w:p>
        </w:tc>
        <w:tc>
          <w:tcPr>
            <w:tcW w:w="16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一、一般公共服务支出</w:t>
            </w:r>
          </w:p>
        </w:tc>
        <w:tc>
          <w:tcPr>
            <w:tcW w:w="7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14846</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15466</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w:t>
            </w:r>
          </w:p>
        </w:tc>
        <w:tc>
          <w:tcPr>
            <w:tcW w:w="16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二、外交支出</w:t>
            </w:r>
          </w:p>
        </w:tc>
        <w:tc>
          <w:tcPr>
            <w:tcW w:w="7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w:t>
            </w:r>
          </w:p>
        </w:tc>
        <w:tc>
          <w:tcPr>
            <w:tcW w:w="16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三、国防支出</w:t>
            </w:r>
          </w:p>
        </w:tc>
        <w:tc>
          <w:tcPr>
            <w:tcW w:w="7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w:t>
            </w:r>
          </w:p>
        </w:tc>
        <w:tc>
          <w:tcPr>
            <w:tcW w:w="16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四、公共安全支出</w:t>
            </w:r>
          </w:p>
        </w:tc>
        <w:tc>
          <w:tcPr>
            <w:tcW w:w="7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5810</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11401</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205</w:t>
            </w:r>
          </w:p>
        </w:tc>
        <w:tc>
          <w:tcPr>
            <w:tcW w:w="16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五、教育支出</w:t>
            </w:r>
          </w:p>
        </w:tc>
        <w:tc>
          <w:tcPr>
            <w:tcW w:w="7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30534</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30862</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w:t>
            </w:r>
          </w:p>
        </w:tc>
        <w:tc>
          <w:tcPr>
            <w:tcW w:w="16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六、科学技术支出</w:t>
            </w:r>
          </w:p>
        </w:tc>
        <w:tc>
          <w:tcPr>
            <w:tcW w:w="7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w:t>
            </w:r>
          </w:p>
        </w:tc>
        <w:tc>
          <w:tcPr>
            <w:tcW w:w="16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七、文化旅游体育与传媒支出</w:t>
            </w:r>
          </w:p>
        </w:tc>
        <w:tc>
          <w:tcPr>
            <w:tcW w:w="7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3312</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1700</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16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八、社会保障和就业支出</w:t>
            </w:r>
          </w:p>
        </w:tc>
        <w:tc>
          <w:tcPr>
            <w:tcW w:w="7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10886</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13692</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16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九、卫生健康支出</w:t>
            </w:r>
          </w:p>
        </w:tc>
        <w:tc>
          <w:tcPr>
            <w:tcW w:w="7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10889</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9903</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w:t>
            </w:r>
          </w:p>
        </w:tc>
        <w:tc>
          <w:tcPr>
            <w:tcW w:w="16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十、节能环保支出</w:t>
            </w:r>
          </w:p>
        </w:tc>
        <w:tc>
          <w:tcPr>
            <w:tcW w:w="7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5966</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6045</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w:t>
            </w:r>
          </w:p>
        </w:tc>
        <w:tc>
          <w:tcPr>
            <w:tcW w:w="16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十一、城乡社区支出</w:t>
            </w:r>
          </w:p>
        </w:tc>
        <w:tc>
          <w:tcPr>
            <w:tcW w:w="7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12535</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6130</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w:t>
            </w:r>
          </w:p>
        </w:tc>
        <w:tc>
          <w:tcPr>
            <w:tcW w:w="16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十二、农林水支出</w:t>
            </w:r>
          </w:p>
        </w:tc>
        <w:tc>
          <w:tcPr>
            <w:tcW w:w="7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42464</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73254</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w:t>
            </w:r>
          </w:p>
        </w:tc>
        <w:tc>
          <w:tcPr>
            <w:tcW w:w="16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十三、交通运输支出</w:t>
            </w:r>
          </w:p>
        </w:tc>
        <w:tc>
          <w:tcPr>
            <w:tcW w:w="7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771</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1505</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w:t>
            </w:r>
          </w:p>
        </w:tc>
        <w:tc>
          <w:tcPr>
            <w:tcW w:w="16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十四、资源勘探工业信息等支出</w:t>
            </w:r>
          </w:p>
        </w:tc>
        <w:tc>
          <w:tcPr>
            <w:tcW w:w="7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2066</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506</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216</w:t>
            </w:r>
          </w:p>
        </w:tc>
        <w:tc>
          <w:tcPr>
            <w:tcW w:w="16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十五、商业服务业等支出</w:t>
            </w:r>
          </w:p>
        </w:tc>
        <w:tc>
          <w:tcPr>
            <w:tcW w:w="7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w:t>
            </w:r>
          </w:p>
        </w:tc>
        <w:tc>
          <w:tcPr>
            <w:tcW w:w="16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十六、金融支出</w:t>
            </w:r>
          </w:p>
        </w:tc>
        <w:tc>
          <w:tcPr>
            <w:tcW w:w="7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219</w:t>
            </w:r>
          </w:p>
        </w:tc>
        <w:tc>
          <w:tcPr>
            <w:tcW w:w="16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十七、援助其他地区支出</w:t>
            </w:r>
          </w:p>
        </w:tc>
        <w:tc>
          <w:tcPr>
            <w:tcW w:w="7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w:t>
            </w:r>
          </w:p>
        </w:tc>
        <w:tc>
          <w:tcPr>
            <w:tcW w:w="16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十八、自然资源海洋气象等支出</w:t>
            </w:r>
          </w:p>
        </w:tc>
        <w:tc>
          <w:tcPr>
            <w:tcW w:w="7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823</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817</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16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十九、住房保障支出</w:t>
            </w:r>
          </w:p>
        </w:tc>
        <w:tc>
          <w:tcPr>
            <w:tcW w:w="7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4424</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4066</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w:t>
            </w:r>
          </w:p>
        </w:tc>
        <w:tc>
          <w:tcPr>
            <w:tcW w:w="16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二十、粮油物资储备支出</w:t>
            </w:r>
          </w:p>
        </w:tc>
        <w:tc>
          <w:tcPr>
            <w:tcW w:w="7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922</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w:t>
            </w:r>
          </w:p>
        </w:tc>
        <w:tc>
          <w:tcPr>
            <w:tcW w:w="16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二十一、灾害防治及应急管理支出</w:t>
            </w:r>
          </w:p>
        </w:tc>
        <w:tc>
          <w:tcPr>
            <w:tcW w:w="7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248</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563</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227</w:t>
            </w:r>
          </w:p>
        </w:tc>
        <w:tc>
          <w:tcPr>
            <w:tcW w:w="16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二十二、预备费</w:t>
            </w:r>
          </w:p>
        </w:tc>
        <w:tc>
          <w:tcPr>
            <w:tcW w:w="7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1558</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1845</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w:t>
            </w:r>
          </w:p>
        </w:tc>
        <w:tc>
          <w:tcPr>
            <w:tcW w:w="16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二十三、其他支出</w:t>
            </w:r>
          </w:p>
        </w:tc>
        <w:tc>
          <w:tcPr>
            <w:tcW w:w="7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2679</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232</w:t>
            </w:r>
          </w:p>
        </w:tc>
        <w:tc>
          <w:tcPr>
            <w:tcW w:w="16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二十四、债务付息支出</w:t>
            </w:r>
          </w:p>
        </w:tc>
        <w:tc>
          <w:tcPr>
            <w:tcW w:w="7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5512</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5440</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233</w:t>
            </w:r>
          </w:p>
        </w:tc>
        <w:tc>
          <w:tcPr>
            <w:tcW w:w="16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二十五、债务发行费用支出</w:t>
            </w:r>
          </w:p>
        </w:tc>
        <w:tc>
          <w:tcPr>
            <w:tcW w:w="7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9" w:hRule="atLeast"/>
          <w:jc w:val="center"/>
        </w:trPr>
        <w:tc>
          <w:tcPr>
            <w:tcW w:w="235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一般公共预算支出合计</w:t>
            </w:r>
          </w:p>
        </w:tc>
        <w:tc>
          <w:tcPr>
            <w:tcW w:w="7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155660</w:t>
            </w:r>
          </w:p>
        </w:tc>
        <w:tc>
          <w:tcPr>
            <w:tcW w:w="8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184364</w:t>
            </w:r>
          </w:p>
        </w:tc>
        <w:tc>
          <w:tcPr>
            <w:tcW w:w="10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r>
    </w:tbl>
    <w:p>
      <w:pPr>
        <w:pStyle w:val="2"/>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p>
      <w:pPr>
        <w:pStyle w:val="2"/>
        <w:rPr>
          <w:rFonts w:hint="default" w:ascii="Times New Roman" w:hAnsi="Times New Roman" w:cs="Times New Roman"/>
          <w:highlight w:val="none"/>
        </w:rPr>
      </w:pP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63"/>
        <w:gridCol w:w="2794"/>
        <w:gridCol w:w="1281"/>
        <w:gridCol w:w="1430"/>
        <w:gridCol w:w="15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758"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default" w:ascii="Times New Roman" w:hAnsi="Times New Roman" w:eastAsia="宋体" w:cs="Times New Roman"/>
                <w:i w:val="0"/>
                <w:color w:val="000000"/>
                <w:kern w:val="0"/>
                <w:sz w:val="20"/>
                <w:szCs w:val="20"/>
                <w:u w:val="none"/>
                <w:lang w:val="en-US" w:eastAsia="zh-CN" w:bidi="ar"/>
              </w:rPr>
              <w:t>表3</w:t>
            </w:r>
          </w:p>
        </w:tc>
        <w:tc>
          <w:tcPr>
            <w:tcW w:w="1676"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9"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8"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7"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000" w:type="pct"/>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ascii="宋体" w:hAnsi="宋体" w:eastAsia="宋体" w:cs="宋体"/>
                <w:b/>
                <w:i w:val="0"/>
                <w:color w:val="000000"/>
                <w:kern w:val="0"/>
                <w:sz w:val="20"/>
                <w:szCs w:val="20"/>
                <w:u w:val="none"/>
                <w:lang w:val="en-US" w:eastAsia="zh-CN" w:bidi="ar"/>
              </w:rPr>
              <w:t>5</w:t>
            </w:r>
            <w:r>
              <w:rPr>
                <w:rFonts w:hint="default" w:ascii="Times New Roman" w:hAnsi="Times New Roman" w:eastAsia="宋体" w:cs="Times New Roman"/>
                <w:b/>
                <w:i w:val="0"/>
                <w:color w:val="000000"/>
                <w:kern w:val="0"/>
                <w:sz w:val="20"/>
                <w:szCs w:val="20"/>
                <w:u w:val="none"/>
                <w:lang w:val="en-US" w:eastAsia="zh-CN" w:bidi="ar"/>
              </w:rPr>
              <w:t>年尉犁县一般公共预算收入表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58" w:type="pct"/>
            <w:vMerge w:val="restar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1"/>
                <w:szCs w:val="11"/>
                <w:u w:val="none"/>
              </w:rPr>
            </w:pPr>
          </w:p>
        </w:tc>
        <w:tc>
          <w:tcPr>
            <w:tcW w:w="1676" w:type="pct"/>
            <w:vMerge w:val="restar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1"/>
                <w:szCs w:val="11"/>
                <w:u w:val="none"/>
              </w:rPr>
            </w:pPr>
          </w:p>
        </w:tc>
        <w:tc>
          <w:tcPr>
            <w:tcW w:w="769" w:type="pct"/>
            <w:vMerge w:val="restar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1"/>
                <w:szCs w:val="11"/>
                <w:u w:val="none"/>
              </w:rPr>
            </w:pPr>
          </w:p>
        </w:tc>
        <w:tc>
          <w:tcPr>
            <w:tcW w:w="858" w:type="pct"/>
            <w:vMerge w:val="restar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1"/>
                <w:szCs w:val="11"/>
                <w:u w:val="none"/>
              </w:rPr>
            </w:pPr>
          </w:p>
        </w:tc>
        <w:tc>
          <w:tcPr>
            <w:tcW w:w="937" w:type="pct"/>
            <w:vMerge w:val="restar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58" w:type="pct"/>
            <w:vMerge w:val="continue"/>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1"/>
                <w:szCs w:val="11"/>
                <w:u w:val="none"/>
              </w:rPr>
            </w:pPr>
          </w:p>
        </w:tc>
        <w:tc>
          <w:tcPr>
            <w:tcW w:w="1676" w:type="pct"/>
            <w:vMerge w:val="continue"/>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1"/>
                <w:szCs w:val="11"/>
                <w:u w:val="none"/>
              </w:rPr>
            </w:pPr>
          </w:p>
        </w:tc>
        <w:tc>
          <w:tcPr>
            <w:tcW w:w="769" w:type="pct"/>
            <w:vMerge w:val="continue"/>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1"/>
                <w:szCs w:val="11"/>
                <w:u w:val="none"/>
              </w:rPr>
            </w:pPr>
          </w:p>
        </w:tc>
        <w:tc>
          <w:tcPr>
            <w:tcW w:w="858" w:type="pct"/>
            <w:vMerge w:val="continue"/>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11"/>
                <w:szCs w:val="11"/>
                <w:u w:val="none"/>
              </w:rPr>
            </w:pPr>
          </w:p>
        </w:tc>
        <w:tc>
          <w:tcPr>
            <w:tcW w:w="937" w:type="pct"/>
            <w:vMerge w:val="continue"/>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科目编码</w:t>
            </w:r>
          </w:p>
        </w:tc>
        <w:tc>
          <w:tcPr>
            <w:tcW w:w="16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   目</w:t>
            </w:r>
          </w:p>
        </w:tc>
        <w:tc>
          <w:tcPr>
            <w:tcW w:w="7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ascii="宋体" w:hAnsi="宋体" w:eastAsia="宋体" w:cs="宋体"/>
                <w:b/>
                <w:i w:val="0"/>
                <w:color w:val="000000"/>
                <w:kern w:val="0"/>
                <w:sz w:val="20"/>
                <w:szCs w:val="20"/>
                <w:u w:val="none"/>
                <w:lang w:val="en-US" w:eastAsia="zh-CN" w:bidi="ar"/>
              </w:rPr>
              <w:t>4</w:t>
            </w:r>
            <w:r>
              <w:rPr>
                <w:rFonts w:hint="default" w:ascii="Times New Roman" w:hAnsi="Times New Roman" w:eastAsia="宋体" w:cs="Times New Roman"/>
                <w:b/>
                <w:i w:val="0"/>
                <w:color w:val="000000"/>
                <w:kern w:val="0"/>
                <w:sz w:val="20"/>
                <w:szCs w:val="20"/>
                <w:u w:val="none"/>
                <w:lang w:val="en-US" w:eastAsia="zh-CN" w:bidi="ar"/>
              </w:rPr>
              <w:t>年预算数</w:t>
            </w:r>
          </w:p>
        </w:tc>
        <w:tc>
          <w:tcPr>
            <w:tcW w:w="8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ascii="宋体" w:hAnsi="宋体" w:eastAsia="宋体" w:cs="宋体"/>
                <w:b/>
                <w:i w:val="0"/>
                <w:color w:val="000000"/>
                <w:kern w:val="0"/>
                <w:sz w:val="20"/>
                <w:szCs w:val="20"/>
                <w:u w:val="none"/>
                <w:lang w:val="en-US" w:eastAsia="zh-CN" w:bidi="ar"/>
              </w:rPr>
              <w:t>5</w:t>
            </w:r>
            <w:r>
              <w:rPr>
                <w:rFonts w:hint="default" w:ascii="Times New Roman" w:hAnsi="Times New Roman" w:eastAsia="宋体" w:cs="Times New Roman"/>
                <w:b/>
                <w:i w:val="0"/>
                <w:color w:val="000000"/>
                <w:kern w:val="0"/>
                <w:sz w:val="20"/>
                <w:szCs w:val="20"/>
                <w:u w:val="none"/>
                <w:lang w:val="en-US" w:eastAsia="zh-CN" w:bidi="ar"/>
              </w:rPr>
              <w:t>年预算数</w:t>
            </w:r>
          </w:p>
        </w:tc>
        <w:tc>
          <w:tcPr>
            <w:tcW w:w="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比上年</w:t>
            </w:r>
            <w:r>
              <w:rPr>
                <w:rFonts w:hint="eastAsia" w:ascii="宋体" w:hAnsi="宋体" w:eastAsia="宋体" w:cs="宋体"/>
                <w:b/>
                <w:i w:val="0"/>
                <w:color w:val="000000"/>
                <w:kern w:val="0"/>
                <w:sz w:val="20"/>
                <w:szCs w:val="20"/>
                <w:u w:val="none"/>
                <w:lang w:val="en-US" w:eastAsia="zh-CN" w:bidi="ar"/>
              </w:rPr>
              <w:t>预算数</w:t>
            </w:r>
            <w:r>
              <w:rPr>
                <w:rFonts w:hint="default" w:ascii="Times New Roman" w:hAnsi="Times New Roman" w:eastAsia="宋体" w:cs="Times New Roman"/>
                <w:b/>
                <w:i w:val="0"/>
                <w:color w:val="000000"/>
                <w:kern w:val="0"/>
                <w:sz w:val="20"/>
                <w:szCs w:val="20"/>
                <w:u w:val="none"/>
                <w:lang w:val="en-US" w:eastAsia="zh-CN" w:bidi="ar"/>
              </w:rPr>
              <w:t>增 (</w:t>
            </w:r>
            <w:r>
              <w:rPr>
                <w:rFonts w:hint="eastAsia" w:ascii="宋体" w:hAnsi="宋体" w:eastAsia="宋体" w:cs="宋体"/>
                <w:b/>
                <w:i w:val="0"/>
                <w:color w:val="000000"/>
                <w:kern w:val="0"/>
                <w:sz w:val="20"/>
                <w:szCs w:val="20"/>
                <w:u w:val="none"/>
                <w:lang w:val="en-US" w:eastAsia="zh-CN" w:bidi="ar"/>
              </w:rPr>
              <w:t>减</w:t>
            </w:r>
            <w:r>
              <w:rPr>
                <w:rFonts w:hint="default" w:ascii="Times New Roman" w:hAnsi="Times New Roman" w:eastAsia="宋体" w:cs="Times New Roman"/>
                <w:b/>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101</w:t>
            </w:r>
          </w:p>
        </w:tc>
        <w:tc>
          <w:tcPr>
            <w:tcW w:w="16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一、税收收入</w:t>
            </w:r>
          </w:p>
        </w:tc>
        <w:tc>
          <w:tcPr>
            <w:tcW w:w="7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20823</w:t>
            </w:r>
          </w:p>
        </w:tc>
        <w:tc>
          <w:tcPr>
            <w:tcW w:w="8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13165</w:t>
            </w:r>
          </w:p>
        </w:tc>
        <w:tc>
          <w:tcPr>
            <w:tcW w:w="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10101</w:t>
            </w:r>
          </w:p>
        </w:tc>
        <w:tc>
          <w:tcPr>
            <w:tcW w:w="16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增值税</w:t>
            </w:r>
          </w:p>
        </w:tc>
        <w:tc>
          <w:tcPr>
            <w:tcW w:w="7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9092</w:t>
            </w:r>
          </w:p>
        </w:tc>
        <w:tc>
          <w:tcPr>
            <w:tcW w:w="8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2711</w:t>
            </w:r>
          </w:p>
        </w:tc>
        <w:tc>
          <w:tcPr>
            <w:tcW w:w="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10104</w:t>
            </w:r>
          </w:p>
        </w:tc>
        <w:tc>
          <w:tcPr>
            <w:tcW w:w="16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企业所得税</w:t>
            </w:r>
          </w:p>
        </w:tc>
        <w:tc>
          <w:tcPr>
            <w:tcW w:w="7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3502</w:t>
            </w:r>
          </w:p>
        </w:tc>
        <w:tc>
          <w:tcPr>
            <w:tcW w:w="8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440</w:t>
            </w:r>
          </w:p>
        </w:tc>
        <w:tc>
          <w:tcPr>
            <w:tcW w:w="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10105</w:t>
            </w:r>
          </w:p>
        </w:tc>
        <w:tc>
          <w:tcPr>
            <w:tcW w:w="16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企业所得税退税</w:t>
            </w:r>
          </w:p>
        </w:tc>
        <w:tc>
          <w:tcPr>
            <w:tcW w:w="7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58"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10106</w:t>
            </w:r>
          </w:p>
        </w:tc>
        <w:tc>
          <w:tcPr>
            <w:tcW w:w="16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个人所得税</w:t>
            </w:r>
          </w:p>
        </w:tc>
        <w:tc>
          <w:tcPr>
            <w:tcW w:w="7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743</w:t>
            </w:r>
          </w:p>
        </w:tc>
        <w:tc>
          <w:tcPr>
            <w:tcW w:w="8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267</w:t>
            </w:r>
          </w:p>
        </w:tc>
        <w:tc>
          <w:tcPr>
            <w:tcW w:w="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10107</w:t>
            </w:r>
          </w:p>
        </w:tc>
        <w:tc>
          <w:tcPr>
            <w:tcW w:w="16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资源税</w:t>
            </w:r>
          </w:p>
        </w:tc>
        <w:tc>
          <w:tcPr>
            <w:tcW w:w="7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1773</w:t>
            </w:r>
          </w:p>
        </w:tc>
        <w:tc>
          <w:tcPr>
            <w:tcW w:w="8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945</w:t>
            </w:r>
          </w:p>
        </w:tc>
        <w:tc>
          <w:tcPr>
            <w:tcW w:w="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10109</w:t>
            </w:r>
          </w:p>
        </w:tc>
        <w:tc>
          <w:tcPr>
            <w:tcW w:w="16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城市维护建设税</w:t>
            </w:r>
          </w:p>
        </w:tc>
        <w:tc>
          <w:tcPr>
            <w:tcW w:w="7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543</w:t>
            </w:r>
          </w:p>
        </w:tc>
        <w:tc>
          <w:tcPr>
            <w:tcW w:w="8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1310</w:t>
            </w:r>
          </w:p>
        </w:tc>
        <w:tc>
          <w:tcPr>
            <w:tcW w:w="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10110</w:t>
            </w:r>
          </w:p>
        </w:tc>
        <w:tc>
          <w:tcPr>
            <w:tcW w:w="16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房产税</w:t>
            </w:r>
          </w:p>
        </w:tc>
        <w:tc>
          <w:tcPr>
            <w:tcW w:w="7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924</w:t>
            </w:r>
          </w:p>
        </w:tc>
        <w:tc>
          <w:tcPr>
            <w:tcW w:w="8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586</w:t>
            </w:r>
          </w:p>
        </w:tc>
        <w:tc>
          <w:tcPr>
            <w:tcW w:w="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10111</w:t>
            </w:r>
          </w:p>
        </w:tc>
        <w:tc>
          <w:tcPr>
            <w:tcW w:w="16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印花税</w:t>
            </w:r>
          </w:p>
        </w:tc>
        <w:tc>
          <w:tcPr>
            <w:tcW w:w="7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414</w:t>
            </w:r>
          </w:p>
        </w:tc>
        <w:tc>
          <w:tcPr>
            <w:tcW w:w="8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510</w:t>
            </w:r>
          </w:p>
        </w:tc>
        <w:tc>
          <w:tcPr>
            <w:tcW w:w="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10112</w:t>
            </w:r>
          </w:p>
        </w:tc>
        <w:tc>
          <w:tcPr>
            <w:tcW w:w="16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城镇土地使用税</w:t>
            </w:r>
          </w:p>
        </w:tc>
        <w:tc>
          <w:tcPr>
            <w:tcW w:w="7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1403</w:t>
            </w:r>
          </w:p>
        </w:tc>
        <w:tc>
          <w:tcPr>
            <w:tcW w:w="8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1218</w:t>
            </w:r>
          </w:p>
        </w:tc>
        <w:tc>
          <w:tcPr>
            <w:tcW w:w="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10113</w:t>
            </w:r>
          </w:p>
        </w:tc>
        <w:tc>
          <w:tcPr>
            <w:tcW w:w="16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土地增值税</w:t>
            </w:r>
          </w:p>
        </w:tc>
        <w:tc>
          <w:tcPr>
            <w:tcW w:w="7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8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1982</w:t>
            </w:r>
          </w:p>
        </w:tc>
        <w:tc>
          <w:tcPr>
            <w:tcW w:w="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10114</w:t>
            </w:r>
          </w:p>
        </w:tc>
        <w:tc>
          <w:tcPr>
            <w:tcW w:w="16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车船税</w:t>
            </w:r>
          </w:p>
        </w:tc>
        <w:tc>
          <w:tcPr>
            <w:tcW w:w="7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868</w:t>
            </w:r>
          </w:p>
        </w:tc>
        <w:tc>
          <w:tcPr>
            <w:tcW w:w="8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1276</w:t>
            </w:r>
          </w:p>
        </w:tc>
        <w:tc>
          <w:tcPr>
            <w:tcW w:w="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10118</w:t>
            </w:r>
          </w:p>
        </w:tc>
        <w:tc>
          <w:tcPr>
            <w:tcW w:w="16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耕地占用税</w:t>
            </w:r>
          </w:p>
        </w:tc>
        <w:tc>
          <w:tcPr>
            <w:tcW w:w="7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1231</w:t>
            </w:r>
          </w:p>
        </w:tc>
        <w:tc>
          <w:tcPr>
            <w:tcW w:w="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10119</w:t>
            </w:r>
          </w:p>
        </w:tc>
        <w:tc>
          <w:tcPr>
            <w:tcW w:w="16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契税</w:t>
            </w:r>
          </w:p>
        </w:tc>
        <w:tc>
          <w:tcPr>
            <w:tcW w:w="7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1061</w:t>
            </w:r>
          </w:p>
        </w:tc>
        <w:tc>
          <w:tcPr>
            <w:tcW w:w="8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689</w:t>
            </w:r>
          </w:p>
        </w:tc>
        <w:tc>
          <w:tcPr>
            <w:tcW w:w="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10120</w:t>
            </w:r>
          </w:p>
        </w:tc>
        <w:tc>
          <w:tcPr>
            <w:tcW w:w="16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烟叶税</w:t>
            </w:r>
          </w:p>
        </w:tc>
        <w:tc>
          <w:tcPr>
            <w:tcW w:w="7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10121</w:t>
            </w:r>
          </w:p>
        </w:tc>
        <w:tc>
          <w:tcPr>
            <w:tcW w:w="16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环境保护税</w:t>
            </w:r>
          </w:p>
        </w:tc>
        <w:tc>
          <w:tcPr>
            <w:tcW w:w="7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10199</w:t>
            </w:r>
          </w:p>
        </w:tc>
        <w:tc>
          <w:tcPr>
            <w:tcW w:w="16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其他税收收入</w:t>
            </w:r>
          </w:p>
        </w:tc>
        <w:tc>
          <w:tcPr>
            <w:tcW w:w="7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103</w:t>
            </w:r>
          </w:p>
        </w:tc>
        <w:tc>
          <w:tcPr>
            <w:tcW w:w="16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二、非税收入</w:t>
            </w:r>
          </w:p>
        </w:tc>
        <w:tc>
          <w:tcPr>
            <w:tcW w:w="7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4977</w:t>
            </w:r>
          </w:p>
        </w:tc>
        <w:tc>
          <w:tcPr>
            <w:tcW w:w="8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10039</w:t>
            </w:r>
          </w:p>
        </w:tc>
        <w:tc>
          <w:tcPr>
            <w:tcW w:w="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10302</w:t>
            </w:r>
          </w:p>
        </w:tc>
        <w:tc>
          <w:tcPr>
            <w:tcW w:w="16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专项收入</w:t>
            </w:r>
          </w:p>
        </w:tc>
        <w:tc>
          <w:tcPr>
            <w:tcW w:w="7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524</w:t>
            </w:r>
          </w:p>
        </w:tc>
        <w:tc>
          <w:tcPr>
            <w:tcW w:w="8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521</w:t>
            </w:r>
          </w:p>
        </w:tc>
        <w:tc>
          <w:tcPr>
            <w:tcW w:w="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10304</w:t>
            </w:r>
          </w:p>
        </w:tc>
        <w:tc>
          <w:tcPr>
            <w:tcW w:w="16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行政事业性收费收入</w:t>
            </w:r>
          </w:p>
        </w:tc>
        <w:tc>
          <w:tcPr>
            <w:tcW w:w="7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w:t>
            </w:r>
          </w:p>
        </w:tc>
        <w:tc>
          <w:tcPr>
            <w:tcW w:w="8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w:t>
            </w:r>
          </w:p>
        </w:tc>
        <w:tc>
          <w:tcPr>
            <w:tcW w:w="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10305</w:t>
            </w:r>
          </w:p>
        </w:tc>
        <w:tc>
          <w:tcPr>
            <w:tcW w:w="16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罚没收入</w:t>
            </w:r>
          </w:p>
        </w:tc>
        <w:tc>
          <w:tcPr>
            <w:tcW w:w="7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1483</w:t>
            </w:r>
          </w:p>
        </w:tc>
        <w:tc>
          <w:tcPr>
            <w:tcW w:w="8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5281</w:t>
            </w:r>
          </w:p>
        </w:tc>
        <w:tc>
          <w:tcPr>
            <w:tcW w:w="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10306</w:t>
            </w:r>
          </w:p>
        </w:tc>
        <w:tc>
          <w:tcPr>
            <w:tcW w:w="16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国有资本经营收入</w:t>
            </w:r>
          </w:p>
        </w:tc>
        <w:tc>
          <w:tcPr>
            <w:tcW w:w="7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10307</w:t>
            </w:r>
          </w:p>
        </w:tc>
        <w:tc>
          <w:tcPr>
            <w:tcW w:w="16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国有资源（资产）有偿使用收入</w:t>
            </w:r>
          </w:p>
        </w:tc>
        <w:tc>
          <w:tcPr>
            <w:tcW w:w="7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2625</w:t>
            </w:r>
          </w:p>
        </w:tc>
        <w:tc>
          <w:tcPr>
            <w:tcW w:w="8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3603</w:t>
            </w:r>
          </w:p>
        </w:tc>
        <w:tc>
          <w:tcPr>
            <w:tcW w:w="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10308</w:t>
            </w:r>
          </w:p>
        </w:tc>
        <w:tc>
          <w:tcPr>
            <w:tcW w:w="16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捐赠收入</w:t>
            </w:r>
          </w:p>
        </w:tc>
        <w:tc>
          <w:tcPr>
            <w:tcW w:w="7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10309</w:t>
            </w:r>
          </w:p>
        </w:tc>
        <w:tc>
          <w:tcPr>
            <w:tcW w:w="16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政府住房基金收入</w:t>
            </w:r>
          </w:p>
        </w:tc>
        <w:tc>
          <w:tcPr>
            <w:tcW w:w="7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8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w:t>
            </w:r>
          </w:p>
        </w:tc>
        <w:tc>
          <w:tcPr>
            <w:tcW w:w="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7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10399</w:t>
            </w:r>
          </w:p>
        </w:tc>
        <w:tc>
          <w:tcPr>
            <w:tcW w:w="16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440" w:firstLineChars="20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c>
          <w:tcPr>
            <w:tcW w:w="7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43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一般公共预算收入合计</w:t>
            </w:r>
          </w:p>
        </w:tc>
        <w:tc>
          <w:tcPr>
            <w:tcW w:w="7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25800</w:t>
            </w:r>
          </w:p>
        </w:tc>
        <w:tc>
          <w:tcPr>
            <w:tcW w:w="8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23204</w:t>
            </w:r>
          </w:p>
        </w:tc>
        <w:tc>
          <w:tcPr>
            <w:tcW w:w="9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w:t>
            </w:r>
          </w:p>
        </w:tc>
      </w:tr>
    </w:tbl>
    <w:p>
      <w:pPr>
        <w:rPr>
          <w:rFonts w:hint="default" w:ascii="Times New Roman" w:hAnsi="Times New Roman" w:cs="Times New Roman"/>
          <w:highlight w:val="none"/>
        </w:rPr>
      </w:pPr>
    </w:p>
    <w:p>
      <w:pPr>
        <w:rPr>
          <w:rFonts w:hint="default" w:ascii="Times New Roman" w:hAnsi="Times New Roman" w:cs="Times New Roman"/>
          <w:highlight w:val="none"/>
          <w:lang w:eastAsia="zh-Hans"/>
        </w:rPr>
      </w:pPr>
      <w:r>
        <w:rPr>
          <w:rFonts w:hint="default" w:ascii="Times New Roman" w:hAnsi="Times New Roman" w:cs="Times New Roman"/>
          <w:highlight w:val="none"/>
          <w:lang w:eastAsia="zh-Hans"/>
        </w:rPr>
        <w:t xml:space="preserve">                                                      </w:t>
      </w:r>
    </w:p>
    <w:p>
      <w:pPr>
        <w:rPr>
          <w:rFonts w:hint="default" w:ascii="Times New Roman" w:hAnsi="Times New Roman" w:cs="Times New Roman"/>
          <w:highlight w:val="none"/>
          <w:lang w:eastAsia="zh-Hans"/>
        </w:rPr>
      </w:pP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43"/>
        <w:gridCol w:w="2450"/>
        <w:gridCol w:w="1484"/>
        <w:gridCol w:w="1470"/>
        <w:gridCol w:w="18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626"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表4</w:t>
            </w:r>
          </w:p>
        </w:tc>
        <w:tc>
          <w:tcPr>
            <w:tcW w:w="147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0"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000" w:type="pct"/>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2025年尉犁县一般公共预算支出表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7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0"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2024年预算数</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2025年预算数</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Style w:val="13"/>
                <w:lang w:val="en-US" w:eastAsia="zh-CN" w:bidi="ar"/>
              </w:rPr>
              <w:t>比上年预算数增</w:t>
            </w:r>
            <w:r>
              <w:rPr>
                <w:rFonts w:hint="default" w:ascii="Times New Roman" w:hAnsi="Times New Roman" w:eastAsia="宋体" w:cs="Times New Roman"/>
                <w:b/>
                <w:i w:val="0"/>
                <w:color w:val="000000"/>
                <w:kern w:val="0"/>
                <w:sz w:val="20"/>
                <w:szCs w:val="20"/>
                <w:u w:val="none"/>
                <w:lang w:val="en-US" w:eastAsia="zh-CN" w:bidi="ar"/>
              </w:rPr>
              <w:t xml:space="preserve"> (</w:t>
            </w:r>
            <w:r>
              <w:rPr>
                <w:rStyle w:val="13"/>
                <w:lang w:val="en-US" w:eastAsia="zh-CN" w:bidi="ar"/>
              </w:rPr>
              <w:t>减</w:t>
            </w:r>
            <w:r>
              <w:rPr>
                <w:rFonts w:hint="default" w:ascii="Times New Roman" w:hAnsi="Times New Roman" w:eastAsia="宋体" w:cs="Times New Roman"/>
                <w:b/>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14846</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15466</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人大事务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391</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人大会议</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人大立法</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人大监督</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人大代表履职能力提升</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2010108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代表工作</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2010109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人大信访工作</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2010150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2010199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其他人大事务支出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政协事务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407</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2010201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401</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356</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2010202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2010203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2010204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政协会议</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2010205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委员视察</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2010206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参政议政</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2010250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2010299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其他政协事务支出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3544</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5113</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2716</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3898</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347</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专项服务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专项业务及机关事务管理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政务公开审批</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参事事务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2010350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372</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其他政府办公厅（室）及相关机构事务支出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496</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287.50%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发展与改革事务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2010401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2010402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2010403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2010404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战略规划与实施</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2010405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日常经济运行调节</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2010406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社会事业发展规划</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2010407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经济体制改革研究</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2010408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物价管理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2010450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2010499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其他发展与改革事务支出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统计信息事务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专项统计业务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统计管理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专项普查活动</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2010508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统计抽样调查</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2010550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2010599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其他统计信息事务支出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847</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417</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预算改革业务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财政国库业务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财政监察</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信息化建设</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2010608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财政委托业务支出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2010650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1293</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430</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其他财政事务支出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税收事务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2010701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2010702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2010703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2010709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信息化建设</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2010710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税收业务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2010750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2010799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其他税收事务支出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审计事务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2010801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2010802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2010803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2010804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审计业务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2010805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审计管理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2010806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信息化建设</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2010850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2010899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其他审计事务支出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海关事务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2010901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2010902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2010903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2010905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缉私办案</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2010907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口岸管理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2010908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信息化建设</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2010909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海关关务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2010910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关税征管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2010911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海关监管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2010912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检验检疫</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2010950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2010999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其他海关事务支出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纪检监察事务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1584</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1283</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大案要案查处</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派驻派出机构</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267</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巡视工作</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2011150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其他纪检监察事务支出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商贸事务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474</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2011301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103</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2011302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2011303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2011304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对外贸易管理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2011305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国际经济合作</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2011306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外资管理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2011307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国内贸易管理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2011308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招商引资</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2011350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2011399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其他商贸事务支出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256</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知识产权事务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2011401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2011402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2011403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2011404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专利审批</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2011405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知识产权战略和规划</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2011408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国际合作与交流</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2011409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知识产权宏观管理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2011410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商标管理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2011411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原产地地理标志管理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2011450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2011499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其他知识产权事务支出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民族事务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2012301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2012302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2012303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2012304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民族工作专项</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2012350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2012399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其他民族事务支出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港澳台事务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2012501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2012502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2012503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2012504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港澳事务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2012505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台湾事务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2012550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2012599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其他港澳台事务支出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档案事务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2012601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2012602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2012603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2012604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档案馆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2012699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其他档案事务支出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民主党派及工商联事务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2012801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2012802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2012803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2012804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参政议政</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2012850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2012899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其他民主党派及工商联事务支出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群众团体事务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工会事务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2012950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2012999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其他群众团体事务支出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党委办公厅（室）及相关机构事务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1163</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1134</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2013101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1021</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2013102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2013103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2013105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专项业务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2013150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2013199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其他党委办公厅（室）及相关机构事务支出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1082</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447</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公务员事务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2013250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其他组织事务支出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603</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193</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2013301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2013302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2013303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2013304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宣传管理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2013350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2013399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其他宣传事务支出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统战事务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266</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240</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2013401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2013402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2013403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2013404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宗教事务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2013405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2013450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2013499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其他统战事务支出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对外联络事务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2013501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2013502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2013503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2013550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2013599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其他对外联络事务支出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其他共产党事务支出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1821</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1895</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2013601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296</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286</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2013602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2013603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2013650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1609</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2013699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其他共产党事务支出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网信事务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2013701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2013702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2013703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2013704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信息安全事务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2013750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2013799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其他网信事务支出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市场监督管理事务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766</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2013801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533</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2013802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2013803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2013804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经营主体管理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2013805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市场秩序执法</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2013808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信息化建设</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2013810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质量基础</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2013812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药品事务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2013813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医疗器械事务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2013814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化妆品事务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2013815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质量安全监管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2013816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食品安全监管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2013850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2013899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其他市场监督管理事务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社会工作事务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2013901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2013902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2013903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2013904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专项业务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2013950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2013999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其他社会工作事务支出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信访事务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2014001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2014002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2014003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2014004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信访业务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2014050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2014099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其他信访事务支出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数据事务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2014101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2014102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2014103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2014150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2014199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其他数据事务支出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其他一般公共服务支出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2019901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国家赔偿费用支出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2019999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其他一般公共服务支出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外交支出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外交管理事务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2020101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2020102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2020103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2020104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专项业务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2020150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2020199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其他外交管理事务支出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驻外机构</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2020201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驻外使领馆（团、处）</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2020202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其他驻外机构支出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对外援助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2020304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援外优惠贷款贴息</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2020306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对外援助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国际组织</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2020401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国际组织会费</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2020402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国际组织捐赠</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2020403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维和摊款</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2020404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国际组织股金及基金</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2020499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其他国际组织支出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对外合作与交流</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2020503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在华国际会议</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2020504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国际交流活动</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2020505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对外合作活动</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2020599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其他对外合作与交流支出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对外宣传</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2020601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对外宣传</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边界勘界联检</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2020701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边界勘界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2020702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边界联检</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2020703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边界界桩维护</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2020799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国际发展合作</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2020801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2020802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2020803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2020850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2020899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其他国际发展合作支出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其他外交支出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2029999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其他外交支出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国防支出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军费</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2030101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现役部队</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2030102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预备役部队</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2030199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其他军费支出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国防科研事业</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2030401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国防科研事业</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专项工程</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2030501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专项工程</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国防动员</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2030601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兵役征集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2030602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经济动员</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2030603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人民防空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2030604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交通战备</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2030607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民兵</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2030608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边海防</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2030699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其他国防动员支出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其他国防支出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2039999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其他国防支出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公共安全支出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5810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11401</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武装警察部队</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2040101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武装警察部队</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2040199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其他武装警察部队支出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公安</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5349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10870</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4405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7286</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2040219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信息化建设</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2040220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执法办案</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2040221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特别业务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2040222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特勤业务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2040223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移民事务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2040250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872</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2040299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其他公安支出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944</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2712</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国家安全</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2040301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2040302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2040303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2040304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安全业务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2040350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2040399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其他国家安全支出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检察</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2040401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2040402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2040403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2040409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“两房”建设</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2040410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检察监督</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2040450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2040499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其他检察支出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法院</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2040501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2040502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2040503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2040504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案件审判</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2040505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案件执行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2040506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“两庭”建设</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2040550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2040599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其他法院支出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司法</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461</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531</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2040601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355</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2040602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2040603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2040604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基层司法业务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2040605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普法宣传</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2040606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律师管理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2040607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公共法律服务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2040608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国家统一法律职业资格考试</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2040610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社区矫正</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2040612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法治建设</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2040613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信息化建设</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2040650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2040699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其他司法支出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监狱</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2040701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2040702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2040703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2040704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罪犯生活及医疗卫生</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2040705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监狱业务及罪犯改造</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2040706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狱政设施建设</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2040707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信息化建设</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2040750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2040799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其他监狱支出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强制隔离戒毒</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2040801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2040802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2040803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2040804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强制隔离戒毒人员生活</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2040805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强制隔离戒毒人员教育</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2040806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所政设施建设</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2040807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信息化建设</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2040850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2040899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其他强制隔离戒毒支出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国家保密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2040901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2040902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2040903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2040904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保密技术</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2040905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保密管理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2040950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2040999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其他国家保密支出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20410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缉私警察</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2041001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2041002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2041006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信息化建设</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2041007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缉私业务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2041099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其他缉私警察支出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其他公共安全支出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2049902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国家司法救助支出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2049999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其他公共安全支出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30534</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30862</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544</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545</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2050101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544</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545</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2050102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2050103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2050199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其他教育管理事务支出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普通教育</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27849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28847</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学前教育</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2711</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3080</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小学教育</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13826</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14548</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初中教育</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7565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5709</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高中教育</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4151</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高等教育</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其他普通教育支出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1388</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1359</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职业教育</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1414</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744</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2050301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初等职业教育</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2050302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中等职业教育</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2050303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技校教育</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2050305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高等职业教育</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2050399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其他职业教育支出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709</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成人教育</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2050401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成人初等教育</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2050402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成人中等教育</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2050403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成人高等教育</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2050404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成人广播电视教育</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2050499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其他成人教育支出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广播电视教育</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2050501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广播电视学校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2050502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教育电视台</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2050599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其他广播电视教育支出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留学教育</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2050601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出国留学教育</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2050602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来华留学教育</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2050699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其他留学教育支出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特殊教育</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2050701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特殊学校教育</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2050702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专门学校教育</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2050799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其他特殊教育支出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进修及培训</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2050801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教师进修</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2050802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干部教育</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2050803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培训支出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161</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2050804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退役士兵能力提升</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2050899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其他进修及培训</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教育费附加安排的支出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367</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2050901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农村中小学校舍建设</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2050902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农村中小学教学设施</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2050903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城市中小学校舍建设</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2050904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城市中小学教学设施</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2050905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中等职业学校教学设施</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2050999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其他教育费附加安排的支出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367</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其他教育支出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2059999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其他教育支出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科学技术支出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238</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科学技术管理事务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2060101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2060102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2060103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2060199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其他科学技术管理事务支出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基础研究</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2060201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机构运行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2060203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自然科学基金</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2060204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实验室及相关设施</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2060205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重大科学工程</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2060206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专项基础科研</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2060207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专项技术基础</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2060208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科技人才队伍建设</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2060299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其他基础研究支出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应用研究</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2060301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机构运行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2060302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社会公益研究</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2060303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高技术研究</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2060304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专项科研试制</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2060399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其他应用研究支出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技术研究与开发</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2060401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机构运行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2060404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科技成果转化与扩散</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2060405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共性技术研究与开发</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2060499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其他技术研究与开发支出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科技条件与服务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2060501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机构运行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2060502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技术创新服务体系</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2060503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科技条件专项</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2060599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其他科技条件与服务支出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社会科学</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2060601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社会科学研究机构</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2060602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社会科学研究</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2060603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社科基金支出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2060699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其他社会科学支出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科学技术普及</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2060701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机构运行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2060702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科普活动</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2060703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青少年科技活动</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2060704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学术交流活动</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2060705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科技馆站</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2060799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其他科学技术普及支出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科技交流与合作</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2060801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国际交流与合作</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2060802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重大科技合作项目</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2060899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其他科技交流与合作支出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科技重大项目</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2060901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科技重大专项</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2060902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重点研发计划</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2060999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其他科技重大项目</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其他科学技术支出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2069901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科技奖励</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2069902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核应急</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2069903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转制科研机构</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2069999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其他科学技术支出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文化旅游体育与传媒支出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3312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1700</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文化和旅游</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779</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328</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图书馆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文化展示及纪念机构</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艺术表演场所</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艺术表演团体</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2070108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文化活动</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2070109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群众文化</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274</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2070110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文化和旅游交流与合作</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2070111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文化创作与保护</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2070112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文化和旅游市场管理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2070113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旅游宣传</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2070114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文化和旅游管理事务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其他文化和旅游支出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1993</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2070201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2070202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2070203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2070204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文物保护</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2070205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博物馆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2070206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历史名城与古迹</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2070299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其他文物支出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体育</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2070301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2070302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2070303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2070304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运动项目管理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2070305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体育竞赛</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2070306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体育训练</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2070307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体育场馆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2070308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群众体育</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2070309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体育交流与合作</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2070399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其他体育支出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新闻出版电影</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2070601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2070602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2070603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2070604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新闻通讯</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2070605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出版发行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2070606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版权管理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2070607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电影</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2070699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其他新闻出版电影支出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广播电视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2070801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2070802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2070803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2070806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监测监管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2070807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传输发射</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2070808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广播电视事务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2070899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其他广播电视支出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其他文化旅游体育与传媒支出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534</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2079902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宣传文化发展专项支出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2079903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文化产业发展专项支出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2079999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其他文化旅游体育与传媒支出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534</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10886</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13692</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812</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484</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综合业务管理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劳动保障监察</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就业管理事务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社会保险业务管理事务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2080108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信息化建设</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2080109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社会保险经办机构</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2080110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劳动关系和维权</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2080111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公共就业服务和职业技能鉴定机构</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2080112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劳动人事争议调解仲裁</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2080113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政府特殊津贴</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2080114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资助留学回国人员</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2080115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博士后日常经费</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2080116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引进人才费用</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2080150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2080199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其他人力资源和社会保障管理事务支出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社会组织管理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行政区划和地名管理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2080209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老龄事务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其他民政管理事务支出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补充全国社会保障基金</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2080402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用一般公共预算补充基金</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行政事业单位养老支出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4713</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7706</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行政单位离退休</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531</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事业单位离退休</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离退休人员管理机构</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机关事业单位基本养老保险缴费支出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3953</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4336</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机关事业单位职业年金缴费支出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2161</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933.97%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对机关事业单位基本养老保险基金的补助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378</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对机关事业单位职业年金的补助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其他行政事业单位养老支出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企业改革补助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2080601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企业关闭破产补助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2080602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厂办大集体改革补助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2080699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其他企业改革发展补助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就业补助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1021</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868</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2080701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就业创业服务补助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2080702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职业培训补贴</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2080704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社会保险补贴</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798</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796</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2080705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公益性岗位补贴</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2080709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职业技能评价补贴</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2080711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就业见习补贴</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2080712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高技能人才培养补助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2080713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求职和创业补贴</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2080799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其他就业补助支出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抚恤</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387</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死亡抚恤</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伤残抚恤</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在乡复员、退伍军人生活补助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义务兵优待</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农村籍退役士兵老年生活补助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光荣院</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2080808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褒扬纪念</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其他优抚支出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退役安置</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2080901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退役士兵安置</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2080902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军队移交政府的离退休人员安置</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2080903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军队移交政府离退休干部管理机构</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2080904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退役士兵管理教育</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2080905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军队转业干部安置</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2080999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其他退役安置支出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社会福利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343</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1043.33%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儿童福利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老年福利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康复辅具</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殡葬</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社会福利事业单位</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养老服务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2081099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其他社会福利支出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残疾人事业</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351</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残疾人康复</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残疾人就业</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残疾人体育</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残疾人生活和护理补贴</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2081199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其他残疾人事业支出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红十字事业</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2081601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2081602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2081603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2081650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2081699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其他红十字事业支出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最低生活保障</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1397</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1867</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2081901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城市最低生活保障金支出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576</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730</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2081902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农村最低生活保障金支出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821</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1137</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临时救助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2082001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临时救助支出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2082002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流浪乞讨人员救助支出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特困人员救助供养</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2082101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城市特困人员救助供养支出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2082102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农村特困人员救助供养支出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补充道路交通事故社会救助基金</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2082401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对道路交通事故社会救助基金的补助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2082402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交强险罚款收入补助基金支出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其他生活救助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2082501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其他城市生活救助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2082502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其他农村生活救助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财政对基本养老保险基金的补助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783</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2082601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财政对企业职工基本养老保险基金的补助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2082602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财政对城乡居民基本养老保险基金的补助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696</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2082699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财政对其他基本养老保险基金的补助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财政对其他社会保险基金的补助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2082701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财政对失业保险基金的补助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2082702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财政对工伤保险基金的补助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2082799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其他财政对社会保险基金的补助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退役军人管理事务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2082801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2082802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2082803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2082804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拥军优属</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2082805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军供保障</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2082806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信息化建设</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2082850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234</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2082899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其他退役军人事务管理支出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20830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财政代缴社会保险费支出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2083001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财政代缴城乡居民基本养老保险费支出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2083099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财政代缴其他社会保险费支出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其他社会保障和就业支出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2089999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其他社会保障和就业支出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10889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9903</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253</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2100199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其他卫生健康管理事务支出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公立医院</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2178</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2250</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综合医院</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2178</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2250</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中医（民族）医院</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传染病医院</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职业病防治医院</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精神病医院</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妇幼保健医院</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儿童医院</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2100208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其他专科医院</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2100209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福利医院</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2100210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行业医院</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2100211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处理医疗欠费</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2100212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康复医院</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2100213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优抚医院</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2100299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其他公立医院支出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基层医疗卫生机构</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2086</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2132</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2100301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城市社区卫生机构</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2100302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乡镇卫生院</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1870</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2100399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其他基层医疗卫生机构支出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公共卫生</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1961</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1447</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疾病预防控制机构</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384</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卫生监督机构</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妇幼保健机构</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精神卫生机构</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应急救治机构</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采供血机构</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其他专业公共卫生机构</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基本公共卫生服务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575</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2100409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重大公共卫生服务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2100410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突发公共卫生事件应急处置</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2100499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其他公共卫生支出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计划生育事务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2100716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计划生育机构</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2100717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计划生育服务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39.47%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其他计划生育事务支出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行政事业单位医疗</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2818</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2362</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行政单位医疗</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1441</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1179</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事业单位医疗</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832</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公务员医疗补助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327</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351</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其他行政事业单位医疗支出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财政对基本医疗保险基金的补助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954</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2101201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财政对职工基本医疗保险基金的补助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2101202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财政对城乡居民基本医疗保险基金的补助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954</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2101299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财政对其他基本医疗保险基金的补助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医疗救助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2101301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城乡医疗救助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2101302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疾病应急救助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2101399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其他医疗救助支出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优抚对象医疗</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2101401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优抚对象医疗补助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2101499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其他优抚对象医疗支出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医疗保障管理事务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2101501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2101502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2101503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2101504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信息化建设</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2101505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医疗保障政策管理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2101506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医疗保障经办事务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2101550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2101599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其他医疗保障管理事务支出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中医药事务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2101701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2101702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2101703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2101704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中医（民族医）药专项</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2101750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2101799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其他中医药事务支出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疾病预防控制事务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2101801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2101802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2101803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2101899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其他疾病预防控制事务支出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托育服务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2101901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托育机构</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2101999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其他托育服务支出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其他卫生健康支出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2109999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其他卫生健康支出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节能环保支出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5966</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6045</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环境保护管理事务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2110101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2110102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2110103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2110104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生态环境保护宣传</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2110105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环境保护法规、规划及标准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2110106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生态环境国际合作及履约</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2110107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生态环境保护行政许可</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2110108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应对气候变化管理事务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2110199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其他环境保护管理事务支出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环境监测与监察</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2110203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建设项目环评审查与监督</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2110204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核与辐射安全监督</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2110299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其他环境监测与监察支出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污染防治</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大气</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水体</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噪声</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固体废弃物与化学品</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放射源和放射性废物监管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辐射</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土壤</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2110399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其他污染防治支出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自然生态保护</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2529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2117</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2110401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生态保护</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1284</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2110402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农村环境保护</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833</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2110404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生物及物种资源保护</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2110405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草原生态修复治理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2110406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自然保护地</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2110499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其他自然生态保护支出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森林保护修复</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2037</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1884</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2110501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森林管护</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2037</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1884</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2110502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社会保险补助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2110503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政策性社会性支出补助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2110506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天然林保护工程建设</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2110507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停伐补助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2110599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其他森林保护修复支出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风沙荒漠治理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1819</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2110704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京津风沙源治理工程建设</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2110799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其他风沙荒漠治理支出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1819</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退牧还草</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2110804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退牧还草工程建设</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2110899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其他退牧还草支出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已垦草原退耕还草</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2110901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已垦草原退耕还草</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21110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能源节约利用</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2111001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能源节约利用</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21111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污染减排</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2111101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生态环境监测与信息</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2111102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生态环境执法监察</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2111103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减排专项支出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2111104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清洁生产专项支出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2111199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其他污染减排支出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21112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清洁能源</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2111201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可再生能源</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2111299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其他清洁能源支出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21113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循环经济</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2111301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循环经济</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21114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能源管理事务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2111401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2111402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2111403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2111406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能源科技装备</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2111407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能源行业管理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2111408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能源管理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2111411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信息化建设</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2111413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农村电网建设</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2111450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2111499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其他能源管理事务支出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其他节能环保支出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2119999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其他节能环保支出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12535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6130</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4500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655</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城管执法</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工程建设标准规范编制与监管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工程建设管理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市政公用行业市场监管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2120109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住宅建设与房地产市场监管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2120110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执业资格注册、资质审查</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其他城乡社区管理事务支出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446</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城乡社区规划与管理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734</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2120201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城乡社区规划与管理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734</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城乡社区公共设施</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6772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4953</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小城镇基础设施建设</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其他城乡社区公共设施支出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6772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4953</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城乡社区环境卫生</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512</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2120501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城乡社区环境卫生</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512</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建设市场管理与监督</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2120601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建设市场管理与监督</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其他城乡社区支出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2129999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其他城乡社区支出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农林水支出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42464</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73254</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农业农村</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19814</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23011</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436</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2488</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2119</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农垦运行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科技转化与推广服务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2130108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病虫害控制</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2130109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农产品质量安全</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2130110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执法监管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2130111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统计监测与信息服务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2130112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行业业务管理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2130114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对外交流与合作</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2130119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防灾救灾</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2130120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稳定农民收入补贴</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518</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2130121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农业结构调整补贴</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2130122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农业生产发展</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3278</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2830</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2130124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农村合作经济</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593</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2130125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农产品加工与促销</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2130126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农村社会事业</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2130135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农业生态资源保护</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3262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3899</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2130142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乡村道路建设</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2130148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渔业发展</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2130152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对高校毕业生到基层任职补助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2130153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耕地建设与利用</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6640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12412</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2130199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其他农业农村支出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2273</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林业和草原</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7329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2718</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事业机构</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402</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森林资源培育</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技术推广与转化</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森林资源管理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2130209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森林生态效益补偿</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2130211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动植物保护</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2130212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湿地保护</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2130213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执法与监督</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2130217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防沙治沙</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2130220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对外合作与交流</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2130221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产业化管理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2130223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信息管理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2130226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林区公共支出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2130227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贷款贴息</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2130234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林业草原防灾减灾</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2130236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草原管理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2130237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行业业务管理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2130238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退耕还林还草</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5627</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2130299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其他林业和草原支出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936</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1966</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1224</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4463</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水利行业业务管理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水利工程建设</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850.89%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水利工程运行与维护</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长江黄河等流域管理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2130308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水利前期工作</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2130309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水利执法监督</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2130310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水土保持</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2130311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水资源节约管理与保护</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838</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-73.27%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2130312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水质监测</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2130313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水文测报</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2130314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防汛</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2130315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抗旱</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2130316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农村水利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717</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2130317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水利技术推广</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2130318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国际河流治理与管理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2130319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江河湖库水系综合整治</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2130321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大中型水库移民后期扶持专项支出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2130322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水利安全监督</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2130333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信息管理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2130334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水利建设征地及移民支出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2130335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农村供水</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2130336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南水北调工程建设</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2130337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南水北调工程管理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2130399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其他水利支出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巩固脱贫攻坚成果衔接乡村振兴</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5966</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4088</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-31.48%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农村基础设施建设</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生产发展</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5508</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社会发展</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贷款奖补和贴息</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2130508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“三西”农业建设专项补助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2130599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其他巩固脱贫攻坚成果衔接乡村振兴支出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458</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3945</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761.35%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农村综合改革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对村级公益事业建设的补助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国有农场办社会职能改革补助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对村民委员会和村党支部的补助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对村集体经济组织的补助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农村综合改革示范试点补助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2130799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其他农村综合改革支出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普惠金融发展支出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5569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6701</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2130801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支持农村金融机构</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2130803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农业保险保费补贴</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5450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6594</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2130804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创业担保贷款贴息及奖补</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2130805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补充创业担保贷款基金</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2130899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其他普惠金融发展支出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目标价格补贴</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32014</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2130901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棉花目标价格补贴</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32014</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2130999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其他目标价格补贴</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其他农林水支出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2139901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化解其他公益性乡村债务支出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2139999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其他农林水支出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交通运输支出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771</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1505</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公路水路运输</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1339</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公路建设</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828</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公路养护</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344</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2140109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交通运输信息化建设</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2140110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公路和运输安全</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2140112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公路运输管理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2140114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公路和运输技术标准化建设</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2140122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水运建设</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2140123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航道维护</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2140127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船舶检验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2140128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救助打捞</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2140129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内河运输</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2140130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远洋运输</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2140131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海事管理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2140133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航标事业发展支出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2140136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水路运输管理支出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2140138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口岸建设</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其他公路水路运输支出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铁路运输</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2140201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2140202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2140203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2140204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铁路路网建设</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2140205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铁路还贷专项</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2140206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铁路安全</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2140207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铁路专项运输</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2140208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行业监管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2140299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其他铁路运输支出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民用航空运输</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2140301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2140302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2140303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2140304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机场建设</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2140305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空管系统建设</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2140306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民航还贷专项支出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2140307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民用航空安全</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2140308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民航专项运输</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2140399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其他民用航空运输支出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邮政业支出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2140501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2140502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2140503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2140504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行业监管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2140505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邮政普遍服务与特殊服务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2140599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其他邮政业支出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其他交通运输支出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311</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2149901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公共交通运营补助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2149999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其他交通运输支出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311</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资源勘探工业信息等支出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2066</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资源勘探开发</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2150101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2150102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2150103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2150104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煤炭勘探开采和洗选</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2150105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石油和天然气勘探开采</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2150106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黑色金属矿勘探和采选</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2150107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有色金属矿勘探和采选</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2150108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非金属矿勘探和采选</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2150199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其他资源勘探业支出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制造业</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2066</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2150201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2150202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2150203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2150204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纺织业</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2066</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2150205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医药制造业</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2150206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非金属矿物制品业</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2150207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通信设备、计算机及其他电子设备制造业</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2150208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交通运输设备制造业</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2150209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电气机械及器材制造业</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2150210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工艺品及其他制造业</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2150212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石油加工、炼焦及核燃料加工业</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2150213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化学原料及化学制品制造业</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2150214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黑色金属冶炼及压延加工业</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2150215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有色金属冶炼及压延加工业</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2150299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其他制造业支出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建筑业</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2150301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2150302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2150303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2150399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其他建筑业支出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工业和信息产业</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2150501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2150502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2150503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2150505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战备应急</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2150507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专用通信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2150508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无线电及信息通信监管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2150516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工程建设及运行维护</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2150517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产业发展</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2150550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2150599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其他工业和信息产业支出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国有资产监管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2150701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2150702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2150703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2150704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国有企业监事会专项</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2150799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其他国有资产监管支出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支持中小企业发展和管理支出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2150801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2150802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2150803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2150804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科技型中小企业技术创新基金</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2150805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中小企业发展专项</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2150806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减免房租补贴</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2150899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其他支持中小企业发展和管理支出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其他资源勘探工业信息等支出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2159901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黄金事务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2159904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技术改造支出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2159905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中药材扶持资金支出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2159906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重点产业振兴和技术改造项目贷款贴息</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2159999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其他资源勘探工业信息等支出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商业服务业等支出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商业流通事务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2160201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2160202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2160203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2160216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食品流通安全补贴</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2160217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市场监测及信息管理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2160218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民贸企业补贴</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2160219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民贸民品贷款贴息</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2160250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2160299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其他商业流通事务支出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涉外发展服务支出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2160601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2160602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2160603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2160607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外商投资环境建设补助资金</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2160699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其他涉外发展服务支出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其他商业服务业等支出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2169901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服务业基础设施建设</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2169999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其他商业服务业等支出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金融支出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金融部门行政支出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2170101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2170102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2170103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2170104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安全防卫</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2170150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2170199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金融部门其他行政支出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金融部门监管支出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2170201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货币发行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2170202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金融服务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2170203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反假币</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2170204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重点金融机构监管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2170205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金融稽查与案件处理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2170206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金融行业电子化建设</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2170207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从业人员资格考试</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2170208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反洗钱</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2170299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金融部门其他监管支出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金融发展支出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2170301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政策性银行亏损补贴</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2170302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利息费用补贴支出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2170303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补充资本金</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2170304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风险基金补助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2170399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其他金融发展支出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金融调控支出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2170499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其他金融调控支出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其他金融支出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2179902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重点企业贷款贴息</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2179999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其他金融支出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援助其他地区支出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文化旅游体育与传媒</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卫生健康</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节能环保</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农业农村</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交通运输</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21908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21999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自然资源海洋气象等支出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823</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817</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自然资源事务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823</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817</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自然资源规划及管理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自然资源利用与保护</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自然资源社会公益服务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2200108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自然资源行业业务管理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2200109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自然资源调查与确权登记</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2200112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土地资源储备支出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2200113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地质矿产资源与环境调查</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2200114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地质勘查与矿产资源管理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2200115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地质转产项目财政贴息</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2200116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国外风险勘查</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2200119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地质勘查基金（周转金）支出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2200120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海域与海岛管理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2200121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自然资源国际合作与海洋权益维护</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2200122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自然资源卫星</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2200123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极地考察</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2200124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深海调查与资源开发</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2200125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海港航标维护</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2200126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海水淡化</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2200127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无居民海岛使用金支出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2200128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海洋战略规划与预警监测</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2200129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基础测绘与地理信息监管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2200150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621</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582</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2200199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其他自然资源事务支出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气象事务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2200501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2200502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2200503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2200504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气象事业机构</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2200506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气象探测</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2200507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气象信息传输及管理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2200508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气象预报预测</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2200509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气象服务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2200510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气象装备保障维护</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2200511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气象基础设施建设与维修</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2200512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气象卫星</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2200513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气象法规与标准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2200514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气象资金审计稽查</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2200599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其他气象事务支出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其他自然资源海洋气象等支出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2209999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其他自然资源海洋气象等支出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住房保障支出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4424</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4066</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保障性安居工程支出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2210101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廉租住房</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2210102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沉陷区治理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2210103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棚户区改造</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2210104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少数民族地区游牧民定居工程</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2210105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农村危房改造</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2210108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老旧小区改造</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2210109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住房租赁市场发展</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2210111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配租型住房保障</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2210112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配售型保障性住房</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2210113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城中村改造</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2210199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其他保障性安居工程支出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住房改革支出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3534</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3599</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3534</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3599</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提租补贴</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购房补贴</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城乡社区住宅</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467</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2210301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公有住房建设和维修改造支出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467</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2210302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住房公积金管理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2210399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其他城乡社区住宅支出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粮油物资储备支出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粮油物资事务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2220101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2220102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2220103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2220104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财务和审计支出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2220105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信息统计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2220106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专项业务活动</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2220107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国家粮油差价补贴</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2220112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粮食财务挂账利息补贴</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2220113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粮食财务挂账消化款</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2220114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处理陈化粮补贴</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2220115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粮食风险基金</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2220118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粮油市场调控专项资金</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2220119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设施建设</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2220120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设施安全</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2220121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物资保管保养</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2220150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2220199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其他粮油物资事务支出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922</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能源储备</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2220301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石油储备</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2220303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天然铀储备</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2220304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煤炭储备</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2220305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成品油储备</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2220306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天然气储备</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2220399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其他能源储备支出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粮油储备</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2220401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储备粮油补贴</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2220402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储备粮油差价补贴</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2220403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储备粮（油）库建设</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2220404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最低收购价政策支出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2220499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其他粮油储备支出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重要商品储备</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2220501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棉花储备</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2220502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食糖储备</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2220503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肉类储备</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2220504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化肥储备</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2220505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农药储备</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2220506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边销茶储备</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2220507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羊毛储备</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2220508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医药储备</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2220509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食盐储备</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2220510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战略物资储备</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2220511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应急物资储备</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2220599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其他重要商品储备支出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灾害防治及应急管理支出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248</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563</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127.02%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332</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灾害风险防治</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国务院安委会专项</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安全监管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2240108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应急救援</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2240109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应急管理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2240150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2240199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其他应急管理支出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消防救援事务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2240201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2240202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2240203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2240204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消防应急救援</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2240250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2240299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其他消防救援事务支出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矿山安全</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2240401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2240402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2240403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2240404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矿山安全监察事务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2240405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矿山应急救援事务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2240450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2240499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其他矿山安全支出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地震事务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2240501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行政运行</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2240502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一般行政管理事务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2240503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机关服务</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2240504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地震监测</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2240505</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地震预测预报</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2240506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地震灾害预防</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2240507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地震应急救援</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2240508</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地震环境探察</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2240509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防震减灾信息管理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2240510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防震减灾基础管理</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2240550</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地震事业机构</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2240599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其他地震事务支出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22406</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自然灾害防治</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2240601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地质灾害防治</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2240602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森林草原防灾减灾</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2240699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其他自然灾害防治支出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自然灾害救灾及恢复重建支出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2240703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自然灾害救灾补助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2240704</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自然灾害灾后重建补助</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2240799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其他自然灾害救灾及恢复重建支出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其他灾害防治及应急管理支出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2249999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其他灾害防治及应急管理支出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227</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预备费</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1558</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1845</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2679</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年初预留</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993</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2290201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年初预留</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993</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1686</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1686</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债务付息支出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5512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5440</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地方政府一般债务付息支出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5512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5440</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2320301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地方政府一般债券付息支出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5512</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5440</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2320302</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地方政府向外国政府借款付息支出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2320303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地方政府向国际组织借款付息支出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2320399</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地方政府其他一般债务付息支出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债务发行费用支出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23303</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地方政府一般债务发行费用支出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2330301</w:t>
            </w:r>
          </w:p>
        </w:tc>
        <w:tc>
          <w:tcPr>
            <w:tcW w:w="1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地方政府一般债务发行费用支出</w:t>
            </w:r>
          </w:p>
        </w:tc>
        <w:tc>
          <w:tcPr>
            <w:tcW w:w="8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8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-100.00%</w:t>
            </w:r>
          </w:p>
        </w:tc>
      </w:tr>
    </w:tbl>
    <w:p>
      <w:pPr>
        <w:rPr>
          <w:rFonts w:hint="default" w:ascii="Times New Roman" w:hAnsi="Times New Roman" w:cs="Times New Roman"/>
          <w:highlight w:val="none"/>
          <w:lang w:eastAsia="zh-Hans"/>
        </w:rPr>
      </w:pPr>
    </w:p>
    <w:p>
      <w:pPr>
        <w:rPr>
          <w:rFonts w:hint="default" w:ascii="Times New Roman" w:hAnsi="Times New Roman" w:cs="Times New Roman"/>
          <w:highlight w:val="none"/>
          <w:lang w:eastAsia="zh-Hans"/>
        </w:rPr>
      </w:pPr>
    </w:p>
    <w:p>
      <w:pPr>
        <w:pStyle w:val="2"/>
        <w:rPr>
          <w:rFonts w:hint="default" w:ascii="Times New Roman" w:hAnsi="Times New Roman" w:cs="Times New Roman"/>
          <w:highlight w:val="none"/>
          <w:lang w:eastAsia="zh-Hans"/>
        </w:rPr>
      </w:pPr>
    </w:p>
    <w:p>
      <w:pPr>
        <w:pStyle w:val="2"/>
        <w:rPr>
          <w:rFonts w:hint="default" w:ascii="Times New Roman" w:hAnsi="Times New Roman" w:cs="Times New Roman"/>
          <w:highlight w:val="none"/>
          <w:lang w:eastAsia="zh-Hans"/>
        </w:rPr>
      </w:pPr>
    </w:p>
    <w:p>
      <w:pPr>
        <w:pStyle w:val="2"/>
        <w:rPr>
          <w:rFonts w:hint="default" w:ascii="Times New Roman" w:hAnsi="Times New Roman" w:cs="Times New Roman"/>
          <w:highlight w:val="none"/>
          <w:lang w:eastAsia="zh-Hans"/>
        </w:rPr>
      </w:pP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56"/>
        <w:gridCol w:w="2239"/>
        <w:gridCol w:w="1610"/>
        <w:gridCol w:w="1610"/>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754"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表5</w:t>
            </w:r>
          </w:p>
        </w:tc>
        <w:tc>
          <w:tcPr>
            <w:tcW w:w="1343"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966"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966"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969"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000" w:type="pct"/>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ascii="宋体" w:hAnsi="宋体" w:eastAsia="宋体" w:cs="宋体"/>
                <w:b/>
                <w:i w:val="0"/>
                <w:color w:val="000000"/>
                <w:kern w:val="0"/>
                <w:sz w:val="20"/>
                <w:szCs w:val="20"/>
                <w:u w:val="none"/>
                <w:lang w:val="en-US" w:eastAsia="zh-CN" w:bidi="ar"/>
              </w:rPr>
              <w:t>5年尉犁县</w:t>
            </w:r>
            <w:r>
              <w:rPr>
                <w:rFonts w:hint="default" w:ascii="Times New Roman" w:hAnsi="Times New Roman" w:eastAsia="宋体" w:cs="Times New Roman"/>
                <w:b/>
                <w:i w:val="0"/>
                <w:color w:val="000000"/>
                <w:kern w:val="0"/>
                <w:sz w:val="20"/>
                <w:szCs w:val="20"/>
                <w:highlight w:val="none"/>
                <w:u w:val="none"/>
                <w:lang w:val="en-US" w:eastAsia="zh-CN" w:bidi="ar"/>
              </w:rPr>
              <w:t>本级一般公共预算基本支出预算表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000" w:type="pct"/>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r>
              <w:rPr>
                <w:rFonts w:hint="default" w:ascii="Times New Roman" w:hAnsi="Times New Roman" w:eastAsia="宋体" w:cs="Times New Roman"/>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目</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w:t>
            </w:r>
            <w:r>
              <w:rPr>
                <w:rFonts w:hint="eastAsia" w:ascii="宋体" w:hAnsi="宋体" w:eastAsia="宋体" w:cs="宋体"/>
                <w:i w:val="0"/>
                <w:color w:val="000000"/>
                <w:kern w:val="0"/>
                <w:sz w:val="20"/>
                <w:szCs w:val="20"/>
                <w:u w:val="none"/>
                <w:lang w:val="en-US" w:eastAsia="zh-CN" w:bidi="ar"/>
              </w:rPr>
              <w:t>4年预算数</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w:t>
            </w:r>
            <w:r>
              <w:rPr>
                <w:rFonts w:hint="eastAsia" w:ascii="宋体" w:hAnsi="宋体" w:eastAsia="宋体" w:cs="宋体"/>
                <w:i w:val="0"/>
                <w:color w:val="000000"/>
                <w:kern w:val="0"/>
                <w:sz w:val="20"/>
                <w:szCs w:val="20"/>
                <w:u w:val="none"/>
                <w:lang w:val="en-US" w:eastAsia="zh-CN" w:bidi="ar"/>
              </w:rPr>
              <w:t>5年预算数</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比上年预算数增</w:t>
            </w:r>
            <w:r>
              <w:rPr>
                <w:rFonts w:hint="default" w:ascii="Times New Roman" w:hAnsi="Times New Roman" w:eastAsia="宋体" w:cs="Times New Roman"/>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减</w:t>
            </w:r>
            <w:r>
              <w:rPr>
                <w:rFonts w:hint="default"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机关工资福利支出</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24758</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28081</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50101</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工资奖金津补贴</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17904</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15232</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50102</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社会保障缴费</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3975</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4557</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50103</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2084</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2280</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50199</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其他工资福利支出</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6012</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机关商品和服务支出</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33225</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10458</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2664</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3352</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50202</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会议费</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50203</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培训费</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50204</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专用材料购置费</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50205</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368</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50206</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50207</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阴公出国（境）费用</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50208</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公务用车运行维护费</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287</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50209</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维修（护）费</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30139</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5795</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机关资本性支出（一）</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11685</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24634</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50301</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房屋建筑物购建</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354</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50302</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基础设施建设</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3017</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3617</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50303</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50305</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土地征迁补偿和安置支出</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1087</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50306</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设备购置</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464</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50307</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大型修缮</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50399</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其他资本性支出</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7227</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20429</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504</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机关资本性支出（二）</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4046</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4405</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50401</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房屋建筑物购建</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600</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50402</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基础设施建设</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3231</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3808</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50403</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50404</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设备购置</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97</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50405</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大型修缮</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215</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324</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50499</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其他资本性支出</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对事业单位经常性补助</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45863</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46917</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50501</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40860</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40562</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50502</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5003</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6355</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50599</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其他对事业单位补助</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506</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对事业单位资本性补助</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4600</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841</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50601</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资本性支出（一）</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2800</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808</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50602</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资本性支出（二）</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507</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对企业补助</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2042</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766</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50701</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费用补贴</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706</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50702</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利息补贴</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2042</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50799</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其他对企业补助</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508</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对企业资本性支出</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50803</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资本金注入（一）</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50804</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资本金注入（二）</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50805</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政府投资基金股权投资</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50899</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其他对企业资本性支出</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19706</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25899</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50901</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社会福利和救助</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5163</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7823</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50902</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助学金</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50903</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个人农业生产补贴</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12177</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3491</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50905</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离退休费</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559</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838</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50999</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其他对个人和家庭的补助</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1282</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13667</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对社会保障基金补助</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1667</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2083</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51002</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对社会保险基金补助</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1667</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2083</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51003</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补充全国社会保障基金</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51004</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对机关事业单位职业年金的补助</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5518</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5440</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51101</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国内债务付息</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5513</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5440</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51102</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国外债务付息</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51103</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国内债务发行费用</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51104</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国外债务发行费用</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债务还本支出</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3920</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51201</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国内债务还本</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3920</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51202</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国外债务还本</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转移性支出</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1062</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51301</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上下级政府间转移性支出</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1062</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51302</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援助其他地区支出</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51303</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债务转贷</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51304</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调出资金</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51305</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安排预算稳定调节基金</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51306</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补充预算周转金</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514</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预备费及预留</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2551</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1845</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51401</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预备费</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1558</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1845</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51402</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预留</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993</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599</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32995</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59907</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国家赔偿费用支出</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59908</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对民间非营利组织和群众性自治组织补贴</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59909</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经常性赠与</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59910</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资本性赠与</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59999</w:t>
            </w:r>
          </w:p>
        </w:tc>
        <w:tc>
          <w:tcPr>
            <w:tcW w:w="13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32995</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09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一般公共预算支出合计</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155660</w:t>
            </w:r>
          </w:p>
        </w:tc>
        <w:tc>
          <w:tcPr>
            <w:tcW w:w="96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184364</w:t>
            </w:r>
          </w:p>
        </w:tc>
        <w:tc>
          <w:tcPr>
            <w:tcW w:w="9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r>
    </w:tbl>
    <w:p>
      <w:pPr>
        <w:pStyle w:val="2"/>
        <w:rPr>
          <w:rFonts w:hint="default" w:ascii="Times New Roman" w:hAnsi="Times New Roman" w:cs="Times New Roman"/>
          <w:highlight w:val="none"/>
          <w:lang w:eastAsia="zh-Hans"/>
        </w:rPr>
      </w:pPr>
    </w:p>
    <w:p>
      <w:pPr>
        <w:pStyle w:val="2"/>
        <w:rPr>
          <w:rFonts w:hint="default" w:ascii="Times New Roman" w:hAnsi="Times New Roman" w:cs="Times New Roman"/>
          <w:highlight w:val="none"/>
          <w:lang w:eastAsia="zh-Hans"/>
        </w:rPr>
      </w:pPr>
    </w:p>
    <w:p>
      <w:pPr>
        <w:pStyle w:val="2"/>
        <w:rPr>
          <w:rFonts w:hint="default" w:ascii="Times New Roman" w:hAnsi="Times New Roman" w:cs="Times New Roman"/>
          <w:highlight w:val="none"/>
          <w:lang w:eastAsia="zh-Hans"/>
        </w:rPr>
      </w:pPr>
    </w:p>
    <w:p>
      <w:pPr>
        <w:pStyle w:val="2"/>
        <w:rPr>
          <w:rFonts w:hint="default" w:ascii="Times New Roman" w:hAnsi="Times New Roman" w:cs="Times New Roman"/>
          <w:highlight w:val="none"/>
          <w:lang w:eastAsia="zh-Hans"/>
        </w:rPr>
      </w:pPr>
    </w:p>
    <w:p>
      <w:pPr>
        <w:pStyle w:val="2"/>
        <w:rPr>
          <w:rFonts w:hint="default" w:ascii="Times New Roman" w:hAnsi="Times New Roman" w:cs="Times New Roman"/>
          <w:highlight w:val="none"/>
          <w:lang w:eastAsia="zh-Hans"/>
        </w:rPr>
      </w:pP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30"/>
        <w:gridCol w:w="2393"/>
        <w:gridCol w:w="1548"/>
        <w:gridCol w:w="1605"/>
        <w:gridCol w:w="1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618"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4"/>
                <w:lang w:val="en-US" w:eastAsia="zh-CN" w:bidi="ar"/>
              </w:rPr>
              <w:t>表</w:t>
            </w:r>
            <w:r>
              <w:rPr>
                <w:rFonts w:hint="default" w:ascii="Times New Roman" w:hAnsi="Times New Roman" w:eastAsia="宋体" w:cs="Times New Roman"/>
                <w:i w:val="0"/>
                <w:color w:val="000000"/>
                <w:kern w:val="0"/>
                <w:sz w:val="20"/>
                <w:szCs w:val="20"/>
                <w:u w:val="none"/>
                <w:lang w:val="en-US" w:eastAsia="zh-CN" w:bidi="ar"/>
              </w:rPr>
              <w:t>6</w:t>
            </w:r>
          </w:p>
        </w:tc>
        <w:tc>
          <w:tcPr>
            <w:tcW w:w="1436"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929"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963"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052"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000" w:type="pct"/>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b/>
                <w:bCs/>
                <w:i w:val="0"/>
                <w:color w:val="000000"/>
                <w:kern w:val="0"/>
                <w:sz w:val="20"/>
                <w:szCs w:val="20"/>
                <w:highlight w:val="none"/>
                <w:u w:val="none"/>
                <w:lang w:val="en-US" w:eastAsia="zh-CN" w:bidi="ar"/>
              </w:rPr>
              <w:t>202</w:t>
            </w:r>
            <w:r>
              <w:rPr>
                <w:rStyle w:val="9"/>
                <w:rFonts w:hint="default" w:ascii="Times New Roman" w:hAnsi="Times New Roman" w:eastAsia="宋体" w:cs="Times New Roman"/>
                <w:b/>
                <w:bCs/>
                <w:color w:val="000000"/>
                <w:kern w:val="0"/>
                <w:sz w:val="20"/>
                <w:szCs w:val="20"/>
                <w:highlight w:val="none"/>
                <w:u w:val="none"/>
                <w:lang w:val="en-US" w:eastAsia="zh-CN" w:bidi="ar"/>
              </w:rPr>
              <w:t>5年尉犁县</w:t>
            </w:r>
            <w:r>
              <w:rPr>
                <w:rFonts w:hint="default" w:ascii="Times New Roman" w:hAnsi="Times New Roman" w:cs="Times New Roman"/>
                <w:b/>
                <w:bCs/>
                <w:i w:val="0"/>
                <w:color w:val="000000"/>
                <w:kern w:val="0"/>
                <w:sz w:val="20"/>
                <w:szCs w:val="20"/>
                <w:highlight w:val="none"/>
                <w:u w:val="none"/>
                <w:lang w:val="en-US" w:eastAsia="zh-CN" w:bidi="ar"/>
              </w:rPr>
              <w:t>本级</w:t>
            </w:r>
            <w:r>
              <w:rPr>
                <w:rFonts w:hint="default" w:ascii="Times New Roman" w:hAnsi="Times New Roman" w:eastAsia="宋体" w:cs="Times New Roman"/>
                <w:b/>
                <w:bCs/>
                <w:i w:val="0"/>
                <w:color w:val="000000"/>
                <w:kern w:val="0"/>
                <w:sz w:val="20"/>
                <w:szCs w:val="20"/>
                <w:highlight w:val="none"/>
                <w:u w:val="none"/>
                <w:lang w:val="en-US" w:eastAsia="zh-CN" w:bidi="ar"/>
              </w:rPr>
              <w:t>一般公共预算政府预算支出经济分类明细表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436"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29"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63"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52"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6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4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4"/>
                <w:lang w:val="en-US" w:eastAsia="zh-CN" w:bidi="ar"/>
              </w:rPr>
              <w:t>项</w:t>
            </w:r>
            <w:r>
              <w:rPr>
                <w:rFonts w:hint="default" w:ascii="Times New Roman" w:hAnsi="Times New Roman" w:eastAsia="宋体" w:cs="Times New Roman"/>
                <w:i w:val="0"/>
                <w:color w:val="000000"/>
                <w:kern w:val="0"/>
                <w:sz w:val="20"/>
                <w:szCs w:val="20"/>
                <w:u w:val="none"/>
                <w:lang w:val="en-US" w:eastAsia="zh-CN" w:bidi="ar"/>
              </w:rPr>
              <w:t xml:space="preserve">   </w:t>
            </w:r>
            <w:r>
              <w:rPr>
                <w:rStyle w:val="14"/>
                <w:lang w:val="en-US" w:eastAsia="zh-CN" w:bidi="ar"/>
              </w:rPr>
              <w:t>目</w:t>
            </w:r>
          </w:p>
        </w:tc>
        <w:tc>
          <w:tcPr>
            <w:tcW w:w="9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w:t>
            </w:r>
            <w:r>
              <w:rPr>
                <w:rStyle w:val="14"/>
                <w:lang w:val="en-US" w:eastAsia="zh-CN" w:bidi="ar"/>
              </w:rPr>
              <w:t>4年预算数</w:t>
            </w:r>
          </w:p>
        </w:tc>
        <w:tc>
          <w:tcPr>
            <w:tcW w:w="9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w:t>
            </w:r>
            <w:r>
              <w:rPr>
                <w:rStyle w:val="14"/>
                <w:lang w:val="en-US" w:eastAsia="zh-CN" w:bidi="ar"/>
              </w:rPr>
              <w:t>5年预算数</w:t>
            </w:r>
          </w:p>
        </w:tc>
        <w:tc>
          <w:tcPr>
            <w:tcW w:w="10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4"/>
                <w:lang w:val="en-US" w:eastAsia="zh-CN" w:bidi="ar"/>
              </w:rPr>
              <w:t>比上年预算数增</w:t>
            </w:r>
            <w:r>
              <w:rPr>
                <w:rFonts w:hint="default" w:ascii="Times New Roman" w:hAnsi="Times New Roman" w:eastAsia="宋体" w:cs="Times New Roman"/>
                <w:i w:val="0"/>
                <w:color w:val="000000"/>
                <w:kern w:val="0"/>
                <w:sz w:val="20"/>
                <w:szCs w:val="20"/>
                <w:u w:val="none"/>
                <w:lang w:val="en-US" w:eastAsia="zh-CN" w:bidi="ar"/>
              </w:rPr>
              <w:t xml:space="preserve"> (</w:t>
            </w:r>
            <w:r>
              <w:rPr>
                <w:rStyle w:val="14"/>
                <w:lang w:val="en-US" w:eastAsia="zh-CN" w:bidi="ar"/>
              </w:rPr>
              <w:t>减</w:t>
            </w:r>
            <w:r>
              <w:rPr>
                <w:rFonts w:hint="default"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机关工资福利支出</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24758</w:t>
            </w: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28081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50101</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工资奖金津补贴</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17904</w:t>
            </w: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15232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50102</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社会保障缴费</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3975</w:t>
            </w: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4557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50103</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2084</w:t>
            </w: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2280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50199</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其他工资福利支出</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795</w:t>
            </w: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6012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机关商品和服务支出</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33225</w:t>
            </w: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10458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50201</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办公经费</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2665</w:t>
            </w: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3352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50202</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会议费</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50203</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0" w:firstLine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培训费</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50204</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专用材料购置费</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50205</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委托业务费</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368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50206</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50207</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阴公出国（境）费用</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50208</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公务用车运行维护费</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287</w:t>
            </w: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50209</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维修（护）费</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50299</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其他商品和服务支出</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30139</w:t>
            </w: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5795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机关资本性支出（一）</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11685</w:t>
            </w: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24634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50301</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房屋建筑物购建</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354</w:t>
            </w: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50302</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基础设施建设</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3017</w:t>
            </w: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50303</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50305</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土地征迁补偿和安置支出</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1087</w:t>
            </w: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50306</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设备购置</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464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50307</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大型修缮</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50399</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其他资本性支出</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7227</w:t>
            </w: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20429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504</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机关资本性支出（二）</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4046</w:t>
            </w: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4405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50401</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房屋建筑物购建</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600</w:t>
            </w: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50402</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基础设施建设</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3231</w:t>
            </w: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50403</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50404</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设备购置</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50405</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大型修缮</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w:t>
            </w: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50499</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其他资本性支出</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对事业单位经常性补助</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45863</w:t>
            </w: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46917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50501</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40860</w:t>
            </w: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40562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50502</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5003</w:t>
            </w: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50599</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其他对事业单位补助</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506</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对事业单位资本性补助</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4600</w:t>
            </w: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50601</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资本性支出（一）</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2800</w:t>
            </w: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50602</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资本性支出（二）</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1800</w:t>
            </w: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507</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对企业补助</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2042</w:t>
            </w: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50701</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费用补贴</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706</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50702</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利息补贴</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2042</w:t>
            </w: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50799</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其他对企业补助</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508</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对企业资本性支出</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50803</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资本金注入（一）</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50804</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资本金注入（二）</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50805</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政府投资基金股权投资</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50899</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其他对企业资本性支出</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19706</w:t>
            </w: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25899</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50901</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社会福利和救助</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5163</w:t>
            </w: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7823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50902</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助学金</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w:t>
            </w: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50903</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个人农业生产补贴</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12177</w:t>
            </w: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3491</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50905</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离退休费</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559</w:t>
            </w: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838</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50999</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其他对个人和家庭的补助</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1282</w:t>
            </w: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13667</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对社会保障基金补助</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1667</w:t>
            </w: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51002</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对社会保险基金补助</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1667</w:t>
            </w: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2083</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51003</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补充全国社会保障基金</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51004</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对机关事业单位职业年金的补助</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5517</w:t>
            </w: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5440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51101</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国内债务付息</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5512</w:t>
            </w: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5440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51102</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国外债务付息</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51103</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国内债务发行费用</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51104</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国外债务发行费用</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债务还本支出</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3920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51201</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国内债务还本</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3920</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51202</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国外债务还本</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转移性支出</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1062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51301</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上下级政府间转移性支出</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1062</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51302</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援助其他地区支出</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51303</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债务转贷</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51304</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调出资金</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51305</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安排预算稳定调节基金</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51306</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补充预算周转金</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514</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预备费及预留</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2551</w:t>
            </w: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51401</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预备费</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1558</w:t>
            </w: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51402</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预留</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993</w:t>
            </w: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599</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32995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59907</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国家赔偿费用支出</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59908</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对民间非营利组织和群众性自治组织补贴</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59909</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经常性赠与</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59910</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资本性赠与</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59999</w:t>
            </w:r>
          </w:p>
        </w:tc>
        <w:tc>
          <w:tcPr>
            <w:tcW w:w="14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32995</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05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一般公共预算支出合计</w:t>
            </w:r>
          </w:p>
        </w:tc>
        <w:tc>
          <w:tcPr>
            <w:tcW w:w="9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155660</w:t>
            </w: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184364</w:t>
            </w:r>
          </w:p>
        </w:tc>
        <w:tc>
          <w:tcPr>
            <w:tcW w:w="10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r>
    </w:tbl>
    <w:p>
      <w:pPr>
        <w:pStyle w:val="2"/>
        <w:rPr>
          <w:rFonts w:hint="default" w:ascii="Times New Roman" w:hAnsi="Times New Roman" w:cs="Times New Roman"/>
          <w:highlight w:val="none"/>
          <w:lang w:eastAsia="zh-Hans"/>
        </w:rPr>
      </w:pPr>
    </w:p>
    <w:p>
      <w:pPr>
        <w:pStyle w:val="2"/>
        <w:rPr>
          <w:rFonts w:hint="default" w:ascii="Times New Roman" w:hAnsi="Times New Roman" w:cs="Times New Roman"/>
          <w:highlight w:val="none"/>
          <w:lang w:eastAsia="zh-Hans"/>
        </w:rPr>
      </w:pPr>
    </w:p>
    <w:p>
      <w:pPr>
        <w:pStyle w:val="2"/>
        <w:rPr>
          <w:rFonts w:hint="default" w:ascii="Times New Roman" w:hAnsi="Times New Roman" w:cs="Times New Roman"/>
          <w:highlight w:val="none"/>
          <w:lang w:eastAsia="zh-Hans"/>
        </w:rPr>
      </w:pPr>
    </w:p>
    <w:p>
      <w:pPr>
        <w:pStyle w:val="2"/>
        <w:rPr>
          <w:rFonts w:hint="default" w:ascii="Times New Roman" w:hAnsi="Times New Roman" w:cs="Times New Roman"/>
          <w:highlight w:val="none"/>
          <w:lang w:eastAsia="zh-Hans"/>
        </w:rPr>
      </w:pPr>
    </w:p>
    <w:p>
      <w:pPr>
        <w:pStyle w:val="2"/>
        <w:rPr>
          <w:rFonts w:hint="default" w:ascii="Times New Roman" w:hAnsi="Times New Roman" w:cs="Times New Roman"/>
          <w:highlight w:val="none"/>
          <w:lang w:eastAsia="zh-Hans"/>
        </w:rPr>
      </w:pPr>
    </w:p>
    <w:p>
      <w:pPr>
        <w:pStyle w:val="2"/>
        <w:rPr>
          <w:rFonts w:hint="default" w:ascii="Times New Roman" w:hAnsi="Times New Roman" w:cs="Times New Roman"/>
          <w:highlight w:val="none"/>
          <w:lang w:eastAsia="zh-Hans"/>
        </w:rPr>
      </w:pPr>
    </w:p>
    <w:p>
      <w:pPr>
        <w:pStyle w:val="2"/>
        <w:rPr>
          <w:rFonts w:hint="default" w:ascii="Times New Roman" w:hAnsi="Times New Roman" w:cs="Times New Roman"/>
          <w:highlight w:val="none"/>
          <w:lang w:eastAsia="zh-Hans"/>
        </w:rPr>
      </w:pP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77"/>
        <w:gridCol w:w="2273"/>
        <w:gridCol w:w="1395"/>
        <w:gridCol w:w="1541"/>
        <w:gridCol w:w="1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827"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表7</w:t>
            </w:r>
          </w:p>
        </w:tc>
        <w:tc>
          <w:tcPr>
            <w:tcW w:w="1363"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0"/>
                <w:szCs w:val="20"/>
                <w:u w:val="none"/>
              </w:rPr>
            </w:pPr>
          </w:p>
        </w:tc>
        <w:tc>
          <w:tcPr>
            <w:tcW w:w="837"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0"/>
                <w:szCs w:val="20"/>
                <w:u w:val="none"/>
              </w:rPr>
            </w:pPr>
          </w:p>
        </w:tc>
        <w:tc>
          <w:tcPr>
            <w:tcW w:w="925"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0"/>
                <w:szCs w:val="20"/>
                <w:u w:val="none"/>
              </w:rPr>
            </w:pPr>
          </w:p>
        </w:tc>
        <w:tc>
          <w:tcPr>
            <w:tcW w:w="1045"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000" w:type="pct"/>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ascii="宋体" w:hAnsi="宋体" w:eastAsia="宋体" w:cs="宋体"/>
                <w:b/>
                <w:i w:val="0"/>
                <w:color w:val="000000"/>
                <w:kern w:val="0"/>
                <w:sz w:val="20"/>
                <w:szCs w:val="20"/>
                <w:u w:val="none"/>
                <w:lang w:val="en-US" w:eastAsia="zh-CN" w:bidi="ar"/>
              </w:rPr>
              <w:t>5年尉犁县</w:t>
            </w:r>
            <w:r>
              <w:rPr>
                <w:rFonts w:hint="eastAsia" w:cs="Times New Roman"/>
                <w:b/>
                <w:bCs/>
                <w:i w:val="0"/>
                <w:color w:val="000000"/>
                <w:kern w:val="0"/>
                <w:sz w:val="20"/>
                <w:szCs w:val="20"/>
                <w:highlight w:val="none"/>
                <w:u w:val="none"/>
                <w:lang w:val="en-US" w:eastAsia="zh-CN" w:bidi="ar"/>
              </w:rPr>
              <w:t>一般公共预算</w:t>
            </w:r>
            <w:r>
              <w:rPr>
                <w:rFonts w:hint="default" w:ascii="Times New Roman" w:hAnsi="Times New Roman" w:eastAsia="宋体" w:cs="Times New Roman"/>
                <w:b/>
                <w:bCs/>
                <w:i w:val="0"/>
                <w:color w:val="000000"/>
                <w:kern w:val="0"/>
                <w:sz w:val="20"/>
                <w:szCs w:val="20"/>
                <w:highlight w:val="none"/>
                <w:u w:val="none"/>
                <w:lang w:val="en-US" w:eastAsia="zh-CN" w:bidi="ar"/>
              </w:rPr>
              <w:t>对下</w:t>
            </w:r>
            <w:r>
              <w:rPr>
                <w:rFonts w:hint="default" w:ascii="Times New Roman" w:hAnsi="Times New Roman" w:cs="Times New Roman"/>
                <w:b/>
                <w:bCs/>
                <w:i w:val="0"/>
                <w:color w:val="000000"/>
                <w:kern w:val="0"/>
                <w:sz w:val="20"/>
                <w:szCs w:val="20"/>
                <w:highlight w:val="none"/>
                <w:u w:val="none"/>
                <w:lang w:val="en-US" w:eastAsia="zh-Hans" w:bidi="ar"/>
              </w:rPr>
              <w:t>转移支付</w:t>
            </w:r>
            <w:r>
              <w:rPr>
                <w:rFonts w:hint="default" w:ascii="Times New Roman" w:hAnsi="Times New Roman" w:eastAsia="宋体" w:cs="Times New Roman"/>
                <w:b/>
                <w:bCs/>
                <w:i w:val="0"/>
                <w:color w:val="000000"/>
                <w:kern w:val="0"/>
                <w:sz w:val="20"/>
                <w:szCs w:val="20"/>
                <w:highlight w:val="none"/>
                <w:u w:val="none"/>
                <w:lang w:val="en-US" w:eastAsia="zh-CN" w:bidi="ar"/>
              </w:rPr>
              <w:t>安排情况</w:t>
            </w:r>
            <w:r>
              <w:rPr>
                <w:rFonts w:hint="eastAsia" w:ascii="宋体" w:hAnsi="宋体" w:eastAsia="宋体" w:cs="宋体"/>
                <w:b/>
                <w:i w:val="0"/>
                <w:color w:val="000000"/>
                <w:kern w:val="0"/>
                <w:sz w:val="20"/>
                <w:szCs w:val="2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363"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837"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25"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5"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r>
              <w:rPr>
                <w:rFonts w:hint="default" w:ascii="Times New Roman" w:hAnsi="Times New Roman" w:eastAsia="宋体" w:cs="Times New Roman"/>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目</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w:t>
            </w:r>
            <w:r>
              <w:rPr>
                <w:rFonts w:hint="eastAsia" w:ascii="宋体" w:hAnsi="宋体" w:eastAsia="宋体" w:cs="宋体"/>
                <w:i w:val="0"/>
                <w:color w:val="000000"/>
                <w:kern w:val="0"/>
                <w:sz w:val="20"/>
                <w:szCs w:val="20"/>
                <w:u w:val="none"/>
                <w:lang w:val="en-US" w:eastAsia="zh-CN" w:bidi="ar"/>
              </w:rPr>
              <w:t>4年预算数</w:t>
            </w:r>
          </w:p>
        </w:tc>
        <w:tc>
          <w:tcPr>
            <w:tcW w:w="9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w:t>
            </w:r>
            <w:r>
              <w:rPr>
                <w:rFonts w:hint="eastAsia" w:ascii="宋体" w:hAnsi="宋体" w:eastAsia="宋体" w:cs="宋体"/>
                <w:i w:val="0"/>
                <w:color w:val="000000"/>
                <w:kern w:val="0"/>
                <w:sz w:val="20"/>
                <w:szCs w:val="20"/>
                <w:u w:val="none"/>
                <w:lang w:val="en-US" w:eastAsia="zh-CN" w:bidi="ar"/>
              </w:rPr>
              <w:t>5年预算数</w:t>
            </w: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比上年预算数增</w:t>
            </w:r>
            <w:r>
              <w:rPr>
                <w:rFonts w:hint="default" w:ascii="Times New Roman" w:hAnsi="Times New Roman" w:eastAsia="宋体" w:cs="Times New Roman"/>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减</w:t>
            </w:r>
            <w:r>
              <w:rPr>
                <w:rFonts w:hint="default" w:ascii="Times New Roman" w:hAnsi="Times New Roman" w:eastAsia="宋体" w:cs="Times New Roman"/>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23001</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返还性支出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1563</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2252</w:t>
            </w: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2300102</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所得税基数返还支出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249</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249</w:t>
            </w: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2300103</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成品油税费改革税收返还支出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2300104</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增值税税收返还支出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681</w:t>
            </w: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2300105</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消费税税收返还支出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2300106</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增值税“五五分享”税收返还支出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689</w:t>
            </w: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2300199</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其他返还性支出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633</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633</w:t>
            </w: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23002</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一般性转移支付小计</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90251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131172</w:t>
            </w: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2300201</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体制补助支出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1923</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8285</w:t>
            </w: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2300202</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均衡性转移支付支出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14144</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13783</w:t>
            </w: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2300207</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县级基本财力保障机制奖补资金支出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10,382</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12064</w:t>
            </w: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2300208</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结算补助支出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2300212</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资源枯竭城市转移支付补助支出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2300214</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企业事业单位划转补助支出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2300225</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产粮（油）大县奖励资金支出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2300226</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重点生态功能区转移支付支出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2300227</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固定数额补助支出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20,069</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22604</w:t>
            </w: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2300228</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革命老区转移支付支出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2300229</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民族地区转移支付支出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2300230</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边境地区转移支付支出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2300231</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巩固脱贫攻坚成果衔接乡村振兴转移支付收入</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5,508</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3478</w:t>
            </w: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2300241</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一般公共服务共同财政事权转移支付支出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w:t>
            </w: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2300242</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外交共同财政事权转移支付支出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2300243</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国防共同财政事权转移支付支出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2300244</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公共安全共同财政事权转移支付支出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1057</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1082</w:t>
            </w: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2300245</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教育共同财政事权转移支付支出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4142</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3229</w:t>
            </w: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2300246</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科学技术共同财政事权转移支付支出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2300247</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文化旅游体育与传媒共同财政事权转移支付支出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396</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697</w:t>
            </w: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2300248</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社会保障和就业共同财政事权转移支付支出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3171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2689</w:t>
            </w: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2300249</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医疗卫生共同财政事权转移支付支出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1063</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1191</w:t>
            </w: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2300250</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节能环保共同财政事权转移支付支出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7286</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1555</w:t>
            </w: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2300251</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城乡社区共同财政事权转移支付支出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2300252</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农林水共同财政事权转移支付支出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19610</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60252</w:t>
            </w: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2300253</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交通运输共同财政事权转移支付支出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w:t>
            </w: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2300254</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资源勘探信息等共同财政事权转移支付支出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2300255</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商业服务业等共同财政事权转移支付支出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2300256</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金融共同财政事权转移支付支出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2300257</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自然资源海洋气象等共同财政事权转移支付支出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2300258</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住房保障共同财政事权转移支付支出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877</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2300259</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粮油物资储备共同财政事权转移支付支出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2300260</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灾害防治及应急管理共同财政事权转移支付支出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2300269</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其他共同财政事权转移支付支出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2300299</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其他一般性转移支付支出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23003</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专项转移支付支出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1653</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3056</w:t>
            </w: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2300301</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一般公共服务</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2300302</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外交</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2300303</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国防</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2300304</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公共安全</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2300305</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教育</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2300306</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科学技术</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2300307</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文化旅游体育与传媒</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2300308</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社会保障和就业</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2300310</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卫生健康</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129</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w:t>
            </w: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2300311</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节能环保</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2128</w:t>
            </w: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2300312</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城乡社区</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2300313</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农林水</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519</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2300314</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交通运输</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742</w:t>
            </w: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2300315</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资源勘探工业信息等</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2300316</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商业服务业等</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2300317</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金融</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2300320</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自然资源海洋气象等</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2300321</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住房保障</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2300322</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粮油物资储备</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2300324</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灾害防治及应急管理</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2300399</w:t>
            </w:r>
          </w:p>
        </w:tc>
        <w:tc>
          <w:tcPr>
            <w:tcW w:w="13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19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尉犁县转移支付合计</w:t>
            </w:r>
          </w:p>
        </w:tc>
        <w:tc>
          <w:tcPr>
            <w:tcW w:w="8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93467</w:t>
            </w:r>
          </w:p>
        </w:tc>
        <w:tc>
          <w:tcPr>
            <w:tcW w:w="9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136480</w:t>
            </w:r>
          </w:p>
        </w:tc>
        <w:tc>
          <w:tcPr>
            <w:tcW w:w="10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r>
    </w:tbl>
    <w:p>
      <w:pPr>
        <w:pStyle w:val="2"/>
        <w:rPr>
          <w:rFonts w:hint="default" w:ascii="Times New Roman" w:hAnsi="Times New Roman" w:cs="Times New Roman"/>
          <w:highlight w:val="none"/>
          <w:lang w:eastAsia="zh-Hans"/>
        </w:rPr>
      </w:pPr>
    </w:p>
    <w:p>
      <w:pPr>
        <w:pStyle w:val="2"/>
        <w:rPr>
          <w:rFonts w:hint="default" w:ascii="Times New Roman" w:hAnsi="Times New Roman" w:cs="Times New Roman"/>
          <w:highlight w:val="none"/>
          <w:lang w:eastAsia="zh-Hans"/>
        </w:rPr>
      </w:pPr>
    </w:p>
    <w:p>
      <w:pPr>
        <w:pStyle w:val="2"/>
        <w:rPr>
          <w:rFonts w:hint="default" w:ascii="Times New Roman" w:hAnsi="Times New Roman" w:cs="Times New Roman"/>
          <w:highlight w:val="none"/>
          <w:lang w:eastAsia="zh-Hans"/>
        </w:rPr>
      </w:pPr>
    </w:p>
    <w:p>
      <w:pPr>
        <w:spacing w:line="20" w:lineRule="exact"/>
        <w:rPr>
          <w:rFonts w:hint="default" w:ascii="Times New Roman" w:hAnsi="Times New Roman" w:cs="Times New Roman"/>
          <w:highlight w:val="none"/>
        </w:rPr>
      </w:pPr>
    </w:p>
    <w:p>
      <w:pPr>
        <w:keepNext w:val="0"/>
        <w:keepLines w:val="0"/>
        <w:pageBreakBefore w:val="0"/>
        <w:kinsoku/>
        <w:wordWrap/>
        <w:overflowPunct/>
        <w:topLinePunct w:val="0"/>
        <w:autoSpaceDE w:val="0"/>
        <w:autoSpaceDN w:val="0"/>
        <w:bidi w:val="0"/>
        <w:adjustRightInd/>
        <w:snapToGrid/>
        <w:spacing w:before="0" w:after="0" w:line="266" w:lineRule="auto"/>
        <w:ind w:right="0" w:rightChars="0"/>
        <w:jc w:val="both"/>
        <w:textAlignment w:val="auto"/>
        <w:rPr>
          <w:rFonts w:hint="default" w:ascii="Times New Roman" w:hAnsi="Times New Roman" w:cs="Times New Roman"/>
          <w:b/>
          <w:bCs/>
          <w:sz w:val="24"/>
          <w:szCs w:val="24"/>
          <w:highlight w:val="none"/>
          <w:lang w:val="en-US" w:eastAsia="zh-Hans"/>
        </w:rPr>
      </w:pPr>
    </w:p>
    <w:tbl>
      <w:tblPr>
        <w:tblStyle w:val="7"/>
        <w:tblpPr w:leftFromText="180" w:rightFromText="180" w:vertAnchor="text" w:horzAnchor="page" w:tblpX="1582" w:tblpY="313"/>
        <w:tblOverlap w:val="neve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232"/>
        <w:gridCol w:w="843"/>
        <w:gridCol w:w="1415"/>
        <w:gridCol w:w="1415"/>
        <w:gridCol w:w="14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940"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0"/>
                <w:szCs w:val="20"/>
                <w:u w:val="none"/>
                <w:lang w:val="en-US" w:eastAsia="zh-CN" w:bidi="ar"/>
              </w:rPr>
              <w:t>表</w:t>
            </w:r>
            <w:r>
              <w:rPr>
                <w:rFonts w:hint="default" w:ascii="Times New Roman" w:hAnsi="Times New Roman" w:eastAsia="宋体" w:cs="Times New Roman"/>
                <w:i w:val="0"/>
                <w:color w:val="000000"/>
                <w:kern w:val="0"/>
                <w:sz w:val="20"/>
                <w:szCs w:val="20"/>
                <w:u w:val="none"/>
                <w:lang w:val="en-US" w:eastAsia="zh-CN" w:bidi="ar"/>
              </w:rPr>
              <w:t>8</w:t>
            </w:r>
          </w:p>
        </w:tc>
        <w:tc>
          <w:tcPr>
            <w:tcW w:w="506"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5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000" w:type="pct"/>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2025年尉犁县</w:t>
            </w:r>
            <w:r>
              <w:rPr>
                <w:rFonts w:hint="eastAsia" w:cs="Times New Roman"/>
                <w:b/>
                <w:i w:val="0"/>
                <w:color w:val="000000"/>
                <w:kern w:val="0"/>
                <w:sz w:val="20"/>
                <w:szCs w:val="20"/>
                <w:highlight w:val="none"/>
                <w:u w:val="none"/>
                <w:lang w:val="en-US" w:eastAsia="zh-CN" w:bidi="ar"/>
              </w:rPr>
              <w:t>一般公共预算</w:t>
            </w:r>
            <w:r>
              <w:rPr>
                <w:rFonts w:hint="default" w:ascii="Times New Roman" w:hAnsi="Times New Roman" w:eastAsia="宋体" w:cs="Times New Roman"/>
                <w:b/>
                <w:i w:val="0"/>
                <w:color w:val="000000"/>
                <w:kern w:val="0"/>
                <w:sz w:val="20"/>
                <w:szCs w:val="20"/>
                <w:highlight w:val="none"/>
                <w:u w:val="none"/>
                <w:lang w:val="en-US" w:eastAsia="zh-CN" w:bidi="ar"/>
              </w:rPr>
              <w:t>对下</w:t>
            </w:r>
            <w:r>
              <w:rPr>
                <w:rFonts w:hint="default" w:ascii="Times New Roman" w:hAnsi="Times New Roman" w:cs="Times New Roman"/>
                <w:b/>
                <w:i w:val="0"/>
                <w:color w:val="000000"/>
                <w:kern w:val="0"/>
                <w:sz w:val="20"/>
                <w:szCs w:val="20"/>
                <w:highlight w:val="none"/>
                <w:u w:val="none"/>
                <w:lang w:val="en-US" w:eastAsia="zh-Hans" w:bidi="ar"/>
              </w:rPr>
              <w:t>转移支付</w:t>
            </w:r>
            <w:r>
              <w:rPr>
                <w:rFonts w:hint="default" w:ascii="Times New Roman" w:hAnsi="Times New Roman" w:eastAsia="宋体" w:cs="Times New Roman"/>
                <w:b/>
                <w:i w:val="0"/>
                <w:color w:val="000000"/>
                <w:kern w:val="0"/>
                <w:sz w:val="20"/>
                <w:szCs w:val="20"/>
                <w:highlight w:val="none"/>
                <w:u w:val="none"/>
                <w:lang w:val="en-US" w:eastAsia="zh-CN" w:bidi="ar"/>
              </w:rPr>
              <w:t>情况</w:t>
            </w:r>
            <w:r>
              <w:rPr>
                <w:rFonts w:hint="eastAsia" w:cs="Times New Roman"/>
                <w:b/>
                <w:i w:val="0"/>
                <w:color w:val="000000"/>
                <w:kern w:val="0"/>
                <w:sz w:val="20"/>
                <w:szCs w:val="20"/>
                <w:highlight w:val="none"/>
                <w:u w:val="none"/>
                <w:lang w:val="en-US" w:eastAsia="zh-CN" w:bidi="ar"/>
              </w:rPr>
              <w:t>表</w:t>
            </w:r>
            <w:r>
              <w:rPr>
                <w:rFonts w:hint="default" w:ascii="Times New Roman" w:hAnsi="Times New Roman" w:eastAsia="宋体" w:cs="Times New Roman"/>
                <w:b/>
                <w:i w:val="0"/>
                <w:color w:val="000000"/>
                <w:kern w:val="0"/>
                <w:sz w:val="20"/>
                <w:szCs w:val="20"/>
                <w:highlight w:val="none"/>
                <w:u w:val="none"/>
                <w:lang w:val="en-US" w:eastAsia="zh-CN" w:bidi="ar"/>
              </w:rPr>
              <w:t>(分地区、项目)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506"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849"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84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53"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r>
              <w:rPr>
                <w:rFonts w:hint="default" w:ascii="Times New Roman" w:hAnsi="Times New Roman" w:eastAsia="宋体" w:cs="Times New Roman"/>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目</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县、市名称</w:t>
            </w: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县、市名称</w:t>
            </w: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县、市名称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返还性支出</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所得税基数返还支出</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成品油税费改革税收返还支出</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增值税税收返还支出</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消费税税收返还支出</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增值税“五五分享”税收返还支出</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其他返还性支出</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一般性转移支付小计</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体制补助支出</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均衡性转移支付支出</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县级基本财力保障机制奖补资金支出</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结算补助支出</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资源枯竭城市转移支付补助支出</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企业事业单位划转补助支出</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产粮（油）大县奖励资金支出</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重点生态功能区转移支付支出</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固定数额补助支出</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革命老区转移支付支出</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民族地区转移支付支出</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边境地区转移支付支出</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欠发达地区转移支付支出</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一般公共服务共同财政事权转移支付支出</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外交共同财政事权转移支付支出</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国防共同财政事权转移支付支出</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公共安全共同财政事权转移支付支出</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教育共同财政事权转移支付支出</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科学技术共同财政事权转移支付支出</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文化旅游体育与传媒共同财政事权转移支付支出</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社会保障和就业共同财政事权转移支付支出</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医疗卫生共同财政事权转移支付支出</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节能环保共同财政事权转移支付支出</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城乡社区共同财政事权转移支付支出</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农林水共同财政事权转移支付支出</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交通运输共同财政事权转移支付支出</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资源勘探信息等共同财政事权转移支付支出</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商业服务业等共同财政事权转移支付支出</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金融共同财政事权转移支付支出</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自然资源海洋气象等共同财政事权转移支付支出</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住房保障共同财政事权转移支付支出</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粮油物资储备共同财政事权转移支付支出</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灾害防治及应急管理共同财政事权转移支付支出</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其他共同财政事权转移支付支出</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其他一般性转移支付支出</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专项转移支付支出</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一般公共服务</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外交</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国防</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公共安全</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教育</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科学技术</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文化旅游体育与传媒</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社会保障和就业</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卫生健康</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节能环保</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城乡社区</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农林水</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交通运输</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资源勘探工业信息等</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商业服务业等</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金融</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自然资源海洋气象等</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住房保障</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粮油物资储备</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灾害防治及应急管理</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0"/>
                <w:szCs w:val="20"/>
                <w:u w:val="none"/>
              </w:rPr>
            </w:pP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w:t>
            </w:r>
            <w:r>
              <w:rPr>
                <w:rFonts w:hint="default" w:ascii="Times New Roman" w:hAnsi="Times New Roman" w:eastAsia="宋体" w:cs="Times New Roman"/>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计</w:t>
            </w:r>
          </w:p>
        </w:tc>
        <w:tc>
          <w:tcPr>
            <w:tcW w:w="5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0"/>
                <w:szCs w:val="20"/>
                <w:u w:val="none"/>
              </w:rPr>
            </w:pPr>
          </w:p>
        </w:tc>
        <w:tc>
          <w:tcPr>
            <w:tcW w:w="8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0"/>
                <w:szCs w:val="20"/>
                <w:u w:val="none"/>
              </w:rPr>
            </w:pPr>
          </w:p>
        </w:tc>
      </w:tr>
    </w:tbl>
    <w:p>
      <w:pPr>
        <w:pStyle w:val="2"/>
        <w:rPr>
          <w:rFonts w:hint="default" w:ascii="Times New Roman" w:hAnsi="Times New Roman" w:cs="Times New Roman"/>
          <w:b/>
          <w:bCs/>
          <w:sz w:val="24"/>
          <w:szCs w:val="24"/>
          <w:highlight w:val="none"/>
          <w:lang w:val="en-US" w:eastAsia="zh-Hans"/>
        </w:rPr>
      </w:pPr>
      <w:r>
        <w:rPr>
          <w:rFonts w:hint="default" w:ascii="Times New Roman" w:hAnsi="Times New Roman" w:cs="Times New Roman"/>
          <w:b/>
          <w:bCs/>
          <w:sz w:val="24"/>
          <w:szCs w:val="24"/>
          <w:highlight w:val="none"/>
          <w:lang w:val="en-US" w:eastAsia="zh-Hans"/>
        </w:rPr>
        <w:t>说明：尉犁县无对下转移支付资金，此表为空表。</w:t>
      </w:r>
    </w:p>
    <w:p>
      <w:pPr>
        <w:pStyle w:val="2"/>
        <w:rPr>
          <w:rFonts w:hint="default" w:ascii="Times New Roman" w:hAnsi="Times New Roman" w:cs="Times New Roman"/>
          <w:b/>
          <w:bCs/>
          <w:sz w:val="24"/>
          <w:szCs w:val="24"/>
          <w:highlight w:val="none"/>
          <w:lang w:val="en-US" w:eastAsia="zh-Hans"/>
        </w:rPr>
      </w:pPr>
    </w:p>
    <w:p>
      <w:pPr>
        <w:numPr>
          <w:ilvl w:val="-1"/>
          <w:numId w:val="0"/>
        </w:numPr>
        <w:tabs>
          <w:tab w:val="left" w:pos="2148"/>
        </w:tabs>
        <w:spacing w:before="190" w:line="350" w:lineRule="auto"/>
        <w:ind w:right="3265" w:rightChars="0" w:firstLine="643" w:firstLineChars="200"/>
        <w:jc w:val="both"/>
        <w:rPr>
          <w:rFonts w:hint="default" w:ascii="Times New Roman" w:hAnsi="Times New Roman" w:eastAsia="楷体_GB2312" w:cs="Times New Roman"/>
          <w:b/>
          <w:bCs w:val="0"/>
          <w:kern w:val="0"/>
          <w:sz w:val="32"/>
          <w:szCs w:val="32"/>
          <w:highlight w:val="none"/>
          <w:lang w:val="en-US" w:eastAsia="zh-CN"/>
        </w:rPr>
      </w:pPr>
      <w:r>
        <w:rPr>
          <w:rFonts w:hint="eastAsia" w:eastAsia="楷体_GB2312" w:cs="Times New Roman"/>
          <w:b/>
          <w:bCs w:val="0"/>
          <w:kern w:val="0"/>
          <w:sz w:val="32"/>
          <w:szCs w:val="32"/>
          <w:highlight w:val="none"/>
          <w:lang w:val="en-US" w:eastAsia="zh-CN"/>
        </w:rPr>
        <w:t>二、</w:t>
      </w:r>
      <w:r>
        <w:rPr>
          <w:rFonts w:hint="default" w:ascii="Times New Roman" w:hAnsi="Times New Roman" w:eastAsia="楷体_GB2312" w:cs="Times New Roman"/>
          <w:b/>
          <w:bCs w:val="0"/>
          <w:kern w:val="0"/>
          <w:sz w:val="32"/>
          <w:szCs w:val="32"/>
          <w:highlight w:val="none"/>
          <w:lang w:val="en-US" w:eastAsia="zh-Hans"/>
        </w:rPr>
        <w:t>政府性基金预算</w:t>
      </w:r>
      <w:r>
        <w:rPr>
          <w:rFonts w:hint="default" w:ascii="Times New Roman" w:hAnsi="Times New Roman" w:eastAsia="楷体_GB2312" w:cs="Times New Roman"/>
          <w:b/>
          <w:bCs w:val="0"/>
          <w:kern w:val="0"/>
          <w:sz w:val="32"/>
          <w:szCs w:val="32"/>
          <w:highlight w:val="none"/>
          <w:lang w:val="en-US" w:eastAsia="zh-CN"/>
        </w:rPr>
        <w:t>公开表</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77"/>
        <w:gridCol w:w="2388"/>
        <w:gridCol w:w="1655"/>
        <w:gridCol w:w="1655"/>
        <w:gridCol w:w="1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586"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表9</w:t>
            </w:r>
          </w:p>
        </w:tc>
        <w:tc>
          <w:tcPr>
            <w:tcW w:w="1433"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0"/>
                <w:szCs w:val="20"/>
                <w:u w:val="none"/>
              </w:rPr>
            </w:pPr>
          </w:p>
        </w:tc>
        <w:tc>
          <w:tcPr>
            <w:tcW w:w="993"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0"/>
                <w:szCs w:val="20"/>
                <w:u w:val="none"/>
              </w:rPr>
            </w:pPr>
          </w:p>
        </w:tc>
        <w:tc>
          <w:tcPr>
            <w:tcW w:w="993"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0"/>
                <w:szCs w:val="20"/>
                <w:u w:val="none"/>
              </w:rPr>
            </w:pPr>
          </w:p>
        </w:tc>
        <w:tc>
          <w:tcPr>
            <w:tcW w:w="993"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5000" w:type="pct"/>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32"/>
                <w:szCs w:val="32"/>
                <w:u w:val="none"/>
              </w:rPr>
            </w:pPr>
            <w:r>
              <w:rPr>
                <w:rFonts w:hint="default" w:ascii="Times New Roman" w:hAnsi="Times New Roman" w:eastAsia="宋体" w:cs="Times New Roman"/>
                <w:b/>
                <w:i w:val="0"/>
                <w:color w:val="000000"/>
                <w:kern w:val="0"/>
                <w:sz w:val="20"/>
                <w:szCs w:val="20"/>
                <w:highlight w:val="none"/>
                <w:u w:val="none"/>
                <w:lang w:val="en-US" w:eastAsia="zh-CN" w:bidi="ar"/>
              </w:rPr>
              <w:t>202</w:t>
            </w:r>
            <w:r>
              <w:rPr>
                <w:rStyle w:val="9"/>
                <w:rFonts w:hint="default" w:ascii="Times New Roman" w:hAnsi="Times New Roman" w:eastAsia="宋体" w:cs="Times New Roman"/>
                <w:b/>
                <w:color w:val="000000"/>
                <w:kern w:val="0"/>
                <w:sz w:val="20"/>
                <w:szCs w:val="20"/>
                <w:highlight w:val="none"/>
                <w:u w:val="none"/>
                <w:lang w:val="en-US" w:eastAsia="zh-CN" w:bidi="ar"/>
              </w:rPr>
              <w:t>5年尉犁县</w:t>
            </w:r>
            <w:r>
              <w:rPr>
                <w:rFonts w:hint="default" w:ascii="Times New Roman" w:hAnsi="Times New Roman" w:eastAsia="宋体" w:cs="Times New Roman"/>
                <w:b/>
                <w:i w:val="0"/>
                <w:color w:val="000000"/>
                <w:kern w:val="0"/>
                <w:sz w:val="20"/>
                <w:szCs w:val="20"/>
                <w:highlight w:val="none"/>
                <w:u w:val="none"/>
                <w:lang w:val="en-US" w:eastAsia="zh-CN" w:bidi="ar"/>
              </w:rPr>
              <w:t>政府性基金收入表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586"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433"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93"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93"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93"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科目编码</w:t>
            </w:r>
          </w:p>
        </w:tc>
        <w:tc>
          <w:tcPr>
            <w:tcW w:w="14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  目</w:t>
            </w:r>
          </w:p>
        </w:tc>
        <w:tc>
          <w:tcPr>
            <w:tcW w:w="99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ascii="宋体" w:hAnsi="宋体" w:eastAsia="宋体" w:cs="宋体"/>
                <w:b/>
                <w:i w:val="0"/>
                <w:color w:val="000000"/>
                <w:kern w:val="0"/>
                <w:sz w:val="20"/>
                <w:szCs w:val="20"/>
                <w:u w:val="none"/>
                <w:lang w:val="en-US" w:eastAsia="zh-CN" w:bidi="ar"/>
              </w:rPr>
              <w:t>4年完成数</w:t>
            </w:r>
          </w:p>
        </w:tc>
        <w:tc>
          <w:tcPr>
            <w:tcW w:w="99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ascii="宋体" w:hAnsi="宋体" w:eastAsia="宋体" w:cs="宋体"/>
                <w:b/>
                <w:i w:val="0"/>
                <w:color w:val="000000"/>
                <w:kern w:val="0"/>
                <w:sz w:val="20"/>
                <w:szCs w:val="20"/>
                <w:u w:val="none"/>
                <w:lang w:val="en-US" w:eastAsia="zh-CN" w:bidi="ar"/>
              </w:rPr>
              <w:t>5年预算数</w:t>
            </w:r>
          </w:p>
        </w:tc>
        <w:tc>
          <w:tcPr>
            <w:tcW w:w="99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预算数为上年完成数的%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14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9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9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9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1030129</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一、国家电影事业发展专项资金收入</w:t>
            </w: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1030146</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二、国有土地收益基金收入</w:t>
            </w: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1030147</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三、农业土地开发资金收入</w:t>
            </w: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1030148</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四、国有土地使用权出让收入</w:t>
            </w: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21754</w:t>
            </w: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18938</w:t>
            </w: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1030149</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五、大中型水库库区基金收入</w:t>
            </w: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1030155</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六、彩票公益金收入</w:t>
            </w: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1030156</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七、城市基础设施配套费收入</w:t>
            </w: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1949</w:t>
            </w: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1030157</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八、小型水库移民扶助基金收入</w:t>
            </w: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1030158</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九、国家重大水利工程建设基金收入</w:t>
            </w: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1030159</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十、车辆通行费</w:t>
            </w: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1030178</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十一、污水处理费收入</w:t>
            </w: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60</w:t>
            </w: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1030180</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十二、彩票发行机构和彩票销售机构的业务费用</w:t>
            </w: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1030199</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十三、其他政府性基金收入</w:t>
            </w: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10310</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十四、专项债券对应项目专项收入</w:t>
            </w: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1371</w:t>
            </w: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5762</w:t>
            </w: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收入合计</w:t>
            </w: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25134</w:t>
            </w: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25200</w:t>
            </w: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转移性收入</w:t>
            </w: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82188</w:t>
            </w: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11004</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政府性基金转移收入</w:t>
            </w: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8036</w:t>
            </w: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4688</w:t>
            </w: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1100401</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政府性基金补助收入</w:t>
            </w: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8036</w:t>
            </w: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4688</w:t>
            </w: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1100402</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政府性基金上解收入</w:t>
            </w: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11008</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上年结余收入</w:t>
            </w: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2170</w:t>
            </w: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33698</w:t>
            </w: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11009</w:t>
            </w: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调入资金</w:t>
            </w: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76411</w:t>
            </w: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其中：地方政府性基金调入专项收入</w:t>
            </w: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4429</w:t>
            </w: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5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0"/>
                <w:szCs w:val="20"/>
                <w:u w:val="none"/>
              </w:rPr>
            </w:pPr>
          </w:p>
        </w:tc>
        <w:tc>
          <w:tcPr>
            <w:tcW w:w="14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地方政府专项债务收入</w:t>
            </w: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71982</w:t>
            </w: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201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政府性基金收入合计</w:t>
            </w: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111751</w:t>
            </w: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63586</w:t>
            </w:r>
          </w:p>
        </w:tc>
        <w:tc>
          <w:tcPr>
            <w:tcW w:w="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r>
    </w:tbl>
    <w:p>
      <w:pPr>
        <w:pStyle w:val="2"/>
        <w:numPr>
          <w:ilvl w:val="-1"/>
          <w:numId w:val="0"/>
        </w:numPr>
        <w:rPr>
          <w:rFonts w:hint="default"/>
          <w:lang w:val="en-US" w:eastAsia="zh-Hans"/>
        </w:rPr>
      </w:pPr>
    </w:p>
    <w:p>
      <w:pPr>
        <w:pStyle w:val="2"/>
        <w:numPr>
          <w:ilvl w:val="-1"/>
          <w:numId w:val="0"/>
        </w:numPr>
        <w:rPr>
          <w:rFonts w:hint="default"/>
          <w:lang w:val="en-US" w:eastAsia="zh-Hans"/>
        </w:rPr>
      </w:pPr>
    </w:p>
    <w:p>
      <w:pPr>
        <w:pStyle w:val="2"/>
        <w:numPr>
          <w:ilvl w:val="-1"/>
          <w:numId w:val="0"/>
        </w:numPr>
        <w:rPr>
          <w:rFonts w:hint="default"/>
          <w:lang w:val="en-US" w:eastAsia="zh-Hans"/>
        </w:rPr>
      </w:pPr>
    </w:p>
    <w:p>
      <w:pPr>
        <w:pStyle w:val="2"/>
        <w:numPr>
          <w:ilvl w:val="-1"/>
          <w:numId w:val="0"/>
        </w:numPr>
        <w:rPr>
          <w:rFonts w:hint="default"/>
          <w:lang w:val="en-US" w:eastAsia="zh-Hans"/>
        </w:rPr>
      </w:pPr>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68"/>
        <w:gridCol w:w="2154"/>
        <w:gridCol w:w="1737"/>
        <w:gridCol w:w="1737"/>
        <w:gridCol w:w="1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81"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表10</w:t>
            </w:r>
          </w:p>
        </w:tc>
        <w:tc>
          <w:tcPr>
            <w:tcW w:w="1292"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042"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042"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042"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000" w:type="pct"/>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ascii="宋体" w:hAnsi="宋体" w:eastAsia="宋体" w:cs="宋体"/>
                <w:b/>
                <w:i w:val="0"/>
                <w:color w:val="000000"/>
                <w:kern w:val="0"/>
                <w:sz w:val="20"/>
                <w:szCs w:val="20"/>
                <w:u w:val="none"/>
                <w:lang w:val="en-US" w:eastAsia="zh-CN" w:bidi="ar"/>
              </w:rPr>
              <w:t>5年尉犁县政府性基金支出表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292"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科目编码</w:t>
            </w:r>
          </w:p>
        </w:tc>
        <w:tc>
          <w:tcPr>
            <w:tcW w:w="12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  目</w:t>
            </w:r>
          </w:p>
        </w:tc>
        <w:tc>
          <w:tcPr>
            <w:tcW w:w="104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ascii="宋体" w:hAnsi="宋体" w:eastAsia="宋体" w:cs="宋体"/>
                <w:b/>
                <w:i w:val="0"/>
                <w:color w:val="000000"/>
                <w:kern w:val="0"/>
                <w:sz w:val="20"/>
                <w:szCs w:val="20"/>
                <w:u w:val="none"/>
                <w:lang w:val="en-US" w:eastAsia="zh-CN" w:bidi="ar"/>
              </w:rPr>
              <w:t>4年完成数</w:t>
            </w:r>
          </w:p>
        </w:tc>
        <w:tc>
          <w:tcPr>
            <w:tcW w:w="104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ascii="宋体" w:hAnsi="宋体" w:eastAsia="宋体" w:cs="宋体"/>
                <w:b/>
                <w:i w:val="0"/>
                <w:color w:val="000000"/>
                <w:kern w:val="0"/>
                <w:sz w:val="20"/>
                <w:szCs w:val="20"/>
                <w:u w:val="none"/>
                <w:lang w:val="en-US" w:eastAsia="zh-CN" w:bidi="ar"/>
              </w:rPr>
              <w:t>5年预算数</w:t>
            </w:r>
          </w:p>
        </w:tc>
        <w:tc>
          <w:tcPr>
            <w:tcW w:w="104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预算数为上年完成数的%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12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104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104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104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一、文化旅游体育与传媒支出</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20707</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国家电影事业发展专项资金安排的支出</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20709</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旅游发展基金支出</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二、社会保障和就业支出</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20822</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大中型水库移民后期扶持基金支出</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三、节能环保支出</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2241</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588</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21160</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可再生能源电价附加收入安排的支出</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21198</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超长期特别国债安排的支出</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2241</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588</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四、城乡社区支出</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25076</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7522</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21208</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国有土地使用权出让收入安排的支出</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3796</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4602</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21210</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国有土地收益基金安排的支出</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21211</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农业土地开发资金安排的支出</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21213</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城市基础设施配套费安排的支出</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21214</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污水处理费安排的支出</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21215</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土地储备专项债券收入安排的支出</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21216</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棚户区改造专项债券收入安排的支出</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21217</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城市基础设施配套费对应专项债务收入安排的支出</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21218</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污水处理费对应专项债务收入安排的支出</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21219</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国有土地使用权出让收入对应专项债务收入安排的支出</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19600</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21298</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超长期特别国债安排的支出</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1680</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2920</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五、农林水支出</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4334</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433400%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21366</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大中型水库库区基金安排的支出</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21367</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三峡水库库区基金支出</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21369</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国家重大水利工程建设基金安排的支出</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21370</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大中型水库库区基金对应专项债务收入安排的支出</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21371</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国家重大水利工程建设基金对应专项债务收入安排的支出</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21372</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大中型水库移民后期扶持基金支出</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21398</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超长期特别国债安排的支出</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4333</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六、交通运输支出</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21460</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海南省高等级公路车辆通行附加费安排的支出</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21462</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车辆通行费安排的支出</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21464</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铁路建设基金支出</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21468</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船舶油污损害赔偿基金支出</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21469</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民航发展基金支出</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21470</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海南省高等级公路车辆通行附加费对应专项债务收入安排的支出</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21471</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政府收费公路专项债券收入安排的支出</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21472</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车辆通行费对应专项债务收入安排的支出</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七、资源勘探工业信息等支出</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83</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21562</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农网还贷资金支出</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21598</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超长期特别国债安排的支出</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83</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八、其他支出</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379</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30384</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22904</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其他政府性基金及对应专项债务收入安排的支出</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30000</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22908</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彩票发行销售机构业务费安排的支出</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22960</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彩票公益金安排的支出</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379</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384</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232</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九、债务付息支出</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8308</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9322</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233</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十、债务发行费用支出</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74</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234</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十一、抗疫特别国债安排的支出</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87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36262</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52166</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转移性支出</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49107</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10500</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23004</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政府性基金转移支付</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2300401</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政府性基金补助支出</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2300402</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政府性基金上解支出</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23008</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调出资金</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15409</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10500</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23009</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年终结余</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33698</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23104</w:t>
            </w: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地方政府专项债务还本支出</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26382</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920</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left"/>
              <w:rPr>
                <w:rFonts w:hint="default" w:ascii="Times New Roman" w:hAnsi="Times New Roman" w:eastAsia="宋体" w:cs="Times New Roman"/>
                <w:i w:val="0"/>
                <w:color w:val="000000"/>
                <w:sz w:val="20"/>
                <w:szCs w:val="20"/>
                <w:u w:val="none"/>
              </w:rPr>
            </w:pPr>
          </w:p>
        </w:tc>
        <w:tc>
          <w:tcPr>
            <w:tcW w:w="12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地方政府专项债务转贷支出</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87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default" w:ascii="Times New Roman" w:hAnsi="Times New Roman" w:eastAsia="宋体" w:cs="Times New Roman"/>
                <w:b/>
                <w:i w:val="0"/>
                <w:color w:val="000000"/>
                <w:kern w:val="0"/>
                <w:sz w:val="20"/>
                <w:szCs w:val="20"/>
                <w:highlight w:val="none"/>
                <w:u w:val="none"/>
                <w:lang w:val="en-US" w:eastAsia="zh-CN" w:bidi="ar"/>
              </w:rPr>
              <w:t>政府性基金支出合计</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111751</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63586</w:t>
            </w:r>
          </w:p>
        </w:tc>
        <w:tc>
          <w:tcPr>
            <w:tcW w:w="10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57%</w:t>
            </w:r>
          </w:p>
        </w:tc>
      </w:tr>
    </w:tbl>
    <w:p>
      <w:pPr>
        <w:pStyle w:val="2"/>
        <w:numPr>
          <w:ilvl w:val="-1"/>
          <w:numId w:val="0"/>
        </w:numPr>
        <w:rPr>
          <w:rFonts w:hint="default"/>
          <w:lang w:val="en-US" w:eastAsia="zh-Hans"/>
        </w:rPr>
      </w:pPr>
    </w:p>
    <w:p>
      <w:pPr>
        <w:pStyle w:val="2"/>
        <w:numPr>
          <w:ilvl w:val="-1"/>
          <w:numId w:val="0"/>
        </w:numPr>
        <w:rPr>
          <w:rFonts w:hint="default"/>
          <w:lang w:val="en-US" w:eastAsia="zh-Hans"/>
        </w:rPr>
      </w:pPr>
    </w:p>
    <w:p>
      <w:pPr>
        <w:pStyle w:val="2"/>
        <w:numPr>
          <w:ilvl w:val="-1"/>
          <w:numId w:val="0"/>
        </w:numPr>
        <w:rPr>
          <w:rFonts w:hint="default"/>
          <w:lang w:val="en-US" w:eastAsia="zh-Hans"/>
        </w:rPr>
      </w:pPr>
    </w:p>
    <w:p>
      <w:pPr>
        <w:pStyle w:val="2"/>
        <w:numPr>
          <w:ilvl w:val="-1"/>
          <w:numId w:val="0"/>
        </w:numPr>
        <w:rPr>
          <w:rFonts w:hint="default"/>
          <w:lang w:val="en-US" w:eastAsia="zh-Hans"/>
        </w:rPr>
      </w:pPr>
    </w:p>
    <w:p>
      <w:pPr>
        <w:pStyle w:val="2"/>
        <w:numPr>
          <w:ilvl w:val="-1"/>
          <w:numId w:val="0"/>
        </w:numPr>
        <w:rPr>
          <w:rFonts w:hint="default"/>
          <w:lang w:val="en-US" w:eastAsia="zh-Hans"/>
        </w:rPr>
      </w:pP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02"/>
        <w:gridCol w:w="2387"/>
        <w:gridCol w:w="1647"/>
        <w:gridCol w:w="1647"/>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602"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表11</w:t>
            </w:r>
          </w:p>
        </w:tc>
        <w:tc>
          <w:tcPr>
            <w:tcW w:w="1432"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988"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988"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988"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5000" w:type="pct"/>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2025</w:t>
            </w:r>
            <w:r>
              <w:rPr>
                <w:rFonts w:hint="eastAsia" w:ascii="宋体" w:hAnsi="宋体" w:eastAsia="宋体" w:cs="宋体"/>
                <w:b/>
                <w:i w:val="0"/>
                <w:color w:val="000000"/>
                <w:kern w:val="0"/>
                <w:sz w:val="20"/>
                <w:szCs w:val="20"/>
                <w:u w:val="none"/>
                <w:lang w:val="en-US" w:eastAsia="zh-CN" w:bidi="ar"/>
              </w:rPr>
              <w:t>年尉犁县本级政府性基金收入表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602"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432"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88"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88"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88"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60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科目编码</w:t>
            </w:r>
          </w:p>
        </w:tc>
        <w:tc>
          <w:tcPr>
            <w:tcW w:w="143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   目</w:t>
            </w:r>
          </w:p>
        </w:tc>
        <w:tc>
          <w:tcPr>
            <w:tcW w:w="98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ascii="宋体" w:hAnsi="宋体" w:eastAsia="宋体" w:cs="宋体"/>
                <w:b/>
                <w:i w:val="0"/>
                <w:color w:val="000000"/>
                <w:kern w:val="0"/>
                <w:sz w:val="20"/>
                <w:szCs w:val="20"/>
                <w:u w:val="none"/>
                <w:lang w:val="en-US" w:eastAsia="zh-CN" w:bidi="ar"/>
              </w:rPr>
              <w:t>4年完成数</w:t>
            </w:r>
          </w:p>
        </w:tc>
        <w:tc>
          <w:tcPr>
            <w:tcW w:w="98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ascii="宋体" w:hAnsi="宋体" w:eastAsia="宋体" w:cs="宋体"/>
                <w:b/>
                <w:i w:val="0"/>
                <w:color w:val="000000"/>
                <w:kern w:val="0"/>
                <w:sz w:val="20"/>
                <w:szCs w:val="20"/>
                <w:u w:val="none"/>
                <w:lang w:val="en-US" w:eastAsia="zh-CN" w:bidi="ar"/>
              </w:rPr>
              <w:t>5年预算数</w:t>
            </w:r>
          </w:p>
        </w:tc>
        <w:tc>
          <w:tcPr>
            <w:tcW w:w="98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预算数为上年</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完成数的%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6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143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98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98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98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6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1030102</w:t>
            </w:r>
          </w:p>
        </w:tc>
        <w:tc>
          <w:tcPr>
            <w:tcW w:w="1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一、农网还贷资金收入</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6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1030112</w:t>
            </w:r>
          </w:p>
        </w:tc>
        <w:tc>
          <w:tcPr>
            <w:tcW w:w="1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二、海南省高等级公路车辆通行附加费收入</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6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1030129</w:t>
            </w:r>
          </w:p>
        </w:tc>
        <w:tc>
          <w:tcPr>
            <w:tcW w:w="1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三、国家电影事业发展专项资金收入</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6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1030146</w:t>
            </w:r>
          </w:p>
        </w:tc>
        <w:tc>
          <w:tcPr>
            <w:tcW w:w="1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四、国有土地收益基金收入</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6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1030147</w:t>
            </w:r>
          </w:p>
        </w:tc>
        <w:tc>
          <w:tcPr>
            <w:tcW w:w="1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五、农业土地开发资金收入</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6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1030148</w:t>
            </w:r>
          </w:p>
        </w:tc>
        <w:tc>
          <w:tcPr>
            <w:tcW w:w="1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六、国有土地使用权出让收入</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21754</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18938</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6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1030149</w:t>
            </w:r>
          </w:p>
        </w:tc>
        <w:tc>
          <w:tcPr>
            <w:tcW w:w="1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七、大中型水库库区基金收入</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6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1030155</w:t>
            </w:r>
          </w:p>
        </w:tc>
        <w:tc>
          <w:tcPr>
            <w:tcW w:w="1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八、彩票公益金收入</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6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1030156</w:t>
            </w:r>
          </w:p>
        </w:tc>
        <w:tc>
          <w:tcPr>
            <w:tcW w:w="1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九、城市基础设施配套费收入</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1949</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6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1030157</w:t>
            </w:r>
          </w:p>
        </w:tc>
        <w:tc>
          <w:tcPr>
            <w:tcW w:w="1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十、小型水库移民扶助基金收入</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6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1030158</w:t>
            </w:r>
          </w:p>
        </w:tc>
        <w:tc>
          <w:tcPr>
            <w:tcW w:w="1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十一、国家重大水利工程建设基金收入</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6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1030159</w:t>
            </w:r>
          </w:p>
        </w:tc>
        <w:tc>
          <w:tcPr>
            <w:tcW w:w="1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十二、车辆通行费</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6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1030178</w:t>
            </w:r>
          </w:p>
        </w:tc>
        <w:tc>
          <w:tcPr>
            <w:tcW w:w="1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十三、污水处理费收入</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60</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6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1030180</w:t>
            </w:r>
          </w:p>
        </w:tc>
        <w:tc>
          <w:tcPr>
            <w:tcW w:w="1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十四、彩票发行机构和彩票销售机构的业务费用</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6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1030199</w:t>
            </w:r>
          </w:p>
        </w:tc>
        <w:tc>
          <w:tcPr>
            <w:tcW w:w="1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十五、其他政府性基金收入</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6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10310</w:t>
            </w:r>
          </w:p>
        </w:tc>
        <w:tc>
          <w:tcPr>
            <w:tcW w:w="1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十六、专项债券对应项目专项收入</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1371</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5762</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03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收入合计</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25134</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25200</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6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1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转移性收入</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86617</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38386</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6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11004</w:t>
            </w:r>
          </w:p>
        </w:tc>
        <w:tc>
          <w:tcPr>
            <w:tcW w:w="1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政府性基金转移收入</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8036</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4688</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6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1100401</w:t>
            </w:r>
          </w:p>
        </w:tc>
        <w:tc>
          <w:tcPr>
            <w:tcW w:w="1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政府性基金补助收入</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8036</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4688</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6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1100402</w:t>
            </w:r>
          </w:p>
        </w:tc>
        <w:tc>
          <w:tcPr>
            <w:tcW w:w="1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政府性基金上解收入</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6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11008</w:t>
            </w:r>
          </w:p>
        </w:tc>
        <w:tc>
          <w:tcPr>
            <w:tcW w:w="1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上年结余收入</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2170</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33698</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6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11009</w:t>
            </w:r>
          </w:p>
        </w:tc>
        <w:tc>
          <w:tcPr>
            <w:tcW w:w="1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调入资金</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76411</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6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1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其中：地方政府性基金调入专项收入</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4429</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6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0"/>
                <w:szCs w:val="20"/>
                <w:u w:val="none"/>
              </w:rPr>
            </w:pPr>
          </w:p>
        </w:tc>
        <w:tc>
          <w:tcPr>
            <w:tcW w:w="1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地方政府专项债务收入</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71982</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6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0"/>
                <w:szCs w:val="20"/>
                <w:u w:val="none"/>
              </w:rPr>
            </w:pPr>
          </w:p>
        </w:tc>
        <w:tc>
          <w:tcPr>
            <w:tcW w:w="14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地方政府专项债务转贷收入</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03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政府性基金收入合计</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111751</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63586</w:t>
            </w:r>
          </w:p>
        </w:tc>
        <w:tc>
          <w:tcPr>
            <w:tcW w:w="9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57%</w:t>
            </w:r>
          </w:p>
        </w:tc>
      </w:tr>
    </w:tbl>
    <w:p>
      <w:pPr>
        <w:pStyle w:val="2"/>
        <w:numPr>
          <w:ilvl w:val="-1"/>
          <w:numId w:val="0"/>
        </w:numPr>
        <w:rPr>
          <w:rFonts w:hint="default"/>
          <w:lang w:val="en-US" w:eastAsia="zh-Hans"/>
        </w:rPr>
      </w:pPr>
    </w:p>
    <w:p>
      <w:pPr>
        <w:pStyle w:val="2"/>
        <w:numPr>
          <w:ilvl w:val="-1"/>
          <w:numId w:val="0"/>
        </w:numPr>
        <w:rPr>
          <w:rFonts w:hint="default"/>
          <w:lang w:val="en-US" w:eastAsia="zh-Hans"/>
        </w:rPr>
      </w:pPr>
    </w:p>
    <w:p>
      <w:pPr>
        <w:pStyle w:val="2"/>
        <w:numPr>
          <w:ilvl w:val="-1"/>
          <w:numId w:val="0"/>
        </w:numPr>
        <w:rPr>
          <w:rFonts w:hint="default"/>
          <w:lang w:val="en-US" w:eastAsia="zh-Hans"/>
        </w:rPr>
      </w:pPr>
    </w:p>
    <w:p>
      <w:pPr>
        <w:pStyle w:val="2"/>
        <w:numPr>
          <w:ilvl w:val="-1"/>
          <w:numId w:val="0"/>
        </w:numPr>
        <w:rPr>
          <w:rFonts w:hint="default"/>
          <w:lang w:val="en-US" w:eastAsia="zh-Hans"/>
        </w:rPr>
      </w:pPr>
    </w:p>
    <w:p>
      <w:pPr>
        <w:rPr>
          <w:rFonts w:hint="default" w:ascii="Times New Roman" w:hAnsi="Times New Roman" w:cs="Times New Roman"/>
          <w:highlight w:val="none"/>
        </w:rPr>
      </w:pP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27"/>
        <w:gridCol w:w="2399"/>
        <w:gridCol w:w="1565"/>
        <w:gridCol w:w="1565"/>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737"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表12</w:t>
            </w:r>
          </w:p>
        </w:tc>
        <w:tc>
          <w:tcPr>
            <w:tcW w:w="1440"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0"/>
                <w:szCs w:val="20"/>
                <w:u w:val="none"/>
              </w:rPr>
            </w:pPr>
          </w:p>
        </w:tc>
        <w:tc>
          <w:tcPr>
            <w:tcW w:w="939"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39"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42"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000" w:type="pct"/>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2025</w:t>
            </w:r>
            <w:r>
              <w:rPr>
                <w:rStyle w:val="16"/>
                <w:lang w:val="en-US" w:eastAsia="zh-CN" w:bidi="ar"/>
              </w:rPr>
              <w:t>年尉犁县本级政府性基金支出表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440"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39"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39"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42"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科目编码</w:t>
            </w:r>
          </w:p>
        </w:tc>
        <w:tc>
          <w:tcPr>
            <w:tcW w:w="14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Style w:val="17"/>
                <w:rFonts w:eastAsia="宋体"/>
                <w:lang w:val="en-US" w:eastAsia="zh-CN" w:bidi="ar"/>
              </w:rPr>
              <w:t>项  目</w:t>
            </w:r>
          </w:p>
        </w:tc>
        <w:tc>
          <w:tcPr>
            <w:tcW w:w="93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2024年完成数</w:t>
            </w:r>
          </w:p>
        </w:tc>
        <w:tc>
          <w:tcPr>
            <w:tcW w:w="93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2025年预算数</w:t>
            </w:r>
          </w:p>
        </w:tc>
        <w:tc>
          <w:tcPr>
            <w:tcW w:w="94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预算数为上年完成数的%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14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9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9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94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207</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文化旅游体育与传媒支出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20707</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国家电影事业发展专项资金安排的支出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2070701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资助国产影片放映</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2070702</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资助影院建设</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2070703</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资助少数民族语电影译制</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2070704</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购买农村电影公益性放映版权服务</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2070799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其他国家电影事业发展专项资金支出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20709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旅游发展基金支出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2070901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宣传促销</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2070902</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行业规划</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2070903</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旅游事业补助</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2070904</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地方旅游开发项目补助</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2070999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其他旅游发展基金支出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20710</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国家电影事业发展专项资金对应专项债务收入安排的支出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2071001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资助城市影院</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2071099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其他国家电影事业发展专项资金对应专项债务收入支出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20798</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超长期特别国债安排的支出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2079801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文化和旅游</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2079802</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文物</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2079803</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体育</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2079804</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新闻出版电影</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2079805</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广播电视</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2079899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其他文化旅游体育与传媒支出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208</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社会保障和就业支出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20898</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超长期特别国债安排的支出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2089801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养老机构及服务设施</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2089802</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公共就业服务设施</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2089899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其他社会保障和就业支出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210</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卫生健康支出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21098</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超长期特别国债安排的支出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2109801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公立医院</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2109802</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基层医疗卫生机构</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2109803</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公共卫生机构</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2109804</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托育机构</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2109899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其他卫生健康支出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节能环保支出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2241</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588</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21160</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可再生能源电价附加收入安排的支出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2116001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风力发电补助</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2116002</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太阳能发电补助</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2116003</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生物质能发电补助</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2116099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其他可再生能源电价附加收入安排的支出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21161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废弃电器电子产品处理基金支出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2116101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回收处理费用补贴</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2116102</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信息系统建设</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2116103</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基金征管经费</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2116104</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其他废弃电器电子产品处理基金支出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21198</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超长期特别国债安排的支出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2241</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588</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2119801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水污染综合治理</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2119802</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应对气候变化</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2119803</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“三北”工程建设</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2241</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588</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2119899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其他节能环保支出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城乡社区支出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25076</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000000"/>
                <w:sz w:val="20"/>
                <w:szCs w:val="20"/>
                <w:u w:val="none"/>
              </w:rPr>
            </w:pPr>
            <w:r>
              <w:rPr>
                <w:rFonts w:hint="eastAsia" w:ascii="宋体" w:hAnsi="宋体" w:eastAsia="宋体" w:cs="宋体"/>
                <w:b w:val="0"/>
                <w:bCs/>
                <w:i w:val="0"/>
                <w:color w:val="000000"/>
                <w:kern w:val="0"/>
                <w:sz w:val="20"/>
                <w:szCs w:val="20"/>
                <w:u w:val="none"/>
                <w:lang w:val="en-US" w:eastAsia="zh-CN" w:bidi="ar"/>
              </w:rPr>
              <w:t>7522</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21208</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国有土地使用权出让收入安排的支出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3796</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4602</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2120801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征地和拆迁补偿支出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183</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2120802</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土地开发支出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2120803</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城市建设支出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2120804</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农村基础设施建设支出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853</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2120805</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补助被征地农民支出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2120806</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土地出让业务支出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2120807</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廉租住房支出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2120809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支付破产或改制企业职工安置费</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2120810</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棚户区改造支出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2120811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公共租赁住房支出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2120813</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保障性住房租金补贴</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2120814</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农业生产发展支出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974</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2958</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2120815</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农村社会事业支出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2120816</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农业农村生态环境支出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2120899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其他国有土地使用权出让收入安排的支出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566</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1644</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21210</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国有土地收益基金安排的支出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2121001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征地和拆迁补偿支出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2121002</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土地开发支出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2121099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其他国有土地收益基金支出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21211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农业土地开发资金安排的支出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21213</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城市基础设施配套费安排的支出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2121301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城市公共设施</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2121302</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城市环境卫生</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2121303</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公有房屋</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2121304</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城市防洪</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2121399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其他城市基础设施配套费安排的支出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21214</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污水处理费安排的支出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2121401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污水处理设施建设和运营</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2121402</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代征手续费</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2121499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其他污水处理费安排的支出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21215</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土地储备专项债券收入安排的支出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2121501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征地和拆迁补偿支出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2121502</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土地开发支出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2121599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其他土地储备专项债券收入安排的支出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21216</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棚户区改造专项债券收入安排的支出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2121601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征地和拆迁补偿支出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2121602</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土地开发支出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2121699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其他棚户区改造专项债券收入安排的支出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21217</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城市基础设施配套费对应专项债务收入安排的支出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2121701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城市公共设施</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2121702</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城市环境卫生</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2121703</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公有房屋</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2121704</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城市防洪</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2121799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其他城市基础设施配套费对应专项债务收入安排的支出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21218</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污水处理费对应专项债务收入安排的支出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2121801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污水处理设施建设和运营</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2121899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其他污水处理费对应专项债务收入安排的支出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21219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国有土地使用权出让收入对应专项债务收入安排的支出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19600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2121901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征地和拆迁补偿支出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2121902</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土地开发支出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2121903</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城市建设支出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2121904</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农村基础设施建设支出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2121905</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廉租住房支出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2121906</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棚户区改造支出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2212</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2121907</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公共租赁住房支出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2121999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其他国有土地使用权出让收入对应专项债务收入安排的支出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17388</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21298</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超长期特别国债安排的支出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2920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2129801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城乡社区公共设施</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2920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2129899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其他城乡社区支出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213</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农林水支出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4334</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433400%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21366</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大中型水库库区基金安排的支出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2136601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基础设施建设和经济发展</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2136602</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解决移民遗留问题</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2136603</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库区防护工程维护</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2136699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其他大中型水库库区基金支出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21367</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三峡水库库区基金支出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2136701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基础设施建设和经济发展</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2136702</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解决移民遗留问题</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2136703</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库区维护和管理</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2136799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其他三峡水库库区基金支出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21369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国家重大水利工程建设基金安排的支出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2136901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南水北调工程建设</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2136902</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三峡后续工作</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2136903</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地方重大水利工程建设</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2136999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其他重大水利工程建设基金支出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21370</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大中型水库库区基金对应专项债务收入安排的支出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2137001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基础设施建设和经济发展</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2137099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其他大中型水库库区基金对应专项债务收入支出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21371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国家重大水利工程建设基金对应专项债务收入安排的支出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2137101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南水北调工程建设</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2137102</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三峡工程后续工作</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2137103</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地方重大水利工程建设</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2137199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其他重大水利工程建设基金对应专项债务收入支出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21372</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大中型水库移民后期扶持基金支出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2137201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移民补助</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2137202</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基础设施建设和经济发展</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2137299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其他大中型水库移民后期扶持基金支出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21373</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小型水库移民扶助基金安排的支出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2137301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移民补助</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2137302</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基础设施建设和经济发展</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2137399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其他小型水库移民扶助基金支出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21374</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小型水库移民扶助基金对应专项债务收入安排的支出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2137401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基础设施建设和经济发展</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2137499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其他小型水库移民扶助基金对应专项债务收入安排的支出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21398</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超长期特别国债安排的支出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4333</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2139801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农业农村支出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2139802</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水利支出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4333</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2139899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其他农林水支出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214</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交通运输支出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21460</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海南省高等级公路车辆通行附加费安排的支出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2146001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公路建设</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2146002</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公路养护</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2146003</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公路还贷</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2146099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其他海南省高等级公路车辆通行附加费安排的支出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21462</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车辆通行费安排的支出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2146201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公路还贷</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2146202</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政府还贷公路养护</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2146203</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政府还贷公路管理</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2146299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其他车辆通行费安排的支出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21464</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铁路建设基金支出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2146401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铁路建设投资</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2146402</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购置铁路机车车辆</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2146403</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铁路还贷</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2146404</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建设项目铺底资金</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2146405</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勘测设计</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2146406</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注册资本金</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2146407</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周转资金</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2146499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其他铁路建设基金支出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21468</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船舶油污损害赔偿基金支出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2146801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应急处置费用</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2146802</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控制清除污染</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2146803</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损失补偿</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2146804</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生态恢复</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2146805</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监视监测</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2146899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其他船舶油污损害赔偿基金支出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21469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民航发展基金支出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2146901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民航机场建设</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2146902</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空管系统建设</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2146903</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民航安全</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2146904</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航线和机场补贴</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2146906</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民航节能减排</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2146907</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通用航空发展</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2146908</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征管经费</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2146909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民航科教和信息建设</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2146999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其他民航发展基金支出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21470</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海南省高等级公路车辆通行附加费对应专项债务收入安排的支出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2147001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公路建设</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2147099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其他海南省高等级公路车辆通行附加费对应专项债务收入安排的支出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21471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政府收费公路专项债券收入安排的支出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2147101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公路建设</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2147199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其他政府收费公路专项债券收入安排的支出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21472</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车辆通行费对应专项债务收入安排的支出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21498</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超长期特别国债安排的支出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2149801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公路水路运输</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2149802</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铁路运输</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2149803</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民用航空运输</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2149804</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邮政业支出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2149899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其他交通运输支出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215</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资源勘探工业信息等支出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21562</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农网还贷资金支出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2156201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中央农网还贷资金支出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2156202</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地方农网还贷资金支出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2156299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其他农网还贷资金支出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21598</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超长期特别国债安排的支出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2159801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资源勘探开发</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2159802</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制造业</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2159803</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工业和信息产业</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2159899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其他资源勘探工业信息等支出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217</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金融支出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21704</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金融调控支出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2170402</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中央特别国债经营基金支出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2170403</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中央特别国债经营基金财务支出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220</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自然资源海洋气象等支出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22006</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耕地保护考核奖惩基金支出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2200601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耕地保护</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2200602</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补充耕地</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住房保障支出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22198</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超长期特别国债安排的支出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2219801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保障性租赁住房</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2219899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其他住房保障支出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222</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粮油物资储备支出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22298</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超长期特别国债安排的支出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2229801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设施建设</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2229899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其他粮油物资储备支出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224</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灾害防治及应急管理支出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22498</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超长期特别国债安排的支出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2249801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自然灾害防治</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2249802</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自然灾害恢复重建支出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2249899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其他灾害防治及应急管理支出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379</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30384</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22904</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其他政府性基金及对应专项债务收入安排的支出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2290401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其他政府性基金安排的支出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2290402</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其他地方自行试点项目收益专项债券收入安排的支出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2290403</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其他政府性基金债务收入安排的支出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22908</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彩票发行销售机构业务费安排的支出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2290802</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福利彩票发行机构的业务费支出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2290803</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体育彩票发行机构的业务费支出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2290804</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福利彩票销售机构的业务费支出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2290805</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体育彩票销售机构的业务费支出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2290806</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彩票兑奖周转金支出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2290807</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彩票发行销售风险基金支出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2290808</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彩票市场调控资金支出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2290899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其他彩票发行销售机构业务费安排的支出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22909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抗疫特别国债财务基金支出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2290901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抗疫特别国债财务基金支出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22910</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超长期特别国债财务基金支出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2291001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超长期特别国债财务基金支出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22960</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彩票公益金安排的支出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379</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384</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2296001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用于补充全国社会保障基金的彩票公益金支出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2296002</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用于社会福利的彩票公益金支出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2296003</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用于体育事业的彩票公益金支出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262</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2296004</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用于教育事业的彩票公益金支出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2296005</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用于红十字事业的彩票公益金支出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2296006</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用于残疾人事业的彩票公益金支出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2296010</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用于文化事业的彩票公益金支出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2296011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用于巩固脱贫攻坚成果衔接乡村振兴的彩票公益金支出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2296012</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用于法律援助的彩票公益金支出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2296013</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用于城乡医疗救助的彩票公益金支出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2296099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用于其他社会公益事业的彩票公益金支出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22998</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超长期特别国债安排的其他支出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2299899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232</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债务付息支出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8308</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9322</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23204</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地方政府专项债务付息支出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8308</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9322</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2320401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海南省高等级公路车辆通行附加费债务付息支出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2320405</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国家电影事业发展专项资金债务付息支出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2320411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国有土地使用权出让金债务付息支出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175</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1141</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2320413</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农业土地开发资金债务付息支出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2320414</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大中型水库库区基金债务付息支出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2320416</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城市基础设施配套费债务付息支出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2320417</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小型水库移民扶助基金债务付息支出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2320418</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国家重大水利工程建设基金债务付息支出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2320419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车辆通行费债务付息支出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2320420</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污水处理费债务付息支出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2320431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土地储备专项债券付息支出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661</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2320432</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政府收费公路专项债券付息支出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2320433</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棚户区改造专项债券付息支出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1709</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1709</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2320498</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其他地方自行试点项目收益专项债券付息支出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5763</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6472</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2320499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其他政府性基金债务付息支出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233</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债务发行费用支出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23304</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地方政府专项债务发行费用支出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2330401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海南省高等级公路车辆通行附加费债务发行费用支出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2330405</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国家电影事业发展专项资金债务发行费用支出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2330411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国有土地使用权出让金债务发行费用支出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2330413</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农业土地开发资金债务发行费用支出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2330414</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大中型水库库区基金债务发行费用支出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2330416</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城市基础设施配套费债务发行费用支出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2330417</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小型水库移民扶助基金债务发行费用支出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2330418</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国家重大水利工程建设基金债务发行费用支出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2330419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车辆通行费债务发行费用支出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2330420</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污水处理费债务发行费用支出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2330431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土地储备专项债券发行费用支出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2330432</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政府收费公路专项债券发行费用支出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2330433</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棚户区改造专项债券发行费用支出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2330498</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其他地方自行试点项目收益专项债券发行费用支出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2330499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其他政府性基金债务发行费用支出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234</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抗疫特别国债安排的支出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23401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基础设施建设</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2340101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公共卫生体系建设</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2340102</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重大疫情防控救治体系建设</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2340103</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粮食安全</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2340104</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能源安全</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2340105</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应急物资保障</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2340106</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产业链改造升级</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2340107</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城镇老旧小区改造</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2340108</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生态环境治理</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2340109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交通基础设施建设</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2340110</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市政设施建设</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2340111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重大区域规划基础设施建设</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2340199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其他基础设施建设</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23402</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抗疫相关支出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2340201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减免房租补贴</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2340202</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重点企业贷款贴息</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2340203</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创业担保贷款贴息</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2340204</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援企稳岗补贴</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2340205</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困难群众基本生活补助</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2340299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其他抗疫相关支出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地方本级支出合计</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36262</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52166</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230</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转移性支出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49107</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10500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23004</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政府性基金转移支付</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2300413</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其中：超长期特别国债转移支付支出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23006</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上解支出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2300603</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政府性基金上解支出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2300605</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抗疫特别国债还本上解支出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2300606</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超长期特别国债还本上解支出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23008</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调出资金</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15409</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10500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2300802</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政府性基金预算调出资金</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15409</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10500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23009</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年终结余</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33698</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2300902</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政府性基金年终结余</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33698</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23011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债务转贷支出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23022</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偿债备付金</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2302201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安排超长期特别国债偿债备付金</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231</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债务还本支出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26382</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7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23104</w:t>
            </w:r>
          </w:p>
        </w:tc>
        <w:tc>
          <w:tcPr>
            <w:tcW w:w="14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地方政府专项债务还本支出</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26382</w:t>
            </w:r>
          </w:p>
        </w:tc>
        <w:tc>
          <w:tcPr>
            <w:tcW w:w="9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920</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17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政府性基金支出合计</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111751</w:t>
            </w:r>
          </w:p>
        </w:tc>
        <w:tc>
          <w:tcPr>
            <w:tcW w:w="9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63586</w:t>
            </w:r>
          </w:p>
        </w:tc>
        <w:tc>
          <w:tcPr>
            <w:tcW w:w="9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57%</w:t>
            </w:r>
          </w:p>
        </w:tc>
      </w:tr>
    </w:tbl>
    <w:p>
      <w:pPr>
        <w:jc w:val="both"/>
        <w:rPr>
          <w:rFonts w:hint="default" w:ascii="Times New Roman" w:hAnsi="Times New Roman" w:cs="Times New Roman"/>
          <w:b/>
          <w:bCs/>
          <w:sz w:val="24"/>
          <w:szCs w:val="24"/>
          <w:highlight w:val="none"/>
          <w:lang w:val="en-US" w:eastAsia="zh-Hans"/>
        </w:rPr>
      </w:pPr>
    </w:p>
    <w:p>
      <w:pPr>
        <w:jc w:val="both"/>
        <w:rPr>
          <w:rFonts w:hint="default" w:ascii="Times New Roman" w:hAnsi="Times New Roman" w:cs="Times New Roman"/>
          <w:b/>
          <w:bCs/>
          <w:sz w:val="24"/>
          <w:szCs w:val="24"/>
          <w:highlight w:val="none"/>
          <w:lang w:val="en-US" w:eastAsia="zh-Hans"/>
        </w:rPr>
      </w:pPr>
    </w:p>
    <w:p>
      <w:pPr>
        <w:jc w:val="both"/>
        <w:rPr>
          <w:rFonts w:hint="eastAsia" w:ascii="Times New Roman" w:hAnsi="Times New Roman" w:eastAsia="宋体" w:cs="Times New Roman"/>
          <w:b/>
          <w:bCs/>
          <w:sz w:val="24"/>
          <w:szCs w:val="24"/>
          <w:highlight w:val="none"/>
          <w:lang w:val="en-US" w:eastAsia="zh-CN"/>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667"/>
        <w:gridCol w:w="1667"/>
        <w:gridCol w:w="1667"/>
        <w:gridCol w:w="1667"/>
        <w:gridCol w:w="1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trPr>
        <w:tc>
          <w:tcPr>
            <w:tcW w:w="1000"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表13</w:t>
            </w:r>
          </w:p>
        </w:tc>
        <w:tc>
          <w:tcPr>
            <w:tcW w:w="1000"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000"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000"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000"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5000" w:type="pct"/>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2025年尉犁县政府性基金预算对下转移支付安排情况表（分地区、项目）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000"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00"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00"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00"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00"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项目名称</w:t>
            </w: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合计</w:t>
            </w: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县、市名称</w:t>
            </w: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县、市名称</w:t>
            </w: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县、市名称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政府性基金转移支付</w:t>
            </w: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上解支出</w:t>
            </w: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调出资金</w:t>
            </w: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年终结余</w:t>
            </w: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债务转贷支出</w:t>
            </w: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bl>
    <w:p>
      <w:pPr>
        <w:jc w:val="both"/>
        <w:rPr>
          <w:rFonts w:hint="default" w:ascii="Times New Roman" w:hAnsi="Times New Roman" w:cs="Times New Roman"/>
          <w:b w:val="0"/>
          <w:bCs w:val="0"/>
          <w:highlight w:val="none"/>
          <w:lang w:val="en-US" w:eastAsia="zh-Hans"/>
        </w:rPr>
      </w:pPr>
      <w:r>
        <w:rPr>
          <w:rFonts w:hint="default" w:ascii="Times New Roman" w:hAnsi="Times New Roman" w:cs="Times New Roman"/>
          <w:b w:val="0"/>
          <w:bCs w:val="0"/>
          <w:highlight w:val="none"/>
          <w:lang w:val="en-US" w:eastAsia="zh-Hans"/>
        </w:rPr>
        <w:t>备注：尉犁县无对下转移支付资金，此表为空表。</w:t>
      </w:r>
    </w:p>
    <w:p>
      <w:pPr>
        <w:pStyle w:val="2"/>
        <w:rPr>
          <w:rFonts w:hint="default" w:ascii="Times New Roman" w:hAnsi="Times New Roman" w:cs="Times New Roman"/>
          <w:b w:val="0"/>
          <w:bCs w:val="0"/>
          <w:highlight w:val="none"/>
          <w:lang w:val="en-US" w:eastAsia="zh-Hans"/>
        </w:rPr>
      </w:pPr>
    </w:p>
    <w:p>
      <w:pPr>
        <w:pStyle w:val="2"/>
        <w:rPr>
          <w:rFonts w:hint="default" w:ascii="Times New Roman" w:hAnsi="Times New Roman" w:cs="Times New Roman"/>
          <w:b w:val="0"/>
          <w:bCs w:val="0"/>
          <w:highlight w:val="none"/>
          <w:lang w:val="en-US" w:eastAsia="zh-Hans"/>
        </w:rPr>
      </w:pPr>
    </w:p>
    <w:p>
      <w:pPr>
        <w:pStyle w:val="2"/>
        <w:rPr>
          <w:rFonts w:hint="default" w:ascii="Times New Roman" w:hAnsi="Times New Roman" w:cs="Times New Roman"/>
          <w:b w:val="0"/>
          <w:bCs w:val="0"/>
          <w:highlight w:val="none"/>
          <w:lang w:val="en-US" w:eastAsia="zh-Hans"/>
        </w:rPr>
      </w:pPr>
    </w:p>
    <w:p>
      <w:pPr>
        <w:jc w:val="both"/>
        <w:rPr>
          <w:rFonts w:hint="default" w:ascii="Times New Roman" w:hAnsi="Times New Roman" w:eastAsia="宋体" w:cs="Times New Roman"/>
          <w:b w:val="0"/>
          <w:bCs w:val="0"/>
          <w:highlight w:val="none"/>
          <w:lang w:val="en-US" w:eastAsia="zh-CN"/>
        </w:rPr>
      </w:pPr>
    </w:p>
    <w:p>
      <w:pPr>
        <w:ind w:firstLine="643" w:firstLineChars="200"/>
        <w:rPr>
          <w:rFonts w:hint="default" w:eastAsia="楷体_GB2312" w:cs="Times New Roman"/>
          <w:b/>
          <w:kern w:val="0"/>
          <w:sz w:val="32"/>
          <w:szCs w:val="32"/>
          <w:highlight w:val="none"/>
          <w:lang w:val="en-US" w:eastAsia="zh-CN"/>
        </w:rPr>
      </w:pPr>
      <w:r>
        <w:rPr>
          <w:rFonts w:hint="eastAsia" w:eastAsia="楷体_GB2312" w:cs="Times New Roman"/>
          <w:b/>
          <w:kern w:val="0"/>
          <w:sz w:val="32"/>
          <w:szCs w:val="32"/>
          <w:highlight w:val="none"/>
          <w:lang w:val="en-US" w:eastAsia="zh-CN"/>
        </w:rPr>
        <w:t>三、</w:t>
      </w:r>
      <w:r>
        <w:rPr>
          <w:rFonts w:hint="default" w:eastAsia="楷体_GB2312" w:cs="Times New Roman"/>
          <w:b/>
          <w:kern w:val="0"/>
          <w:sz w:val="32"/>
          <w:szCs w:val="32"/>
          <w:highlight w:val="none"/>
          <w:lang w:val="en-US" w:eastAsia="zh-CN"/>
        </w:rPr>
        <w:t>国有资本经营预算公开表</w:t>
      </w:r>
    </w:p>
    <w:tbl>
      <w:tblPr>
        <w:tblStyle w:val="7"/>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34"/>
        <w:gridCol w:w="700"/>
        <w:gridCol w:w="26"/>
        <w:gridCol w:w="386"/>
        <w:gridCol w:w="130"/>
        <w:gridCol w:w="290"/>
        <w:gridCol w:w="185"/>
        <w:gridCol w:w="190"/>
        <w:gridCol w:w="207"/>
        <w:gridCol w:w="230"/>
        <w:gridCol w:w="240"/>
        <w:gridCol w:w="380"/>
        <w:gridCol w:w="533"/>
        <w:gridCol w:w="1278"/>
        <w:gridCol w:w="143"/>
        <w:gridCol w:w="225"/>
        <w:gridCol w:w="295"/>
        <w:gridCol w:w="300"/>
        <w:gridCol w:w="180"/>
        <w:gridCol w:w="182"/>
        <w:gridCol w:w="193"/>
        <w:gridCol w:w="258"/>
        <w:gridCol w:w="270"/>
        <w:gridCol w:w="480"/>
        <w:gridCol w:w="5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rPr>
        <w:tc>
          <w:tcPr>
            <w:tcW w:w="261" w:type="pct"/>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Times New Roman" w:hAnsi="Times New Roman" w:eastAsia="宋体" w:cs="Times New Roman"/>
                <w:i w:val="0"/>
                <w:color w:val="000000"/>
                <w:w w:val="90"/>
                <w:kern w:val="0"/>
                <w:sz w:val="20"/>
                <w:szCs w:val="20"/>
                <w:u w:val="none"/>
                <w:lang w:val="en-US" w:eastAsia="zh-CN" w:bidi="ar"/>
              </w:rPr>
            </w:pPr>
          </w:p>
          <w:p>
            <w:pPr>
              <w:keepNext w:val="0"/>
              <w:keepLines w:val="0"/>
              <w:widowControl/>
              <w:suppressLineNumbers w:val="0"/>
              <w:jc w:val="left"/>
              <w:textAlignment w:val="bottom"/>
              <w:rPr>
                <w:rFonts w:hint="eastAsia" w:ascii="Times New Roman" w:hAnsi="Times New Roman" w:eastAsia="宋体" w:cs="Times New Roman"/>
                <w:i w:val="0"/>
                <w:color w:val="000000"/>
                <w:w w:val="90"/>
                <w:kern w:val="0"/>
                <w:sz w:val="20"/>
                <w:szCs w:val="20"/>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lang w:val="en-US"/>
              </w:rPr>
            </w:pPr>
            <w:r>
              <w:rPr>
                <w:rFonts w:hint="eastAsia" w:ascii="Times New Roman" w:hAnsi="Times New Roman" w:eastAsia="宋体" w:cs="Times New Roman"/>
                <w:i w:val="0"/>
                <w:color w:val="000000"/>
                <w:w w:val="90"/>
                <w:kern w:val="0"/>
                <w:sz w:val="20"/>
                <w:szCs w:val="20"/>
                <w:u w:val="none"/>
                <w:lang w:val="en-US" w:eastAsia="zh-CN" w:bidi="ar"/>
              </w:rPr>
              <w:t>表</w:t>
            </w:r>
            <w:r>
              <w:rPr>
                <w:rFonts w:hint="default" w:ascii="Times New Roman" w:hAnsi="Times New Roman" w:eastAsia="宋体" w:cs="Times New Roman"/>
                <w:i w:val="0"/>
                <w:color w:val="000000"/>
                <w:w w:val="90"/>
                <w:kern w:val="0"/>
                <w:sz w:val="20"/>
                <w:szCs w:val="20"/>
                <w:u w:val="none"/>
                <w:lang w:val="en-US" w:eastAsia="zh-CN" w:bidi="ar"/>
              </w:rPr>
              <w:t>1</w:t>
            </w:r>
            <w:r>
              <w:rPr>
                <w:rFonts w:hint="eastAsia" w:ascii="Times New Roman" w:hAnsi="Times New Roman" w:eastAsia="宋体" w:cs="Times New Roman"/>
                <w:i w:val="0"/>
                <w:color w:val="000000"/>
                <w:w w:val="90"/>
                <w:kern w:val="0"/>
                <w:sz w:val="20"/>
                <w:szCs w:val="20"/>
                <w:u w:val="none"/>
                <w:lang w:val="en-US" w:eastAsia="zh-CN" w:bidi="ar"/>
              </w:rPr>
              <w:t>4</w:t>
            </w:r>
          </w:p>
        </w:tc>
        <w:tc>
          <w:tcPr>
            <w:tcW w:w="421" w:type="pct"/>
            <w:tcBorders>
              <w:top w:val="nil"/>
              <w:left w:val="nil"/>
              <w:bottom w:val="nil"/>
              <w:right w:val="nil"/>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326" w:type="pct"/>
            <w:gridSpan w:val="3"/>
            <w:tcBorders>
              <w:top w:val="nil"/>
              <w:left w:val="nil"/>
              <w:bottom w:val="nil"/>
              <w:right w:val="nil"/>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285" w:type="pct"/>
            <w:gridSpan w:val="2"/>
            <w:tcBorders>
              <w:top w:val="nil"/>
              <w:left w:val="nil"/>
              <w:bottom w:val="nil"/>
              <w:right w:val="nil"/>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114" w:type="pct"/>
            <w:tcBorders>
              <w:top w:val="nil"/>
              <w:left w:val="nil"/>
              <w:bottom w:val="nil"/>
              <w:right w:val="nil"/>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261" w:type="pct"/>
            <w:gridSpan w:val="2"/>
            <w:tcBorders>
              <w:top w:val="nil"/>
              <w:left w:val="nil"/>
              <w:bottom w:val="nil"/>
              <w:right w:val="nil"/>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691" w:type="pct"/>
            <w:gridSpan w:val="3"/>
            <w:tcBorders>
              <w:top w:val="nil"/>
              <w:left w:val="nil"/>
              <w:bottom w:val="nil"/>
              <w:right w:val="nil"/>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767" w:type="pct"/>
            <w:tcBorders>
              <w:top w:val="nil"/>
              <w:left w:val="nil"/>
              <w:bottom w:val="nil"/>
              <w:right w:val="nil"/>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6" w:type="pct"/>
            <w:tcBorders>
              <w:top w:val="nil"/>
              <w:left w:val="nil"/>
              <w:bottom w:val="nil"/>
              <w:right w:val="nil"/>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312" w:type="pct"/>
            <w:gridSpan w:val="2"/>
            <w:tcBorders>
              <w:top w:val="nil"/>
              <w:left w:val="nil"/>
              <w:bottom w:val="nil"/>
              <w:right w:val="nil"/>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288" w:type="pct"/>
            <w:gridSpan w:val="2"/>
            <w:tcBorders>
              <w:top w:val="nil"/>
              <w:left w:val="nil"/>
              <w:bottom w:val="nil"/>
              <w:right w:val="nil"/>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109" w:type="pct"/>
            <w:tcBorders>
              <w:top w:val="nil"/>
              <w:left w:val="nil"/>
              <w:bottom w:val="nil"/>
              <w:right w:val="nil"/>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271" w:type="pct"/>
            <w:gridSpan w:val="2"/>
            <w:tcBorders>
              <w:top w:val="nil"/>
              <w:left w:val="nil"/>
              <w:bottom w:val="nil"/>
              <w:right w:val="nil"/>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803" w:type="pct"/>
            <w:gridSpan w:val="3"/>
            <w:tcBorders>
              <w:top w:val="nil"/>
              <w:left w:val="nil"/>
              <w:bottom w:val="nil"/>
              <w:right w:val="nil"/>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5000" w:type="pct"/>
            <w:gridSpan w:val="2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0"/>
                <w:szCs w:val="20"/>
                <w:highlight w:val="none"/>
                <w:u w:val="none"/>
                <w:lang w:val="en-US" w:eastAsia="zh-CN" w:bidi="ar"/>
              </w:rPr>
              <w:t>2025年尉犁县国有资本经营预算收支总表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61"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421"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26" w:type="pct"/>
            <w:gridSpan w:val="3"/>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85" w:type="pct"/>
            <w:gridSpan w:val="2"/>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14"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61" w:type="pct"/>
            <w:gridSpan w:val="2"/>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91" w:type="pct"/>
            <w:gridSpan w:val="3"/>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67"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86" w:type="pct"/>
            <w:tcBorders>
              <w:top w:val="nil"/>
              <w:left w:val="nil"/>
              <w:bottom w:val="nil"/>
              <w:right w:val="nil"/>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312" w:type="pct"/>
            <w:gridSpan w:val="2"/>
            <w:tcBorders>
              <w:top w:val="nil"/>
              <w:left w:val="nil"/>
              <w:bottom w:val="nil"/>
              <w:right w:val="nil"/>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288" w:type="pct"/>
            <w:gridSpan w:val="2"/>
            <w:tcBorders>
              <w:top w:val="nil"/>
              <w:left w:val="nil"/>
              <w:bottom w:val="nil"/>
              <w:right w:val="nil"/>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109" w:type="pct"/>
            <w:tcBorders>
              <w:top w:val="nil"/>
              <w:left w:val="nil"/>
              <w:bottom w:val="nil"/>
              <w:right w:val="nil"/>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1075" w:type="pct"/>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360" w:type="pct"/>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收          入</w:t>
            </w:r>
          </w:p>
        </w:tc>
        <w:tc>
          <w:tcPr>
            <w:tcW w:w="2639" w:type="pct"/>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69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        目</w:t>
            </w:r>
          </w:p>
        </w:tc>
        <w:tc>
          <w:tcPr>
            <w:tcW w:w="833"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ascii="宋体" w:hAnsi="宋体" w:eastAsia="宋体" w:cs="宋体"/>
                <w:b/>
                <w:i w:val="0"/>
                <w:color w:val="000000"/>
                <w:kern w:val="0"/>
                <w:sz w:val="20"/>
                <w:szCs w:val="20"/>
                <w:u w:val="none"/>
                <w:lang w:val="en-US" w:eastAsia="zh-CN" w:bidi="ar"/>
              </w:rPr>
              <w:t>4完成数</w:t>
            </w:r>
          </w:p>
        </w:tc>
        <w:tc>
          <w:tcPr>
            <w:tcW w:w="82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ascii="宋体" w:hAnsi="宋体" w:eastAsia="宋体" w:cs="宋体"/>
                <w:b/>
                <w:i w:val="0"/>
                <w:color w:val="000000"/>
                <w:kern w:val="0"/>
                <w:sz w:val="20"/>
                <w:szCs w:val="20"/>
                <w:u w:val="none"/>
                <w:lang w:val="en-US" w:eastAsia="zh-CN" w:bidi="ar"/>
              </w:rPr>
              <w:t>5预算数</w:t>
            </w:r>
          </w:p>
        </w:tc>
        <w:tc>
          <w:tcPr>
            <w:tcW w:w="7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        目</w:t>
            </w:r>
          </w:p>
        </w:tc>
        <w:tc>
          <w:tcPr>
            <w:tcW w:w="911"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ascii="宋体" w:hAnsi="宋体" w:eastAsia="宋体" w:cs="宋体"/>
                <w:b/>
                <w:i w:val="0"/>
                <w:color w:val="000000"/>
                <w:kern w:val="0"/>
                <w:sz w:val="20"/>
                <w:szCs w:val="20"/>
                <w:u w:val="none"/>
                <w:lang w:val="en-US" w:eastAsia="zh-CN" w:bidi="ar"/>
              </w:rPr>
              <w:t>4完成数</w:t>
            </w:r>
          </w:p>
        </w:tc>
        <w:tc>
          <w:tcPr>
            <w:tcW w:w="95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ascii="宋体" w:hAnsi="宋体" w:eastAsia="宋体" w:cs="宋体"/>
                <w:b/>
                <w:i w:val="0"/>
                <w:color w:val="000000"/>
                <w:kern w:val="0"/>
                <w:sz w:val="20"/>
                <w:szCs w:val="20"/>
                <w:u w:val="none"/>
                <w:lang w:val="en-US" w:eastAsia="zh-CN" w:bidi="ar"/>
              </w:rPr>
              <w:t>5预算数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69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23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合计</w:t>
            </w:r>
          </w:p>
        </w:tc>
        <w:tc>
          <w:tcPr>
            <w:tcW w:w="25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地</w:t>
            </w:r>
            <w:r>
              <w:rPr>
                <w:rFonts w:hint="eastAsia" w:ascii="宋体" w:hAnsi="宋体" w:eastAsia="宋体" w:cs="宋体"/>
                <w:b/>
                <w:i w:val="0"/>
                <w:color w:val="000000"/>
                <w:kern w:val="0"/>
                <w:sz w:val="20"/>
                <w:szCs w:val="20"/>
                <w:u w:val="none"/>
                <w:lang w:val="en-US" w:eastAsia="zh-CN" w:bidi="ar"/>
              </w:rPr>
              <w:t>州</w:t>
            </w:r>
            <w:r>
              <w:rPr>
                <w:rFonts w:hint="default" w:ascii="Times New Roman" w:hAnsi="Times New Roman" w:eastAsia="宋体" w:cs="Times New Roman"/>
                <w:b/>
                <w:i w:val="0"/>
                <w:color w:val="000000"/>
                <w:kern w:val="0"/>
                <w:sz w:val="20"/>
                <w:szCs w:val="20"/>
                <w:u w:val="none"/>
                <w:lang w:val="en-US" w:eastAsia="zh-CN" w:bidi="ar"/>
              </w:rPr>
              <w:t>本级</w:t>
            </w:r>
          </w:p>
        </w:tc>
        <w:tc>
          <w:tcPr>
            <w:tcW w:w="34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地市级以下</w:t>
            </w:r>
          </w:p>
        </w:tc>
        <w:tc>
          <w:tcPr>
            <w:tcW w:w="28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合计</w:t>
            </w:r>
          </w:p>
        </w:tc>
        <w:tc>
          <w:tcPr>
            <w:tcW w:w="2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地</w:t>
            </w:r>
            <w:r>
              <w:rPr>
                <w:rFonts w:hint="eastAsia" w:ascii="宋体" w:hAnsi="宋体" w:eastAsia="宋体" w:cs="宋体"/>
                <w:b/>
                <w:i w:val="0"/>
                <w:color w:val="000000"/>
                <w:kern w:val="0"/>
                <w:sz w:val="20"/>
                <w:szCs w:val="20"/>
                <w:u w:val="none"/>
                <w:lang w:val="en-US" w:eastAsia="zh-CN" w:bidi="ar"/>
              </w:rPr>
              <w:t>州</w:t>
            </w:r>
            <w:r>
              <w:rPr>
                <w:rFonts w:hint="default" w:ascii="Times New Roman" w:hAnsi="Times New Roman" w:eastAsia="宋体" w:cs="Times New Roman"/>
                <w:b/>
                <w:i w:val="0"/>
                <w:color w:val="000000"/>
                <w:kern w:val="0"/>
                <w:sz w:val="20"/>
                <w:szCs w:val="20"/>
                <w:u w:val="none"/>
                <w:lang w:val="en-US" w:eastAsia="zh-CN" w:bidi="ar"/>
              </w:rPr>
              <w:t>本级</w:t>
            </w:r>
          </w:p>
        </w:tc>
        <w:tc>
          <w:tcPr>
            <w:tcW w:w="3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地市级以下</w:t>
            </w:r>
          </w:p>
        </w:tc>
        <w:tc>
          <w:tcPr>
            <w:tcW w:w="7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22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合计</w:t>
            </w:r>
          </w:p>
        </w:tc>
        <w:tc>
          <w:tcPr>
            <w:tcW w:w="35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地</w:t>
            </w:r>
            <w:r>
              <w:rPr>
                <w:rFonts w:hint="eastAsia" w:ascii="宋体" w:hAnsi="宋体" w:eastAsia="宋体" w:cs="宋体"/>
                <w:b/>
                <w:i w:val="0"/>
                <w:color w:val="000000"/>
                <w:kern w:val="0"/>
                <w:sz w:val="20"/>
                <w:szCs w:val="20"/>
                <w:u w:val="none"/>
                <w:lang w:val="en-US" w:eastAsia="zh-CN" w:bidi="ar"/>
              </w:rPr>
              <w:t>州</w:t>
            </w:r>
            <w:r>
              <w:rPr>
                <w:rFonts w:hint="default" w:ascii="Times New Roman" w:hAnsi="Times New Roman" w:eastAsia="宋体" w:cs="Times New Roman"/>
                <w:b/>
                <w:i w:val="0"/>
                <w:color w:val="000000"/>
                <w:kern w:val="0"/>
                <w:sz w:val="20"/>
                <w:szCs w:val="20"/>
                <w:u w:val="none"/>
                <w:lang w:val="en-US" w:eastAsia="zh-CN" w:bidi="ar"/>
              </w:rPr>
              <w:t>本级</w:t>
            </w:r>
          </w:p>
        </w:tc>
        <w:tc>
          <w:tcPr>
            <w:tcW w:w="33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地市级以下</w:t>
            </w:r>
          </w:p>
        </w:tc>
        <w:tc>
          <w:tcPr>
            <w:tcW w:w="31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合计</w:t>
            </w:r>
          </w:p>
        </w:tc>
        <w:tc>
          <w:tcPr>
            <w:tcW w:w="28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地</w:t>
            </w:r>
            <w:r>
              <w:rPr>
                <w:rFonts w:hint="eastAsia" w:ascii="宋体" w:hAnsi="宋体" w:eastAsia="宋体" w:cs="宋体"/>
                <w:b/>
                <w:i w:val="0"/>
                <w:color w:val="000000"/>
                <w:kern w:val="0"/>
                <w:sz w:val="20"/>
                <w:szCs w:val="20"/>
                <w:u w:val="none"/>
                <w:lang w:val="en-US" w:eastAsia="zh-CN" w:bidi="ar"/>
              </w:rPr>
              <w:t>州</w:t>
            </w:r>
            <w:r>
              <w:rPr>
                <w:rFonts w:hint="default" w:ascii="Times New Roman" w:hAnsi="Times New Roman" w:eastAsia="宋体" w:cs="Times New Roman"/>
                <w:b/>
                <w:i w:val="0"/>
                <w:color w:val="000000"/>
                <w:kern w:val="0"/>
                <w:sz w:val="20"/>
                <w:szCs w:val="20"/>
                <w:u w:val="none"/>
                <w:lang w:val="en-US" w:eastAsia="zh-CN" w:bidi="ar"/>
              </w:rPr>
              <w:t>本级</w:t>
            </w:r>
          </w:p>
        </w:tc>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地市级以下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69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25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34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2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3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7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22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35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33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1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28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69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一、利润收入</w:t>
            </w:r>
          </w:p>
        </w:tc>
        <w:tc>
          <w:tcPr>
            <w:tcW w:w="2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4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一、解决历史遗留问题及改革成本支出</w:t>
            </w: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5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3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69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二、股利、股息收入</w:t>
            </w:r>
          </w:p>
        </w:tc>
        <w:tc>
          <w:tcPr>
            <w:tcW w:w="2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4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二、国有企业资本金注入</w:t>
            </w: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5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3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52</w:t>
            </w:r>
          </w:p>
        </w:tc>
        <w:tc>
          <w:tcPr>
            <w:tcW w:w="2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69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三、产权转让收入</w:t>
            </w:r>
          </w:p>
        </w:tc>
        <w:tc>
          <w:tcPr>
            <w:tcW w:w="2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4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三、国有企业政策性补贴</w:t>
            </w: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5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3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69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四、清算收入</w:t>
            </w:r>
          </w:p>
        </w:tc>
        <w:tc>
          <w:tcPr>
            <w:tcW w:w="2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4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四、其他国有资本经营预算支出</w:t>
            </w: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5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3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69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五、其他国有资本经营预算收入</w:t>
            </w:r>
          </w:p>
        </w:tc>
        <w:tc>
          <w:tcPr>
            <w:tcW w:w="2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4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5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3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69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收入合计</w:t>
            </w:r>
          </w:p>
        </w:tc>
        <w:tc>
          <w:tcPr>
            <w:tcW w:w="2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4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支出合计</w:t>
            </w: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5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3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2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69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国有资本经营预算转移支付收入</w:t>
            </w:r>
          </w:p>
        </w:tc>
        <w:tc>
          <w:tcPr>
            <w:tcW w:w="2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4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国有资本经营预算转移支付支出</w:t>
            </w: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5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3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c>
          <w:tcPr>
            <w:tcW w:w="2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69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国有资本经营预算上解收入</w:t>
            </w:r>
          </w:p>
        </w:tc>
        <w:tc>
          <w:tcPr>
            <w:tcW w:w="2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4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国有资本经营预算上解支出</w:t>
            </w: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5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3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69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上年结转</w:t>
            </w:r>
          </w:p>
        </w:tc>
        <w:tc>
          <w:tcPr>
            <w:tcW w:w="2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4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w:t>
            </w:r>
          </w:p>
        </w:tc>
        <w:tc>
          <w:tcPr>
            <w:tcW w:w="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国有资本经营预算调出资金</w:t>
            </w: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5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3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69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2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4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结转下年</w:t>
            </w: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w:t>
            </w:r>
          </w:p>
        </w:tc>
        <w:tc>
          <w:tcPr>
            <w:tcW w:w="35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3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w:t>
            </w: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69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收入总计</w:t>
            </w:r>
          </w:p>
        </w:tc>
        <w:tc>
          <w:tcPr>
            <w:tcW w:w="2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48"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28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22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7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支出总计</w:t>
            </w:r>
          </w:p>
        </w:tc>
        <w:tc>
          <w:tcPr>
            <w:tcW w:w="22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35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3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31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28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r>
    </w:tbl>
    <w:p>
      <w:pPr>
        <w:ind w:firstLine="0" w:firstLineChars="0"/>
        <w:rPr>
          <w:rFonts w:hint="default" w:eastAsia="楷体_GB2312" w:cs="Times New Roman"/>
          <w:b w:val="0"/>
          <w:bCs/>
          <w:kern w:val="0"/>
          <w:sz w:val="32"/>
          <w:szCs w:val="32"/>
          <w:highlight w:val="none"/>
          <w:lang w:val="en-US" w:eastAsia="zh-CN"/>
        </w:rPr>
      </w:pPr>
    </w:p>
    <w:p>
      <w:pPr>
        <w:ind w:firstLine="0" w:firstLineChars="0"/>
        <w:rPr>
          <w:rFonts w:hint="default" w:eastAsia="楷体_GB2312" w:cs="Times New Roman"/>
          <w:b w:val="0"/>
          <w:bCs/>
          <w:kern w:val="0"/>
          <w:sz w:val="32"/>
          <w:szCs w:val="32"/>
          <w:highlight w:val="none"/>
          <w:lang w:val="en-US" w:eastAsia="zh-CN"/>
        </w:rPr>
      </w:pPr>
    </w:p>
    <w:p>
      <w:pPr>
        <w:ind w:firstLine="0" w:firstLineChars="0"/>
        <w:rPr>
          <w:rFonts w:hint="default" w:eastAsia="楷体_GB2312" w:cs="Times New Roman"/>
          <w:b w:val="0"/>
          <w:bCs/>
          <w:kern w:val="0"/>
          <w:sz w:val="32"/>
          <w:szCs w:val="32"/>
          <w:highlight w:val="none"/>
          <w:lang w:val="en-US" w:eastAsia="zh-CN"/>
        </w:rPr>
      </w:pP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30"/>
        <w:gridCol w:w="1396"/>
        <w:gridCol w:w="855"/>
        <w:gridCol w:w="855"/>
        <w:gridCol w:w="861"/>
        <w:gridCol w:w="855"/>
        <w:gridCol w:w="855"/>
        <w:gridCol w:w="861"/>
        <w:gridCol w:w="863"/>
        <w:tblGridChange w:id="0">
          <w:tblGrid>
            <w:gridCol w:w="930"/>
            <w:gridCol w:w="180"/>
            <w:gridCol w:w="1216"/>
            <w:gridCol w:w="539"/>
            <w:gridCol w:w="316"/>
            <w:gridCol w:w="764"/>
            <w:gridCol w:w="91"/>
            <w:gridCol w:w="861"/>
            <w:gridCol w:w="128"/>
            <w:gridCol w:w="727"/>
            <w:gridCol w:w="353"/>
            <w:gridCol w:w="502"/>
            <w:gridCol w:w="578"/>
            <w:gridCol w:w="283"/>
            <w:gridCol w:w="797"/>
            <w:gridCol w:w="66"/>
            <w:gridCol w:w="1014"/>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58" w:type="pct"/>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表15</w:t>
            </w:r>
          </w:p>
        </w:tc>
        <w:tc>
          <w:tcPr>
            <w:tcW w:w="838"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513"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513"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516"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513"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513"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516"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516"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000" w:type="pct"/>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ascii="宋体" w:hAnsi="宋体" w:eastAsia="宋体" w:cs="宋体"/>
                <w:b/>
                <w:i w:val="0"/>
                <w:color w:val="000000"/>
                <w:kern w:val="0"/>
                <w:sz w:val="20"/>
                <w:szCs w:val="20"/>
                <w:u w:val="none"/>
                <w:lang w:val="en-US" w:eastAsia="zh-CN" w:bidi="ar"/>
              </w:rPr>
              <w:t>5年尉犁县</w:t>
            </w:r>
            <w:r>
              <w:rPr>
                <w:rFonts w:hint="default" w:ascii="Times New Roman" w:hAnsi="Times New Roman" w:eastAsia="宋体" w:cs="Times New Roman"/>
                <w:b/>
                <w:i w:val="0"/>
                <w:color w:val="000000"/>
                <w:kern w:val="0"/>
                <w:sz w:val="20"/>
                <w:szCs w:val="20"/>
                <w:highlight w:val="none"/>
                <w:u w:val="none"/>
                <w:lang w:val="en-US" w:eastAsia="zh-CN" w:bidi="ar"/>
              </w:rPr>
              <w:t>国有资本经营预算收入表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58"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838"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13"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13"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16"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13"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513"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032" w:type="pct"/>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5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科目编码</w:t>
            </w:r>
          </w:p>
        </w:tc>
        <w:tc>
          <w:tcPr>
            <w:tcW w:w="8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科目名称／企业</w:t>
            </w:r>
          </w:p>
        </w:tc>
        <w:tc>
          <w:tcPr>
            <w:tcW w:w="15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ascii="宋体" w:hAnsi="宋体" w:eastAsia="宋体" w:cs="宋体"/>
                <w:b/>
                <w:i w:val="0"/>
                <w:color w:val="000000"/>
                <w:kern w:val="0"/>
                <w:sz w:val="20"/>
                <w:szCs w:val="20"/>
                <w:u w:val="none"/>
                <w:lang w:val="en-US" w:eastAsia="zh-CN" w:bidi="ar"/>
              </w:rPr>
              <w:t>4年完成数</w:t>
            </w:r>
          </w:p>
        </w:tc>
        <w:tc>
          <w:tcPr>
            <w:tcW w:w="154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ascii="宋体" w:hAnsi="宋体" w:eastAsia="宋体" w:cs="宋体"/>
                <w:b/>
                <w:i w:val="0"/>
                <w:color w:val="000000"/>
                <w:kern w:val="0"/>
                <w:sz w:val="20"/>
                <w:szCs w:val="20"/>
                <w:u w:val="none"/>
                <w:lang w:val="en-US" w:eastAsia="zh-CN" w:bidi="ar"/>
              </w:rPr>
              <w:t>5年预算数</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预算数为上年完成数的%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小计</w:t>
            </w: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地州</w:t>
            </w:r>
            <w:r>
              <w:rPr>
                <w:rFonts w:hint="default" w:ascii="Times New Roman" w:hAnsi="Times New Roman" w:eastAsia="宋体" w:cs="Times New Roman"/>
                <w:b/>
                <w:i w:val="0"/>
                <w:color w:val="000000"/>
                <w:kern w:val="0"/>
                <w:sz w:val="20"/>
                <w:szCs w:val="20"/>
                <w:u w:val="none"/>
                <w:lang w:val="en-US" w:eastAsia="zh-CN" w:bidi="ar"/>
              </w:rPr>
              <w:t>本级</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地市级及以下</w:t>
            </w: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小计</w:t>
            </w:r>
          </w:p>
        </w:tc>
        <w:tc>
          <w:tcPr>
            <w:tcW w:w="51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地州</w:t>
            </w:r>
            <w:r>
              <w:rPr>
                <w:rFonts w:hint="default" w:ascii="Times New Roman" w:hAnsi="Times New Roman" w:eastAsia="宋体" w:cs="Times New Roman"/>
                <w:b/>
                <w:i w:val="0"/>
                <w:color w:val="000000"/>
                <w:kern w:val="0"/>
                <w:sz w:val="20"/>
                <w:szCs w:val="20"/>
                <w:u w:val="none"/>
                <w:lang w:val="en-US" w:eastAsia="zh-CN" w:bidi="ar"/>
              </w:rPr>
              <w:t>本级</w:t>
            </w:r>
          </w:p>
        </w:tc>
        <w:tc>
          <w:tcPr>
            <w:tcW w:w="5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地市级及以下</w:t>
            </w: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55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8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1030601</w:t>
            </w:r>
          </w:p>
        </w:tc>
        <w:tc>
          <w:tcPr>
            <w:tcW w:w="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一、利润收入</w:t>
            </w: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5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103060198</w:t>
            </w:r>
          </w:p>
        </w:tc>
        <w:tc>
          <w:tcPr>
            <w:tcW w:w="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其他国有资本经营预算企业利润收入</w:t>
            </w: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5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1030602</w:t>
            </w:r>
          </w:p>
        </w:tc>
        <w:tc>
          <w:tcPr>
            <w:tcW w:w="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二、股利、股息收入</w:t>
            </w: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1030603</w:t>
            </w:r>
          </w:p>
        </w:tc>
        <w:tc>
          <w:tcPr>
            <w:tcW w:w="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三、产权转让收入</w:t>
            </w: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1030604</w:t>
            </w:r>
          </w:p>
        </w:tc>
        <w:tc>
          <w:tcPr>
            <w:tcW w:w="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四、清算收入</w:t>
            </w: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5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1030699</w:t>
            </w:r>
          </w:p>
        </w:tc>
        <w:tc>
          <w:tcPr>
            <w:tcW w:w="8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五、其他国有资本经营预算收入</w:t>
            </w: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39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收入合计</w:t>
            </w: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5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5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5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111.43%</w:t>
            </w:r>
          </w:p>
        </w:tc>
      </w:tr>
    </w:tbl>
    <w:p>
      <w:pPr>
        <w:ind w:firstLine="0" w:firstLineChars="0"/>
        <w:rPr>
          <w:rFonts w:hint="default" w:eastAsia="楷体_GB2312" w:cs="Times New Roman"/>
          <w:b w:val="0"/>
          <w:bCs/>
          <w:kern w:val="0"/>
          <w:sz w:val="32"/>
          <w:szCs w:val="32"/>
          <w:highlight w:val="none"/>
          <w:lang w:val="en-US" w:eastAsia="zh-CN"/>
        </w:rPr>
      </w:pPr>
    </w:p>
    <w:p>
      <w:pPr>
        <w:ind w:firstLine="0" w:firstLineChars="0"/>
        <w:rPr>
          <w:rFonts w:hint="default" w:eastAsia="楷体_GB2312" w:cs="Times New Roman"/>
          <w:b w:val="0"/>
          <w:bCs/>
          <w:kern w:val="0"/>
          <w:sz w:val="32"/>
          <w:szCs w:val="32"/>
          <w:highlight w:val="none"/>
          <w:lang w:val="en-US" w:eastAsia="zh-CN"/>
        </w:rPr>
      </w:pPr>
    </w:p>
    <w:tbl>
      <w:tblPr>
        <w:tblStyle w:val="7"/>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30"/>
        <w:gridCol w:w="1027"/>
        <w:gridCol w:w="268"/>
        <w:gridCol w:w="184"/>
        <w:gridCol w:w="183"/>
        <w:gridCol w:w="269"/>
        <w:gridCol w:w="268"/>
        <w:gridCol w:w="161"/>
        <w:gridCol w:w="156"/>
        <w:gridCol w:w="212"/>
        <w:gridCol w:w="210"/>
        <w:gridCol w:w="179"/>
        <w:gridCol w:w="176"/>
        <w:gridCol w:w="270"/>
        <w:gridCol w:w="200"/>
        <w:gridCol w:w="179"/>
        <w:gridCol w:w="176"/>
        <w:gridCol w:w="219"/>
        <w:gridCol w:w="224"/>
        <w:gridCol w:w="269"/>
        <w:gridCol w:w="402"/>
        <w:gridCol w:w="269"/>
        <w:gridCol w:w="460"/>
        <w:gridCol w:w="269"/>
        <w:gridCol w:w="593"/>
        <w:gridCol w:w="269"/>
        <w:gridCol w:w="5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340" w:type="pct"/>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表16</w:t>
            </w:r>
          </w:p>
        </w:tc>
        <w:tc>
          <w:tcPr>
            <w:tcW w:w="620"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280" w:type="pct"/>
            <w:gridSpan w:val="2"/>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280" w:type="pct"/>
            <w:gridSpan w:val="2"/>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265" w:type="pct"/>
            <w:gridSpan w:val="2"/>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229" w:type="pct"/>
            <w:gridSpan w:val="2"/>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240" w:type="pct"/>
            <w:gridSpan w:val="2"/>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275" w:type="pct"/>
            <w:gridSpan w:val="2"/>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235" w:type="pct"/>
            <w:gridSpan w:val="2"/>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244" w:type="pct"/>
            <w:gridSpan w:val="2"/>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35"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65"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244"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65"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280"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65"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360"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65"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305"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000" w:type="pct"/>
            <w:gridSpan w:val="2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202</w:t>
            </w:r>
            <w:r>
              <w:rPr>
                <w:rFonts w:hint="eastAsia" w:ascii="宋体" w:hAnsi="宋体" w:eastAsia="宋体" w:cs="宋体"/>
                <w:b/>
                <w:i w:val="0"/>
                <w:color w:val="000000"/>
                <w:kern w:val="0"/>
                <w:sz w:val="28"/>
                <w:szCs w:val="28"/>
                <w:u w:val="none"/>
                <w:lang w:val="en-US" w:eastAsia="zh-CN" w:bidi="ar"/>
              </w:rPr>
              <w:t>5年尉犁县国有资本经营预算支出表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340"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20"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80" w:type="pct"/>
            <w:gridSpan w:val="2"/>
            <w:tcBorders>
              <w:top w:val="nil"/>
              <w:left w:val="nil"/>
              <w:bottom w:val="nil"/>
              <w:right w:val="nil"/>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280" w:type="pct"/>
            <w:gridSpan w:val="2"/>
            <w:tcBorders>
              <w:top w:val="nil"/>
              <w:left w:val="nil"/>
              <w:bottom w:val="nil"/>
              <w:right w:val="nil"/>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265" w:type="pct"/>
            <w:gridSpan w:val="2"/>
            <w:tcBorders>
              <w:top w:val="nil"/>
              <w:left w:val="nil"/>
              <w:bottom w:val="nil"/>
              <w:right w:val="nil"/>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229" w:type="pct"/>
            <w:gridSpan w:val="2"/>
            <w:tcBorders>
              <w:top w:val="nil"/>
              <w:left w:val="nil"/>
              <w:bottom w:val="nil"/>
              <w:right w:val="nil"/>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240" w:type="pct"/>
            <w:gridSpan w:val="2"/>
            <w:tcBorders>
              <w:top w:val="nil"/>
              <w:left w:val="nil"/>
              <w:bottom w:val="nil"/>
              <w:right w:val="nil"/>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275" w:type="pct"/>
            <w:gridSpan w:val="2"/>
            <w:tcBorders>
              <w:top w:val="nil"/>
              <w:left w:val="nil"/>
              <w:bottom w:val="nil"/>
              <w:right w:val="nil"/>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235" w:type="pct"/>
            <w:gridSpan w:val="2"/>
            <w:tcBorders>
              <w:top w:val="nil"/>
              <w:left w:val="nil"/>
              <w:bottom w:val="nil"/>
              <w:right w:val="nil"/>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244" w:type="pct"/>
            <w:gridSpan w:val="2"/>
            <w:tcBorders>
              <w:top w:val="nil"/>
              <w:left w:val="nil"/>
              <w:bottom w:val="nil"/>
              <w:right w:val="nil"/>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135"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0"/>
                <w:szCs w:val="20"/>
                <w:u w:val="none"/>
              </w:rPr>
            </w:pPr>
          </w:p>
        </w:tc>
        <w:tc>
          <w:tcPr>
            <w:tcW w:w="165" w:type="pct"/>
            <w:tcBorders>
              <w:top w:val="nil"/>
              <w:left w:val="nil"/>
              <w:bottom w:val="nil"/>
              <w:right w:val="nil"/>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244" w:type="pct"/>
            <w:tcBorders>
              <w:top w:val="nil"/>
              <w:left w:val="nil"/>
              <w:bottom w:val="nil"/>
              <w:right w:val="nil"/>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165" w:type="pct"/>
            <w:tcBorders>
              <w:top w:val="nil"/>
              <w:left w:val="nil"/>
              <w:bottom w:val="nil"/>
              <w:right w:val="nil"/>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280" w:type="pct"/>
            <w:tcBorders>
              <w:top w:val="nil"/>
              <w:left w:val="nil"/>
              <w:bottom w:val="nil"/>
              <w:right w:val="nil"/>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165" w:type="pct"/>
            <w:tcBorders>
              <w:top w:val="nil"/>
              <w:left w:val="nil"/>
              <w:bottom w:val="nil"/>
              <w:right w:val="nil"/>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360" w:type="pct"/>
            <w:tcBorders>
              <w:top w:val="nil"/>
              <w:left w:val="nil"/>
              <w:bottom w:val="nil"/>
              <w:right w:val="nil"/>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470" w:type="pct"/>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w w:val="80"/>
                <w:sz w:val="20"/>
                <w:szCs w:val="20"/>
                <w:u w:val="none"/>
              </w:rPr>
            </w:pPr>
            <w:r>
              <w:rPr>
                <w:rFonts w:hint="default" w:ascii="Times New Roman" w:hAnsi="Times New Roman" w:eastAsia="宋体" w:cs="Times New Roman"/>
                <w:i w:val="0"/>
                <w:color w:val="000000"/>
                <w:w w:val="8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3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科目编码</w:t>
            </w:r>
          </w:p>
        </w:tc>
        <w:tc>
          <w:tcPr>
            <w:tcW w:w="62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科目名称</w:t>
            </w:r>
          </w:p>
        </w:tc>
        <w:tc>
          <w:tcPr>
            <w:tcW w:w="2186" w:type="pct"/>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w:t>
            </w:r>
            <w:r>
              <w:rPr>
                <w:rFonts w:hint="eastAsia" w:ascii="宋体" w:hAnsi="宋体" w:eastAsia="宋体" w:cs="宋体"/>
                <w:b/>
                <w:i w:val="0"/>
                <w:color w:val="000000"/>
                <w:kern w:val="0"/>
                <w:sz w:val="20"/>
                <w:szCs w:val="20"/>
                <w:u w:val="none"/>
                <w:lang w:val="en-US" w:eastAsia="zh-CN" w:bidi="ar"/>
              </w:rPr>
              <w:t>24年完成数</w:t>
            </w:r>
          </w:p>
        </w:tc>
        <w:tc>
          <w:tcPr>
            <w:tcW w:w="1851" w:type="pct"/>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ascii="宋体" w:hAnsi="宋体" w:eastAsia="宋体" w:cs="宋体"/>
                <w:b/>
                <w:i w:val="0"/>
                <w:color w:val="000000"/>
                <w:kern w:val="0"/>
                <w:sz w:val="20"/>
                <w:szCs w:val="20"/>
                <w:u w:val="none"/>
                <w:lang w:val="en-US" w:eastAsia="zh-CN" w:bidi="ar"/>
              </w:rPr>
              <w:t>5年预算数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w w:val="80"/>
                <w:sz w:val="20"/>
                <w:szCs w:val="20"/>
                <w:u w:val="none"/>
              </w:rPr>
            </w:pPr>
            <w:r>
              <w:rPr>
                <w:rFonts w:hint="default" w:ascii="Times New Roman" w:hAnsi="Times New Roman" w:eastAsia="宋体" w:cs="Times New Roman"/>
                <w:b/>
                <w:i w:val="0"/>
                <w:color w:val="000000"/>
                <w:w w:val="80"/>
                <w:kern w:val="0"/>
                <w:sz w:val="20"/>
                <w:szCs w:val="20"/>
                <w:u w:val="none"/>
                <w:lang w:val="en-US" w:eastAsia="zh-CN" w:bidi="ar"/>
              </w:rPr>
              <w:t>合计</w:t>
            </w:r>
          </w:p>
        </w:tc>
        <w:tc>
          <w:tcPr>
            <w:tcW w:w="56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w w:val="80"/>
                <w:sz w:val="20"/>
                <w:szCs w:val="20"/>
                <w:u w:val="none"/>
              </w:rPr>
            </w:pPr>
            <w:r>
              <w:rPr>
                <w:rFonts w:hint="default" w:ascii="Times New Roman" w:hAnsi="Times New Roman" w:eastAsia="宋体" w:cs="Times New Roman"/>
                <w:b/>
                <w:i w:val="0"/>
                <w:color w:val="000000"/>
                <w:w w:val="80"/>
                <w:kern w:val="0"/>
                <w:sz w:val="20"/>
                <w:szCs w:val="20"/>
                <w:u w:val="none"/>
                <w:lang w:val="en-US" w:eastAsia="zh-CN" w:bidi="ar"/>
              </w:rPr>
              <w:t>小计</w:t>
            </w:r>
          </w:p>
        </w:tc>
        <w:tc>
          <w:tcPr>
            <w:tcW w:w="46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w w:val="80"/>
                <w:sz w:val="20"/>
                <w:szCs w:val="20"/>
                <w:u w:val="none"/>
              </w:rPr>
            </w:pPr>
            <w:r>
              <w:rPr>
                <w:rFonts w:hint="default" w:ascii="Times New Roman" w:hAnsi="Times New Roman" w:eastAsia="宋体" w:cs="Times New Roman"/>
                <w:b/>
                <w:i w:val="0"/>
                <w:color w:val="000000"/>
                <w:w w:val="80"/>
                <w:kern w:val="0"/>
                <w:sz w:val="20"/>
                <w:szCs w:val="20"/>
                <w:u w:val="none"/>
                <w:lang w:val="en-US" w:eastAsia="zh-CN" w:bidi="ar"/>
              </w:rPr>
              <w:t>资本性支出</w:t>
            </w:r>
          </w:p>
        </w:tc>
        <w:tc>
          <w:tcPr>
            <w:tcW w:w="51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w w:val="80"/>
                <w:sz w:val="20"/>
                <w:szCs w:val="20"/>
                <w:u w:val="none"/>
              </w:rPr>
            </w:pPr>
            <w:r>
              <w:rPr>
                <w:rFonts w:hint="default" w:ascii="Times New Roman" w:hAnsi="Times New Roman" w:eastAsia="宋体" w:cs="Times New Roman"/>
                <w:b/>
                <w:i w:val="0"/>
                <w:color w:val="000000"/>
                <w:w w:val="80"/>
                <w:kern w:val="0"/>
                <w:sz w:val="20"/>
                <w:szCs w:val="20"/>
                <w:u w:val="none"/>
                <w:lang w:val="en-US" w:eastAsia="zh-CN" w:bidi="ar"/>
              </w:rPr>
              <w:t>费用性支出</w:t>
            </w:r>
          </w:p>
        </w:tc>
        <w:tc>
          <w:tcPr>
            <w:tcW w:w="48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w w:val="80"/>
                <w:sz w:val="20"/>
                <w:szCs w:val="20"/>
                <w:u w:val="none"/>
              </w:rPr>
            </w:pPr>
            <w:r>
              <w:rPr>
                <w:rFonts w:hint="default" w:ascii="Times New Roman" w:hAnsi="Times New Roman" w:eastAsia="宋体" w:cs="Times New Roman"/>
                <w:b/>
                <w:i w:val="0"/>
                <w:color w:val="000000"/>
                <w:w w:val="80"/>
                <w:kern w:val="0"/>
                <w:sz w:val="20"/>
                <w:szCs w:val="20"/>
                <w:u w:val="none"/>
                <w:lang w:val="en-US" w:eastAsia="zh-CN" w:bidi="ar"/>
              </w:rPr>
              <w:t>其他支出</w:t>
            </w:r>
          </w:p>
        </w:tc>
        <w:tc>
          <w:tcPr>
            <w:tcW w:w="41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w w:val="80"/>
                <w:sz w:val="20"/>
                <w:szCs w:val="20"/>
                <w:u w:val="none"/>
              </w:rPr>
            </w:pPr>
            <w:r>
              <w:rPr>
                <w:rFonts w:hint="default" w:ascii="Times New Roman" w:hAnsi="Times New Roman" w:eastAsia="宋体" w:cs="Times New Roman"/>
                <w:b/>
                <w:i w:val="0"/>
                <w:color w:val="000000"/>
                <w:w w:val="80"/>
                <w:kern w:val="0"/>
                <w:sz w:val="20"/>
                <w:szCs w:val="20"/>
                <w:u w:val="none"/>
                <w:lang w:val="en-US" w:eastAsia="zh-CN" w:bidi="ar"/>
              </w:rPr>
              <w:t>小计</w:t>
            </w:r>
          </w:p>
        </w:tc>
        <w:tc>
          <w:tcPr>
            <w:tcW w:w="44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w w:val="80"/>
                <w:sz w:val="20"/>
                <w:szCs w:val="20"/>
                <w:u w:val="none"/>
              </w:rPr>
            </w:pPr>
            <w:r>
              <w:rPr>
                <w:rFonts w:hint="default" w:ascii="Times New Roman" w:hAnsi="Times New Roman" w:eastAsia="宋体" w:cs="Times New Roman"/>
                <w:b/>
                <w:i w:val="0"/>
                <w:color w:val="000000"/>
                <w:w w:val="80"/>
                <w:kern w:val="0"/>
                <w:sz w:val="20"/>
                <w:szCs w:val="20"/>
                <w:u w:val="none"/>
                <w:lang w:val="en-US" w:eastAsia="zh-CN" w:bidi="ar"/>
              </w:rPr>
              <w:t>资本性支出</w:t>
            </w:r>
          </w:p>
        </w:tc>
        <w:tc>
          <w:tcPr>
            <w:tcW w:w="52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w w:val="80"/>
                <w:sz w:val="20"/>
                <w:szCs w:val="20"/>
                <w:u w:val="none"/>
              </w:rPr>
            </w:pPr>
            <w:r>
              <w:rPr>
                <w:rFonts w:hint="default" w:ascii="Times New Roman" w:hAnsi="Times New Roman" w:eastAsia="宋体" w:cs="Times New Roman"/>
                <w:b/>
                <w:i w:val="0"/>
                <w:color w:val="000000"/>
                <w:w w:val="80"/>
                <w:kern w:val="0"/>
                <w:sz w:val="20"/>
                <w:szCs w:val="20"/>
                <w:u w:val="none"/>
                <w:lang w:val="en-US" w:eastAsia="zh-CN" w:bidi="ar"/>
              </w:rPr>
              <w:t>费用性支出</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w w:val="80"/>
                <w:sz w:val="20"/>
                <w:szCs w:val="20"/>
                <w:u w:val="none"/>
              </w:rPr>
            </w:pPr>
            <w:r>
              <w:rPr>
                <w:rFonts w:hint="default" w:ascii="Times New Roman" w:hAnsi="Times New Roman" w:eastAsia="宋体" w:cs="Times New Roman"/>
                <w:b/>
                <w:i w:val="0"/>
                <w:color w:val="000000"/>
                <w:w w:val="80"/>
                <w:kern w:val="0"/>
                <w:sz w:val="20"/>
                <w:szCs w:val="20"/>
                <w:u w:val="none"/>
                <w:lang w:val="en-US" w:eastAsia="zh-CN" w:bidi="ar"/>
              </w:rPr>
              <w:t>其他支出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w w:val="80"/>
                <w:sz w:val="20"/>
                <w:szCs w:val="20"/>
                <w:u w:val="none"/>
              </w:rPr>
            </w:pPr>
          </w:p>
        </w:tc>
        <w:tc>
          <w:tcPr>
            <w:tcW w:w="22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w w:val="80"/>
                <w:sz w:val="20"/>
                <w:szCs w:val="20"/>
                <w:u w:val="none"/>
              </w:rPr>
            </w:pPr>
            <w:r>
              <w:rPr>
                <w:rFonts w:hint="eastAsia" w:ascii="宋体" w:hAnsi="宋体" w:eastAsia="宋体" w:cs="宋体"/>
                <w:b/>
                <w:i w:val="0"/>
                <w:color w:val="000000"/>
                <w:w w:val="80"/>
                <w:kern w:val="0"/>
                <w:sz w:val="20"/>
                <w:szCs w:val="20"/>
                <w:u w:val="none"/>
                <w:lang w:val="en-US" w:eastAsia="zh-CN" w:bidi="ar"/>
              </w:rPr>
              <w:t>地州</w:t>
            </w:r>
            <w:r>
              <w:rPr>
                <w:rFonts w:hint="default" w:ascii="Times New Roman" w:hAnsi="Times New Roman" w:eastAsia="宋体" w:cs="Times New Roman"/>
                <w:b/>
                <w:i w:val="0"/>
                <w:color w:val="000000"/>
                <w:w w:val="80"/>
                <w:kern w:val="0"/>
                <w:sz w:val="20"/>
                <w:szCs w:val="20"/>
                <w:u w:val="none"/>
                <w:lang w:val="en-US" w:eastAsia="zh-CN" w:bidi="ar"/>
              </w:rPr>
              <w:t>本级</w:t>
            </w:r>
          </w:p>
        </w:tc>
        <w:tc>
          <w:tcPr>
            <w:tcW w:w="33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w w:val="80"/>
                <w:sz w:val="20"/>
                <w:szCs w:val="20"/>
                <w:u w:val="none"/>
              </w:rPr>
            </w:pPr>
            <w:r>
              <w:rPr>
                <w:rFonts w:hint="eastAsia" w:ascii="宋体" w:hAnsi="宋体" w:eastAsia="宋体" w:cs="宋体"/>
                <w:b/>
                <w:i w:val="0"/>
                <w:color w:val="000000"/>
                <w:w w:val="80"/>
                <w:kern w:val="0"/>
                <w:sz w:val="20"/>
                <w:szCs w:val="20"/>
                <w:u w:val="none"/>
                <w:lang w:val="en-US" w:eastAsia="zh-CN" w:bidi="ar"/>
              </w:rPr>
              <w:t>地市级及以下</w:t>
            </w:r>
          </w:p>
        </w:tc>
        <w:tc>
          <w:tcPr>
            <w:tcW w:w="19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w w:val="80"/>
                <w:sz w:val="20"/>
                <w:szCs w:val="20"/>
                <w:u w:val="none"/>
              </w:rPr>
            </w:pPr>
            <w:r>
              <w:rPr>
                <w:rFonts w:hint="eastAsia" w:ascii="宋体" w:hAnsi="宋体" w:eastAsia="宋体" w:cs="宋体"/>
                <w:b/>
                <w:i w:val="0"/>
                <w:color w:val="000000"/>
                <w:w w:val="80"/>
                <w:kern w:val="0"/>
                <w:sz w:val="20"/>
                <w:szCs w:val="20"/>
                <w:u w:val="none"/>
                <w:lang w:val="en-US" w:eastAsia="zh-CN" w:bidi="ar"/>
              </w:rPr>
              <w:t>地州</w:t>
            </w:r>
            <w:r>
              <w:rPr>
                <w:rFonts w:hint="default" w:ascii="Times New Roman" w:hAnsi="Times New Roman" w:eastAsia="宋体" w:cs="Times New Roman"/>
                <w:b/>
                <w:i w:val="0"/>
                <w:color w:val="000000"/>
                <w:w w:val="80"/>
                <w:kern w:val="0"/>
                <w:sz w:val="20"/>
                <w:szCs w:val="20"/>
                <w:u w:val="none"/>
                <w:lang w:val="en-US" w:eastAsia="zh-CN" w:bidi="ar"/>
              </w:rPr>
              <w:t>本级</w:t>
            </w:r>
          </w:p>
        </w:tc>
        <w:tc>
          <w:tcPr>
            <w:tcW w:w="26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w w:val="80"/>
                <w:sz w:val="20"/>
                <w:szCs w:val="20"/>
                <w:u w:val="none"/>
              </w:rPr>
            </w:pPr>
            <w:r>
              <w:rPr>
                <w:rFonts w:hint="eastAsia" w:ascii="宋体" w:hAnsi="宋体" w:eastAsia="宋体" w:cs="宋体"/>
                <w:b/>
                <w:i w:val="0"/>
                <w:color w:val="000000"/>
                <w:w w:val="80"/>
                <w:kern w:val="0"/>
                <w:sz w:val="20"/>
                <w:szCs w:val="20"/>
                <w:u w:val="none"/>
                <w:lang w:val="en-US" w:eastAsia="zh-CN" w:bidi="ar"/>
              </w:rPr>
              <w:t>地市级及以下</w:t>
            </w:r>
          </w:p>
        </w:tc>
        <w:tc>
          <w:tcPr>
            <w:tcW w:w="22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w w:val="80"/>
                <w:sz w:val="20"/>
                <w:szCs w:val="20"/>
                <w:u w:val="none"/>
              </w:rPr>
            </w:pPr>
            <w:r>
              <w:rPr>
                <w:rFonts w:hint="eastAsia" w:ascii="宋体" w:hAnsi="宋体" w:eastAsia="宋体" w:cs="宋体"/>
                <w:b/>
                <w:i w:val="0"/>
                <w:color w:val="000000"/>
                <w:w w:val="80"/>
                <w:kern w:val="0"/>
                <w:sz w:val="20"/>
                <w:szCs w:val="20"/>
                <w:u w:val="none"/>
                <w:lang w:val="en-US" w:eastAsia="zh-CN" w:bidi="ar"/>
              </w:rPr>
              <w:t>地州</w:t>
            </w:r>
            <w:r>
              <w:rPr>
                <w:rFonts w:hint="default" w:ascii="Times New Roman" w:hAnsi="Times New Roman" w:eastAsia="宋体" w:cs="Times New Roman"/>
                <w:b/>
                <w:i w:val="0"/>
                <w:color w:val="000000"/>
                <w:w w:val="80"/>
                <w:kern w:val="0"/>
                <w:sz w:val="20"/>
                <w:szCs w:val="20"/>
                <w:u w:val="none"/>
                <w:lang w:val="en-US" w:eastAsia="zh-CN" w:bidi="ar"/>
              </w:rPr>
              <w:t>本级</w:t>
            </w:r>
          </w:p>
        </w:tc>
        <w:tc>
          <w:tcPr>
            <w:tcW w:w="29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w w:val="80"/>
                <w:sz w:val="20"/>
                <w:szCs w:val="20"/>
                <w:u w:val="none"/>
              </w:rPr>
            </w:pPr>
            <w:r>
              <w:rPr>
                <w:rFonts w:hint="eastAsia" w:ascii="宋体" w:hAnsi="宋体" w:eastAsia="宋体" w:cs="宋体"/>
                <w:b/>
                <w:i w:val="0"/>
                <w:color w:val="000000"/>
                <w:w w:val="80"/>
                <w:kern w:val="0"/>
                <w:sz w:val="20"/>
                <w:szCs w:val="20"/>
                <w:u w:val="none"/>
                <w:lang w:val="en-US" w:eastAsia="zh-CN" w:bidi="ar"/>
              </w:rPr>
              <w:t>地市级及以下</w:t>
            </w:r>
          </w:p>
        </w:tc>
        <w:tc>
          <w:tcPr>
            <w:tcW w:w="22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w w:val="80"/>
                <w:sz w:val="20"/>
                <w:szCs w:val="20"/>
                <w:u w:val="none"/>
              </w:rPr>
            </w:pPr>
            <w:r>
              <w:rPr>
                <w:rFonts w:hint="eastAsia" w:ascii="宋体" w:hAnsi="宋体" w:eastAsia="宋体" w:cs="宋体"/>
                <w:b/>
                <w:i w:val="0"/>
                <w:color w:val="000000"/>
                <w:w w:val="80"/>
                <w:kern w:val="0"/>
                <w:sz w:val="20"/>
                <w:szCs w:val="20"/>
                <w:u w:val="none"/>
                <w:lang w:val="en-US" w:eastAsia="zh-CN" w:bidi="ar"/>
              </w:rPr>
              <w:t>地州</w:t>
            </w:r>
            <w:r>
              <w:rPr>
                <w:rFonts w:hint="default" w:ascii="Times New Roman" w:hAnsi="Times New Roman" w:eastAsia="宋体" w:cs="Times New Roman"/>
                <w:b/>
                <w:i w:val="0"/>
                <w:color w:val="000000"/>
                <w:w w:val="80"/>
                <w:kern w:val="0"/>
                <w:sz w:val="20"/>
                <w:szCs w:val="20"/>
                <w:u w:val="none"/>
                <w:lang w:val="en-US" w:eastAsia="zh-CN" w:bidi="ar"/>
              </w:rPr>
              <w:t>本级</w:t>
            </w:r>
          </w:p>
        </w:tc>
        <w:tc>
          <w:tcPr>
            <w:tcW w:w="26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w w:val="80"/>
                <w:sz w:val="20"/>
                <w:szCs w:val="20"/>
                <w:u w:val="none"/>
              </w:rPr>
            </w:pPr>
            <w:r>
              <w:rPr>
                <w:rFonts w:hint="eastAsia" w:ascii="宋体" w:hAnsi="宋体" w:eastAsia="宋体" w:cs="宋体"/>
                <w:b/>
                <w:i w:val="0"/>
                <w:color w:val="000000"/>
                <w:w w:val="80"/>
                <w:kern w:val="0"/>
                <w:sz w:val="20"/>
                <w:szCs w:val="20"/>
                <w:u w:val="none"/>
                <w:lang w:val="en-US" w:eastAsia="zh-CN" w:bidi="ar"/>
              </w:rPr>
              <w:t>地市级及以下</w:t>
            </w:r>
          </w:p>
        </w:tc>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w w:val="80"/>
                <w:sz w:val="20"/>
                <w:szCs w:val="20"/>
                <w:u w:val="none"/>
              </w:rPr>
            </w:pPr>
            <w:r>
              <w:rPr>
                <w:rFonts w:hint="eastAsia" w:ascii="宋体" w:hAnsi="宋体" w:eastAsia="宋体" w:cs="宋体"/>
                <w:b/>
                <w:i w:val="0"/>
                <w:color w:val="000000"/>
                <w:w w:val="80"/>
                <w:kern w:val="0"/>
                <w:sz w:val="20"/>
                <w:szCs w:val="20"/>
                <w:u w:val="none"/>
                <w:lang w:val="en-US" w:eastAsia="zh-CN" w:bidi="ar"/>
              </w:rPr>
              <w:t>地州</w:t>
            </w:r>
            <w:r>
              <w:rPr>
                <w:rFonts w:hint="default" w:ascii="Times New Roman" w:hAnsi="Times New Roman" w:eastAsia="宋体" w:cs="Times New Roman"/>
                <w:b/>
                <w:i w:val="0"/>
                <w:color w:val="000000"/>
                <w:w w:val="80"/>
                <w:kern w:val="0"/>
                <w:sz w:val="20"/>
                <w:szCs w:val="20"/>
                <w:u w:val="none"/>
                <w:lang w:val="en-US" w:eastAsia="zh-CN" w:bidi="ar"/>
              </w:rPr>
              <w:t>本级</w:t>
            </w:r>
          </w:p>
        </w:tc>
        <w:tc>
          <w:tcPr>
            <w:tcW w:w="2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w w:val="80"/>
                <w:sz w:val="20"/>
                <w:szCs w:val="20"/>
                <w:u w:val="none"/>
              </w:rPr>
            </w:pPr>
            <w:r>
              <w:rPr>
                <w:rFonts w:hint="eastAsia" w:ascii="宋体" w:hAnsi="宋体" w:eastAsia="宋体" w:cs="宋体"/>
                <w:b/>
                <w:i w:val="0"/>
                <w:color w:val="000000"/>
                <w:w w:val="80"/>
                <w:kern w:val="0"/>
                <w:sz w:val="20"/>
                <w:szCs w:val="20"/>
                <w:u w:val="none"/>
                <w:lang w:val="en-US" w:eastAsia="zh-CN" w:bidi="ar"/>
              </w:rPr>
              <w:t>地市级及以下</w:t>
            </w:r>
          </w:p>
        </w:tc>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w w:val="80"/>
                <w:sz w:val="20"/>
                <w:szCs w:val="20"/>
                <w:u w:val="none"/>
              </w:rPr>
            </w:pPr>
            <w:r>
              <w:rPr>
                <w:rFonts w:hint="eastAsia" w:ascii="宋体" w:hAnsi="宋体" w:eastAsia="宋体" w:cs="宋体"/>
                <w:b/>
                <w:i w:val="0"/>
                <w:color w:val="000000"/>
                <w:w w:val="80"/>
                <w:kern w:val="0"/>
                <w:sz w:val="20"/>
                <w:szCs w:val="20"/>
                <w:u w:val="none"/>
                <w:lang w:val="en-US" w:eastAsia="zh-CN" w:bidi="ar"/>
              </w:rPr>
              <w:t>地州</w:t>
            </w:r>
            <w:r>
              <w:rPr>
                <w:rFonts w:hint="default" w:ascii="Times New Roman" w:hAnsi="Times New Roman" w:eastAsia="宋体" w:cs="Times New Roman"/>
                <w:b/>
                <w:i w:val="0"/>
                <w:color w:val="000000"/>
                <w:w w:val="80"/>
                <w:kern w:val="0"/>
                <w:sz w:val="20"/>
                <w:szCs w:val="20"/>
                <w:u w:val="none"/>
                <w:lang w:val="en-US" w:eastAsia="zh-CN" w:bidi="ar"/>
              </w:rPr>
              <w:t>本级</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w w:val="80"/>
                <w:sz w:val="20"/>
                <w:szCs w:val="20"/>
                <w:u w:val="none"/>
              </w:rPr>
            </w:pPr>
            <w:r>
              <w:rPr>
                <w:rFonts w:hint="eastAsia" w:ascii="宋体" w:hAnsi="宋体" w:eastAsia="宋体" w:cs="宋体"/>
                <w:b/>
                <w:i w:val="0"/>
                <w:color w:val="000000"/>
                <w:w w:val="80"/>
                <w:kern w:val="0"/>
                <w:sz w:val="20"/>
                <w:szCs w:val="20"/>
                <w:u w:val="none"/>
                <w:lang w:val="en-US" w:eastAsia="zh-CN" w:bidi="ar"/>
              </w:rPr>
              <w:t>地市级及以下</w:t>
            </w:r>
          </w:p>
        </w:tc>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w w:val="80"/>
                <w:sz w:val="20"/>
                <w:szCs w:val="20"/>
                <w:u w:val="none"/>
              </w:rPr>
            </w:pPr>
            <w:r>
              <w:rPr>
                <w:rFonts w:hint="eastAsia" w:ascii="宋体" w:hAnsi="宋体" w:eastAsia="宋体" w:cs="宋体"/>
                <w:b/>
                <w:i w:val="0"/>
                <w:color w:val="000000"/>
                <w:w w:val="80"/>
                <w:kern w:val="0"/>
                <w:sz w:val="20"/>
                <w:szCs w:val="20"/>
                <w:u w:val="none"/>
                <w:lang w:val="en-US" w:eastAsia="zh-CN" w:bidi="ar"/>
              </w:rPr>
              <w:t>地州</w:t>
            </w:r>
            <w:r>
              <w:rPr>
                <w:rFonts w:hint="default" w:ascii="Times New Roman" w:hAnsi="Times New Roman" w:eastAsia="宋体" w:cs="Times New Roman"/>
                <w:b/>
                <w:i w:val="0"/>
                <w:color w:val="000000"/>
                <w:w w:val="80"/>
                <w:kern w:val="0"/>
                <w:sz w:val="20"/>
                <w:szCs w:val="20"/>
                <w:u w:val="none"/>
                <w:lang w:val="en-US" w:eastAsia="zh-CN" w:bidi="ar"/>
              </w:rPr>
              <w:t>本级</w:t>
            </w:r>
          </w:p>
        </w:tc>
        <w:tc>
          <w:tcPr>
            <w:tcW w:w="36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w w:val="80"/>
                <w:sz w:val="20"/>
                <w:szCs w:val="20"/>
                <w:u w:val="none"/>
              </w:rPr>
            </w:pPr>
            <w:r>
              <w:rPr>
                <w:rFonts w:hint="eastAsia" w:ascii="宋体" w:hAnsi="宋体" w:eastAsia="宋体" w:cs="宋体"/>
                <w:b/>
                <w:i w:val="0"/>
                <w:color w:val="000000"/>
                <w:w w:val="80"/>
                <w:kern w:val="0"/>
                <w:sz w:val="20"/>
                <w:szCs w:val="20"/>
                <w:u w:val="none"/>
                <w:lang w:val="en-US" w:eastAsia="zh-CN" w:bidi="ar"/>
              </w:rPr>
              <w:t>地市级及以下</w:t>
            </w:r>
          </w:p>
        </w:tc>
        <w:tc>
          <w:tcPr>
            <w:tcW w:w="16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w w:val="80"/>
                <w:sz w:val="20"/>
                <w:szCs w:val="20"/>
                <w:u w:val="none"/>
              </w:rPr>
            </w:pPr>
            <w:r>
              <w:rPr>
                <w:rFonts w:hint="eastAsia" w:ascii="宋体" w:hAnsi="宋体" w:eastAsia="宋体" w:cs="宋体"/>
                <w:b/>
                <w:i w:val="0"/>
                <w:color w:val="000000"/>
                <w:w w:val="80"/>
                <w:kern w:val="0"/>
                <w:sz w:val="20"/>
                <w:szCs w:val="20"/>
                <w:u w:val="none"/>
                <w:lang w:val="en-US" w:eastAsia="zh-CN" w:bidi="ar"/>
              </w:rPr>
              <w:t>地州</w:t>
            </w:r>
            <w:r>
              <w:rPr>
                <w:rFonts w:hint="default" w:ascii="Times New Roman" w:hAnsi="Times New Roman" w:eastAsia="宋体" w:cs="Times New Roman"/>
                <w:b/>
                <w:i w:val="0"/>
                <w:color w:val="000000"/>
                <w:w w:val="80"/>
                <w:kern w:val="0"/>
                <w:sz w:val="20"/>
                <w:szCs w:val="20"/>
                <w:u w:val="none"/>
                <w:lang w:val="en-US" w:eastAsia="zh-CN" w:bidi="ar"/>
              </w:rPr>
              <w:t>本级</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w w:val="80"/>
                <w:sz w:val="20"/>
                <w:szCs w:val="20"/>
                <w:u w:val="none"/>
              </w:rPr>
            </w:pPr>
            <w:r>
              <w:rPr>
                <w:rFonts w:hint="eastAsia" w:ascii="宋体" w:hAnsi="宋体" w:eastAsia="宋体" w:cs="宋体"/>
                <w:b/>
                <w:i w:val="0"/>
                <w:color w:val="000000"/>
                <w:w w:val="80"/>
                <w:kern w:val="0"/>
                <w:sz w:val="20"/>
                <w:szCs w:val="20"/>
                <w:u w:val="none"/>
                <w:lang w:val="en-US" w:eastAsia="zh-CN" w:bidi="ar"/>
              </w:rPr>
              <w:t>地市级及以下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3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22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3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6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9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6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6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223</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w w:val="90"/>
                <w:sz w:val="20"/>
                <w:szCs w:val="20"/>
                <w:u w:val="none"/>
              </w:rPr>
            </w:pPr>
            <w:r>
              <w:rPr>
                <w:rFonts w:hint="default" w:ascii="Times New Roman" w:hAnsi="Times New Roman" w:eastAsia="宋体" w:cs="Times New Roman"/>
                <w:i w:val="0"/>
                <w:color w:val="000000"/>
                <w:w w:val="90"/>
                <w:kern w:val="0"/>
                <w:sz w:val="20"/>
                <w:szCs w:val="20"/>
                <w:u w:val="none"/>
                <w:lang w:val="en-US" w:eastAsia="zh-CN" w:bidi="ar"/>
              </w:rPr>
              <w:t>国有资本经营预算支出</w:t>
            </w: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2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6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9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22301</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w w:val="90"/>
                <w:sz w:val="20"/>
                <w:szCs w:val="20"/>
                <w:u w:val="none"/>
              </w:rPr>
            </w:pPr>
            <w:r>
              <w:rPr>
                <w:rFonts w:hint="default" w:ascii="Times New Roman" w:hAnsi="Times New Roman" w:eastAsia="宋体" w:cs="Times New Roman"/>
                <w:i w:val="0"/>
                <w:color w:val="000000"/>
                <w:w w:val="90"/>
                <w:kern w:val="0"/>
                <w:sz w:val="20"/>
                <w:szCs w:val="20"/>
                <w:u w:val="none"/>
                <w:lang w:val="en-US" w:eastAsia="zh-CN" w:bidi="ar"/>
              </w:rPr>
              <w:t>解决历史遗留问题及改革成本支出</w:t>
            </w: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2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6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9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2230105</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w w:val="90"/>
                <w:sz w:val="20"/>
                <w:szCs w:val="20"/>
                <w:u w:val="none"/>
              </w:rPr>
            </w:pPr>
            <w:r>
              <w:rPr>
                <w:rFonts w:hint="eastAsia" w:ascii="宋体" w:hAnsi="宋体" w:eastAsia="宋体" w:cs="宋体"/>
                <w:i w:val="0"/>
                <w:color w:val="000000"/>
                <w:w w:val="90"/>
                <w:kern w:val="0"/>
                <w:sz w:val="20"/>
                <w:szCs w:val="20"/>
                <w:u w:val="none"/>
                <w:lang w:val="en-US" w:eastAsia="zh-CN" w:bidi="ar"/>
              </w:rPr>
              <w:t>国有企业退休人员社会化管理补助支出</w:t>
            </w: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2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6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9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22302</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w w:val="90"/>
                <w:sz w:val="20"/>
                <w:szCs w:val="20"/>
                <w:u w:val="none"/>
              </w:rPr>
            </w:pPr>
            <w:r>
              <w:rPr>
                <w:rFonts w:hint="default" w:ascii="Times New Roman" w:hAnsi="Times New Roman" w:eastAsia="宋体" w:cs="Times New Roman"/>
                <w:i w:val="0"/>
                <w:color w:val="000000"/>
                <w:w w:val="90"/>
                <w:kern w:val="0"/>
                <w:sz w:val="20"/>
                <w:szCs w:val="20"/>
                <w:u w:val="none"/>
                <w:lang w:val="en-US" w:eastAsia="zh-CN" w:bidi="ar"/>
              </w:rPr>
              <w:t>国有企业资本金注入</w:t>
            </w: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6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9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2230299</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w w:val="90"/>
                <w:sz w:val="20"/>
                <w:szCs w:val="20"/>
                <w:u w:val="none"/>
              </w:rPr>
            </w:pPr>
            <w:r>
              <w:rPr>
                <w:rFonts w:hint="eastAsia" w:ascii="宋体" w:hAnsi="宋体" w:eastAsia="宋体" w:cs="宋体"/>
                <w:i w:val="0"/>
                <w:color w:val="000000"/>
                <w:w w:val="90"/>
                <w:kern w:val="0"/>
                <w:sz w:val="20"/>
                <w:szCs w:val="20"/>
                <w:u w:val="none"/>
                <w:lang w:val="en-US" w:eastAsia="zh-CN" w:bidi="ar"/>
              </w:rPr>
              <w:t>其他国有企业资本金注入</w:t>
            </w: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6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9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22303</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w w:val="90"/>
                <w:sz w:val="20"/>
                <w:szCs w:val="20"/>
                <w:u w:val="none"/>
              </w:rPr>
            </w:pPr>
            <w:r>
              <w:rPr>
                <w:rFonts w:hint="default" w:ascii="Times New Roman" w:hAnsi="Times New Roman" w:eastAsia="宋体" w:cs="Times New Roman"/>
                <w:i w:val="0"/>
                <w:color w:val="000000"/>
                <w:w w:val="90"/>
                <w:kern w:val="0"/>
                <w:sz w:val="20"/>
                <w:szCs w:val="20"/>
                <w:u w:val="none"/>
                <w:lang w:val="en-US" w:eastAsia="zh-CN" w:bidi="ar"/>
              </w:rPr>
              <w:t>国有企业政策性补贴</w:t>
            </w: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2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6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9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3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22399</w:t>
            </w:r>
          </w:p>
        </w:tc>
        <w:tc>
          <w:tcPr>
            <w:tcW w:w="62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w w:val="90"/>
                <w:sz w:val="20"/>
                <w:szCs w:val="20"/>
                <w:u w:val="none"/>
              </w:rPr>
            </w:pPr>
            <w:r>
              <w:rPr>
                <w:rFonts w:hint="default" w:ascii="Times New Roman" w:hAnsi="Times New Roman" w:eastAsia="宋体" w:cs="Times New Roman"/>
                <w:i w:val="0"/>
                <w:color w:val="000000"/>
                <w:w w:val="90"/>
                <w:kern w:val="0"/>
                <w:sz w:val="20"/>
                <w:szCs w:val="20"/>
                <w:u w:val="none"/>
                <w:lang w:val="en-US" w:eastAsia="zh-CN" w:bidi="ar"/>
              </w:rPr>
              <w:t>其他国有资本经营预算支出</w:t>
            </w: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2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6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9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96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支出合计</w:t>
            </w: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2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3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9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6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9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6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2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6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6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0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bl>
    <w:p>
      <w:pPr>
        <w:ind w:firstLine="0" w:firstLineChars="0"/>
        <w:rPr>
          <w:rFonts w:hint="default" w:eastAsia="楷体_GB2312" w:cs="Times New Roman"/>
          <w:b w:val="0"/>
          <w:bCs/>
          <w:kern w:val="0"/>
          <w:sz w:val="32"/>
          <w:szCs w:val="32"/>
          <w:highlight w:val="none"/>
          <w:lang w:val="en-US" w:eastAsia="zh-CN"/>
        </w:rPr>
      </w:pPr>
    </w:p>
    <w:p>
      <w:pPr>
        <w:ind w:firstLine="0" w:firstLineChars="0"/>
        <w:rPr>
          <w:rFonts w:hint="default" w:eastAsia="楷体_GB2312" w:cs="Times New Roman"/>
          <w:b w:val="0"/>
          <w:bCs/>
          <w:kern w:val="0"/>
          <w:sz w:val="32"/>
          <w:szCs w:val="32"/>
          <w:highlight w:val="none"/>
          <w:lang w:val="en-US" w:eastAsia="zh-CN"/>
        </w:rPr>
      </w:pP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664"/>
        <w:gridCol w:w="502"/>
        <w:gridCol w:w="618"/>
        <w:gridCol w:w="1062"/>
        <w:gridCol w:w="2127"/>
        <w:gridCol w:w="575"/>
        <w:gridCol w:w="678"/>
        <w:gridCol w:w="1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999"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表17</w:t>
            </w:r>
          </w:p>
        </w:tc>
        <w:tc>
          <w:tcPr>
            <w:tcW w:w="301" w:type="pct"/>
            <w:tcBorders>
              <w:top w:val="nil"/>
              <w:left w:val="nil"/>
              <w:bottom w:val="nil"/>
              <w:right w:val="nil"/>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1008" w:type="pct"/>
            <w:gridSpan w:val="2"/>
            <w:tcBorders>
              <w:top w:val="nil"/>
              <w:left w:val="nil"/>
              <w:bottom w:val="nil"/>
              <w:right w:val="nil"/>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1276" w:type="pct"/>
            <w:tcBorders>
              <w:top w:val="nil"/>
              <w:left w:val="nil"/>
              <w:bottom w:val="nil"/>
              <w:right w:val="nil"/>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345" w:type="pct"/>
            <w:tcBorders>
              <w:top w:val="nil"/>
              <w:left w:val="nil"/>
              <w:bottom w:val="nil"/>
              <w:right w:val="nil"/>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c>
          <w:tcPr>
            <w:tcW w:w="1068" w:type="pct"/>
            <w:gridSpan w:val="2"/>
            <w:tcBorders>
              <w:top w:val="nil"/>
              <w:left w:val="nil"/>
              <w:bottom w:val="nil"/>
              <w:right w:val="nil"/>
            </w:tcBorders>
            <w:shd w:val="clear" w:color="auto" w:fill="auto"/>
            <w:tcMar>
              <w:top w:w="15" w:type="dxa"/>
              <w:left w:w="15" w:type="dxa"/>
              <w:right w:w="15" w:type="dxa"/>
            </w:tcMar>
            <w:vAlign w:val="bottom"/>
          </w:tcPr>
          <w:p>
            <w:pPr>
              <w:jc w:val="both"/>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000" w:type="pct"/>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202</w:t>
            </w:r>
            <w:r>
              <w:rPr>
                <w:rFonts w:hint="eastAsia" w:ascii="宋体" w:hAnsi="宋体" w:eastAsia="宋体" w:cs="宋体"/>
                <w:b/>
                <w:i w:val="0"/>
                <w:color w:val="000000"/>
                <w:kern w:val="0"/>
                <w:sz w:val="28"/>
                <w:szCs w:val="28"/>
                <w:u w:val="none"/>
                <w:lang w:val="en-US" w:eastAsia="zh-CN" w:bidi="ar"/>
              </w:rPr>
              <w:t>5年尉犁县本级国有资本经营预算收支总表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999"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01"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08" w:type="pct"/>
            <w:gridSpan w:val="2"/>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276"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345"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68" w:type="pct"/>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30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收          入</w:t>
            </w:r>
          </w:p>
        </w:tc>
        <w:tc>
          <w:tcPr>
            <w:tcW w:w="269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        目</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ascii="宋体" w:hAnsi="宋体" w:eastAsia="宋体" w:cs="宋体"/>
                <w:b/>
                <w:i w:val="0"/>
                <w:color w:val="000000"/>
                <w:kern w:val="0"/>
                <w:sz w:val="20"/>
                <w:szCs w:val="20"/>
                <w:u w:val="none"/>
                <w:lang w:val="en-US" w:eastAsia="zh-CN" w:bidi="ar"/>
              </w:rPr>
              <w:t>4年完成数</w:t>
            </w:r>
          </w:p>
        </w:tc>
        <w:tc>
          <w:tcPr>
            <w:tcW w:w="6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ascii="宋体" w:hAnsi="宋体" w:eastAsia="宋体" w:cs="宋体"/>
                <w:b/>
                <w:i w:val="0"/>
                <w:color w:val="000000"/>
                <w:kern w:val="0"/>
                <w:sz w:val="20"/>
                <w:szCs w:val="20"/>
                <w:u w:val="none"/>
                <w:lang w:val="en-US" w:eastAsia="zh-CN" w:bidi="ar"/>
              </w:rPr>
              <w:t>5年预算数</w:t>
            </w:r>
          </w:p>
        </w:tc>
        <w:tc>
          <w:tcPr>
            <w:tcW w:w="12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        目</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ascii="宋体" w:hAnsi="宋体" w:eastAsia="宋体" w:cs="宋体"/>
                <w:b/>
                <w:i w:val="0"/>
                <w:color w:val="000000"/>
                <w:kern w:val="0"/>
                <w:sz w:val="20"/>
                <w:szCs w:val="20"/>
                <w:u w:val="none"/>
                <w:lang w:val="en-US" w:eastAsia="zh-CN" w:bidi="ar"/>
              </w:rPr>
              <w:t>4年完成数</w:t>
            </w:r>
          </w:p>
        </w:tc>
        <w:tc>
          <w:tcPr>
            <w:tcW w:w="6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ascii="宋体" w:hAnsi="宋体" w:eastAsia="宋体" w:cs="宋体"/>
                <w:b/>
                <w:i w:val="0"/>
                <w:color w:val="000000"/>
                <w:kern w:val="0"/>
                <w:sz w:val="20"/>
                <w:szCs w:val="20"/>
                <w:u w:val="none"/>
                <w:lang w:val="en-US" w:eastAsia="zh-CN" w:bidi="ar"/>
              </w:rPr>
              <w:t>5年预算数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一、利润收入</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6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2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一、解决历史遗留问题及改革成本支出</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二、股利、股息收入</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2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二、国有企业资本金注入</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三、产权转让收入</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2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三、国有企业政策性补贴</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四、清算收入</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2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四、金融国有资本经营预算支出</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五、其他国有资本经营预算收入</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2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2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收入合计</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6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2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支出合计</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国有资本经营预算转移支付收入</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国有资本经营预算转移支付支出</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国有资本经营预算上年结转收入</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w:t>
            </w:r>
          </w:p>
        </w:tc>
        <w:tc>
          <w:tcPr>
            <w:tcW w:w="12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国有资本经营预算调出资金</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6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Times New Roman" w:hAnsi="Times New Roman" w:eastAsia="宋体" w:cs="Times New Roman"/>
                <w:i w:val="0"/>
                <w:color w:val="000000"/>
                <w:sz w:val="20"/>
                <w:szCs w:val="20"/>
                <w:u w:val="none"/>
              </w:rPr>
            </w:pP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6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2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国有资本经营预算年终结余</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w:t>
            </w:r>
          </w:p>
        </w:tc>
        <w:tc>
          <w:tcPr>
            <w:tcW w:w="6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9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收入总计</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6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12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支出总计</w:t>
            </w:r>
          </w:p>
        </w:tc>
        <w:tc>
          <w:tcPr>
            <w:tcW w:w="75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6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r>
    </w:tbl>
    <w:p>
      <w:pPr>
        <w:ind w:firstLine="0" w:firstLineChars="0"/>
        <w:rPr>
          <w:rFonts w:hint="default" w:eastAsia="楷体_GB2312" w:cs="Times New Roman"/>
          <w:b w:val="0"/>
          <w:bCs/>
          <w:kern w:val="0"/>
          <w:sz w:val="32"/>
          <w:szCs w:val="32"/>
          <w:highlight w:val="none"/>
          <w:lang w:val="en-US" w:eastAsia="zh-CN"/>
        </w:rPr>
      </w:pPr>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666"/>
        <w:gridCol w:w="1667"/>
        <w:gridCol w:w="1667"/>
        <w:gridCol w:w="1667"/>
        <w:gridCol w:w="16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1000"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表18</w:t>
            </w:r>
          </w:p>
        </w:tc>
        <w:tc>
          <w:tcPr>
            <w:tcW w:w="1000"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000"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000"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1000"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000" w:type="pct"/>
            <w:gridSpan w:val="5"/>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2025</w:t>
            </w:r>
            <w:r>
              <w:rPr>
                <w:rFonts w:hint="eastAsia" w:ascii="宋体" w:hAnsi="宋体" w:eastAsia="宋体" w:cs="宋体"/>
                <w:b/>
                <w:i w:val="0"/>
                <w:color w:val="000000"/>
                <w:kern w:val="0"/>
                <w:sz w:val="28"/>
                <w:szCs w:val="28"/>
                <w:u w:val="none"/>
                <w:lang w:val="en-US" w:eastAsia="zh-CN" w:bidi="ar"/>
              </w:rPr>
              <w:t>年尉犁县本级国有资本经营预算收入表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000"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00"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00"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00"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00"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0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科目编码</w:t>
            </w:r>
          </w:p>
        </w:tc>
        <w:tc>
          <w:tcPr>
            <w:tcW w:w="10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科目名称／企业</w:t>
            </w:r>
          </w:p>
        </w:tc>
        <w:tc>
          <w:tcPr>
            <w:tcW w:w="10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ascii="宋体" w:hAnsi="宋体" w:eastAsia="宋体" w:cs="宋体"/>
                <w:b/>
                <w:i w:val="0"/>
                <w:color w:val="000000"/>
                <w:kern w:val="0"/>
                <w:sz w:val="20"/>
                <w:szCs w:val="20"/>
                <w:u w:val="none"/>
                <w:lang w:val="en-US" w:eastAsia="zh-CN" w:bidi="ar"/>
              </w:rPr>
              <w:t>4年完成数</w:t>
            </w:r>
          </w:p>
        </w:tc>
        <w:tc>
          <w:tcPr>
            <w:tcW w:w="10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ascii="宋体" w:hAnsi="宋体" w:eastAsia="宋体" w:cs="宋体"/>
                <w:b/>
                <w:i w:val="0"/>
                <w:color w:val="000000"/>
                <w:kern w:val="0"/>
                <w:sz w:val="20"/>
                <w:szCs w:val="20"/>
                <w:u w:val="none"/>
                <w:lang w:val="en-US" w:eastAsia="zh-CN" w:bidi="ar"/>
              </w:rPr>
              <w:t>5年预算数</w:t>
            </w:r>
          </w:p>
        </w:tc>
        <w:tc>
          <w:tcPr>
            <w:tcW w:w="10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预算数为上年</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完成数的%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0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10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10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10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10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1030601</w:t>
            </w: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一、利润收入</w:t>
            </w: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103060198</w:t>
            </w: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其他国有资本经营预算企业利润收入</w:t>
            </w: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1030602</w:t>
            </w: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二、股利、股息收入</w:t>
            </w: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1030603</w:t>
            </w: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三、产权转让收入</w:t>
            </w: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1030604</w:t>
            </w: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四、清算收入</w:t>
            </w: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1030699</w:t>
            </w: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五、其他国有资本经营预算收入</w:t>
            </w: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200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合    计</w:t>
            </w: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0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111.43%</w:t>
            </w:r>
          </w:p>
        </w:tc>
      </w:tr>
    </w:tbl>
    <w:p>
      <w:pPr>
        <w:ind w:firstLine="0" w:firstLineChars="0"/>
        <w:rPr>
          <w:rFonts w:hint="default" w:eastAsia="楷体_GB2312" w:cs="Times New Roman"/>
          <w:b w:val="0"/>
          <w:bCs/>
          <w:kern w:val="0"/>
          <w:sz w:val="32"/>
          <w:szCs w:val="32"/>
          <w:highlight w:val="none"/>
          <w:lang w:val="en-US" w:eastAsia="zh-CN"/>
        </w:rPr>
      </w:pPr>
    </w:p>
    <w:tbl>
      <w:tblPr>
        <w:tblStyle w:val="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30"/>
        <w:gridCol w:w="1524"/>
        <w:gridCol w:w="674"/>
        <w:gridCol w:w="675"/>
        <w:gridCol w:w="675"/>
        <w:gridCol w:w="675"/>
        <w:gridCol w:w="675"/>
        <w:gridCol w:w="675"/>
        <w:gridCol w:w="675"/>
        <w:gridCol w:w="675"/>
        <w:gridCol w:w="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0" w:hRule="atLeast"/>
        </w:trPr>
        <w:tc>
          <w:tcPr>
            <w:tcW w:w="408" w:type="pc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表19</w:t>
            </w:r>
          </w:p>
        </w:tc>
        <w:tc>
          <w:tcPr>
            <w:tcW w:w="918"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408"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408"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408"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408"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408"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408"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408"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408"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c>
          <w:tcPr>
            <w:tcW w:w="408" w:type="pct"/>
            <w:tcBorders>
              <w:top w:val="nil"/>
              <w:left w:val="nil"/>
              <w:bottom w:val="nil"/>
              <w:right w:val="nil"/>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5000" w:type="pct"/>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8"/>
                <w:szCs w:val="28"/>
                <w:u w:val="none"/>
              </w:rPr>
            </w:pPr>
            <w:r>
              <w:rPr>
                <w:rFonts w:hint="default" w:ascii="Times New Roman" w:hAnsi="Times New Roman" w:eastAsia="宋体" w:cs="Times New Roman"/>
                <w:b/>
                <w:i w:val="0"/>
                <w:color w:val="000000"/>
                <w:kern w:val="0"/>
                <w:sz w:val="28"/>
                <w:szCs w:val="28"/>
                <w:u w:val="none"/>
                <w:lang w:val="en-US" w:eastAsia="zh-CN" w:bidi="ar"/>
              </w:rPr>
              <w:t>202</w:t>
            </w:r>
            <w:r>
              <w:rPr>
                <w:rFonts w:hint="eastAsia" w:ascii="宋体" w:hAnsi="宋体" w:eastAsia="宋体" w:cs="宋体"/>
                <w:b/>
                <w:i w:val="0"/>
                <w:color w:val="000000"/>
                <w:kern w:val="0"/>
                <w:sz w:val="28"/>
                <w:szCs w:val="28"/>
                <w:u w:val="none"/>
                <w:lang w:val="en-US" w:eastAsia="zh-CN" w:bidi="ar"/>
              </w:rPr>
              <w:t>5年尉犁县本级国有资本经营预算支出表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408"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918"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408"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408"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408"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408"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408"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408"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408"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816" w:type="pct"/>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科目编码</w:t>
            </w:r>
          </w:p>
        </w:tc>
        <w:tc>
          <w:tcPr>
            <w:tcW w:w="9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科目名称</w:t>
            </w:r>
          </w:p>
        </w:tc>
        <w:tc>
          <w:tcPr>
            <w:tcW w:w="163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ascii="宋体" w:hAnsi="宋体" w:eastAsia="宋体" w:cs="宋体"/>
                <w:b/>
                <w:i w:val="0"/>
                <w:color w:val="000000"/>
                <w:kern w:val="0"/>
                <w:sz w:val="20"/>
                <w:szCs w:val="20"/>
                <w:u w:val="none"/>
                <w:lang w:val="en-US" w:eastAsia="zh-CN" w:bidi="ar"/>
              </w:rPr>
              <w:t>4年完成数</w:t>
            </w:r>
          </w:p>
        </w:tc>
        <w:tc>
          <w:tcPr>
            <w:tcW w:w="163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ascii="宋体" w:hAnsi="宋体" w:eastAsia="宋体" w:cs="宋体"/>
                <w:b/>
                <w:i w:val="0"/>
                <w:color w:val="000000"/>
                <w:kern w:val="0"/>
                <w:sz w:val="20"/>
                <w:szCs w:val="20"/>
                <w:u w:val="none"/>
                <w:lang w:val="en-US" w:eastAsia="zh-CN" w:bidi="ar"/>
              </w:rPr>
              <w:t>5年预算数</w:t>
            </w:r>
          </w:p>
        </w:tc>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预算数为上年完成数的%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9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资本性支出</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费用性支出</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其他支出</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小计</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资本性支出</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费用性支出</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其他支出</w:t>
            </w:r>
          </w:p>
        </w:tc>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22301</w:t>
            </w:r>
          </w:p>
        </w:tc>
        <w:tc>
          <w:tcPr>
            <w:tcW w:w="9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一、解决历史遗留问题及改革成本支出</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2230105</w:t>
            </w:r>
          </w:p>
        </w:tc>
        <w:tc>
          <w:tcPr>
            <w:tcW w:w="9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国有企业退休人员社会化管理补助支出</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22302</w:t>
            </w:r>
          </w:p>
        </w:tc>
        <w:tc>
          <w:tcPr>
            <w:tcW w:w="9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二、国有企业资本金注入</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2230299</w:t>
            </w:r>
          </w:p>
        </w:tc>
        <w:tc>
          <w:tcPr>
            <w:tcW w:w="9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其他国有企业资本金注入</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22303</w:t>
            </w:r>
          </w:p>
        </w:tc>
        <w:tc>
          <w:tcPr>
            <w:tcW w:w="9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三、国有企业政策性补贴</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22399</w:t>
            </w:r>
          </w:p>
        </w:tc>
        <w:tc>
          <w:tcPr>
            <w:tcW w:w="9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四、其他国有资本经营预算支出</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132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支出合计</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0"/>
                <w:szCs w:val="20"/>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w:t>
            </w:r>
          </w:p>
        </w:tc>
      </w:tr>
    </w:tbl>
    <w:p>
      <w:pPr>
        <w:numPr>
          <w:ilvl w:val="-1"/>
          <w:numId w:val="0"/>
        </w:numPr>
        <w:ind w:firstLine="643" w:firstLineChars="200"/>
        <w:rPr>
          <w:rFonts w:hint="default" w:eastAsia="楷体_GB2312" w:cs="Times New Roman"/>
          <w:b/>
          <w:bCs w:val="0"/>
          <w:kern w:val="0"/>
          <w:sz w:val="32"/>
          <w:szCs w:val="32"/>
          <w:highlight w:val="none"/>
          <w:lang w:val="en-US" w:eastAsia="zh-CN"/>
        </w:rPr>
      </w:pPr>
      <w:r>
        <w:rPr>
          <w:rFonts w:hint="eastAsia" w:eastAsia="楷体_GB2312" w:cs="Times New Roman"/>
          <w:b/>
          <w:bCs w:val="0"/>
          <w:kern w:val="0"/>
          <w:sz w:val="32"/>
          <w:szCs w:val="32"/>
          <w:highlight w:val="none"/>
          <w:lang w:val="en-US" w:eastAsia="zh-CN"/>
        </w:rPr>
        <w:t>四、</w:t>
      </w:r>
      <w:r>
        <w:rPr>
          <w:rFonts w:hint="default" w:eastAsia="楷体_GB2312" w:cs="Times New Roman"/>
          <w:b/>
          <w:bCs w:val="0"/>
          <w:kern w:val="0"/>
          <w:sz w:val="32"/>
          <w:szCs w:val="32"/>
          <w:highlight w:val="none"/>
          <w:lang w:val="en-US" w:eastAsia="zh-Hans"/>
        </w:rPr>
        <w:t>社会保险基金预算公开表</w:t>
      </w:r>
    </w:p>
    <w:p>
      <w:pPr>
        <w:ind w:firstLine="0" w:firstLineChars="0"/>
        <w:rPr>
          <w:rFonts w:hint="default" w:eastAsia="楷体_GB2312" w:cs="Times New Roman"/>
          <w:b w:val="0"/>
          <w:bCs/>
          <w:kern w:val="0"/>
          <w:sz w:val="32"/>
          <w:szCs w:val="32"/>
          <w:highlight w:val="none"/>
          <w:lang w:val="en-US" w:eastAsia="zh-CN"/>
        </w:rPr>
      </w:pP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35"/>
        <w:gridCol w:w="3570"/>
        <w:gridCol w:w="1078"/>
        <w:gridCol w:w="1035"/>
        <w:gridCol w:w="16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621"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表21</w:t>
            </w:r>
          </w:p>
        </w:tc>
        <w:tc>
          <w:tcPr>
            <w:tcW w:w="214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4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2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000" w:type="pct"/>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2025年尉犁县社会保险基金预算收入表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42"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47"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21"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67"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2142"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64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2024年完成数</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2025年预算数</w:t>
            </w:r>
          </w:p>
        </w:tc>
        <w:tc>
          <w:tcPr>
            <w:tcW w:w="9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预算数为上年完成数的%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142"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2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w:t>
            </w:r>
          </w:p>
        </w:tc>
        <w:tc>
          <w:tcPr>
            <w:tcW w:w="2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社会保险基金收入合计</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19059</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18102</w:t>
            </w: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其中:保险费收入</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14275</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13160</w:t>
            </w: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社会保险基金财政补贴收入</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1821</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1018</w:t>
            </w: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2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利息收入</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118</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118</w:t>
            </w: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10201</w:t>
            </w:r>
          </w:p>
        </w:tc>
        <w:tc>
          <w:tcPr>
            <w:tcW w:w="2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一、企业职工基本养老保险基金收入</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1020101</w:t>
            </w:r>
          </w:p>
        </w:tc>
        <w:tc>
          <w:tcPr>
            <w:tcW w:w="2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其中:企业职工基本养老保险费收入</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1020102</w:t>
            </w:r>
          </w:p>
        </w:tc>
        <w:tc>
          <w:tcPr>
            <w:tcW w:w="2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企业职工基本养老保险基金财政补贴收入</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1020103</w:t>
            </w:r>
          </w:p>
        </w:tc>
        <w:tc>
          <w:tcPr>
            <w:tcW w:w="2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企业职工基本养老保险基金利息收入</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10211</w:t>
            </w:r>
          </w:p>
        </w:tc>
        <w:tc>
          <w:tcPr>
            <w:tcW w:w="2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二、机关事业基本养老保险基金收入</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13977</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14652</w:t>
            </w: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1021101</w:t>
            </w:r>
          </w:p>
        </w:tc>
        <w:tc>
          <w:tcPr>
            <w:tcW w:w="2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其中:机关事业单位基本养老保险费收入</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10892</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11558</w:t>
            </w: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1021102</w:t>
            </w:r>
          </w:p>
        </w:tc>
        <w:tc>
          <w:tcPr>
            <w:tcW w:w="2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机关事业单位基本养老保险基金财政补贴收入</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369</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378</w:t>
            </w: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1021103</w:t>
            </w:r>
          </w:p>
        </w:tc>
        <w:tc>
          <w:tcPr>
            <w:tcW w:w="2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机关事业单位基本养老保险基金利息收入</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10210</w:t>
            </w:r>
          </w:p>
        </w:tc>
        <w:tc>
          <w:tcPr>
            <w:tcW w:w="2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三、城乡居民基本养老保险基金收入</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5082</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3450</w:t>
            </w: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1021001</w:t>
            </w:r>
          </w:p>
        </w:tc>
        <w:tc>
          <w:tcPr>
            <w:tcW w:w="2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其中:城乡居民基本养老保险费收入</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3383</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1602</w:t>
            </w: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1021002</w:t>
            </w:r>
          </w:p>
        </w:tc>
        <w:tc>
          <w:tcPr>
            <w:tcW w:w="2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城乡居民基本养老保险基金财政补贴收入</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1452</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640</w:t>
            </w: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1021003</w:t>
            </w:r>
          </w:p>
        </w:tc>
        <w:tc>
          <w:tcPr>
            <w:tcW w:w="2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城乡居民基本养老保险基金利息收入</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w:t>
            </w: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w:t>
            </w: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10203</w:t>
            </w:r>
          </w:p>
        </w:tc>
        <w:tc>
          <w:tcPr>
            <w:tcW w:w="2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四、职工基本医疗保险基金收入</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1020301</w:t>
            </w:r>
          </w:p>
        </w:tc>
        <w:tc>
          <w:tcPr>
            <w:tcW w:w="2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其中:职工基本医疗保险费收入</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1020302</w:t>
            </w:r>
          </w:p>
        </w:tc>
        <w:tc>
          <w:tcPr>
            <w:tcW w:w="2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职工基本医疗保险基金财政补贴收入</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1020303</w:t>
            </w:r>
          </w:p>
        </w:tc>
        <w:tc>
          <w:tcPr>
            <w:tcW w:w="2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职工基本医疗保险基金利息收入</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10212</w:t>
            </w:r>
          </w:p>
        </w:tc>
        <w:tc>
          <w:tcPr>
            <w:tcW w:w="2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五、城乡居民基本医疗保险基金收入</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1021201</w:t>
            </w:r>
          </w:p>
        </w:tc>
        <w:tc>
          <w:tcPr>
            <w:tcW w:w="2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其中:城乡居民基本医疗保险费收入</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1021202</w:t>
            </w:r>
          </w:p>
        </w:tc>
        <w:tc>
          <w:tcPr>
            <w:tcW w:w="2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城乡居民基本医疗保险基金财政补贴收入</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1021203</w:t>
            </w:r>
          </w:p>
        </w:tc>
        <w:tc>
          <w:tcPr>
            <w:tcW w:w="2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城乡居民基本医疗保险基金利息收入</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10204</w:t>
            </w:r>
          </w:p>
        </w:tc>
        <w:tc>
          <w:tcPr>
            <w:tcW w:w="2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六、工伤保险基金收入</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1020401</w:t>
            </w:r>
          </w:p>
        </w:tc>
        <w:tc>
          <w:tcPr>
            <w:tcW w:w="2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其中:工伤保险费收入</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1020402</w:t>
            </w:r>
          </w:p>
        </w:tc>
        <w:tc>
          <w:tcPr>
            <w:tcW w:w="2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工伤保险基金财政补贴收入</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1020403</w:t>
            </w:r>
          </w:p>
        </w:tc>
        <w:tc>
          <w:tcPr>
            <w:tcW w:w="2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工伤保险基金利息收入</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10202</w:t>
            </w:r>
          </w:p>
        </w:tc>
        <w:tc>
          <w:tcPr>
            <w:tcW w:w="2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七、失业保险基金收入</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1020201</w:t>
            </w:r>
          </w:p>
        </w:tc>
        <w:tc>
          <w:tcPr>
            <w:tcW w:w="2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其中:失业保险费收入</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1020202</w:t>
            </w:r>
          </w:p>
        </w:tc>
        <w:tc>
          <w:tcPr>
            <w:tcW w:w="2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失业保险财政补贴收入</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1020203</w:t>
            </w:r>
          </w:p>
        </w:tc>
        <w:tc>
          <w:tcPr>
            <w:tcW w:w="214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失业保险利息收入</w:t>
            </w:r>
          </w:p>
        </w:tc>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ind w:firstLine="0" w:firstLineChars="0"/>
        <w:rPr>
          <w:rFonts w:hint="default" w:eastAsia="楷体_GB2312" w:cs="Times New Roman"/>
          <w:b w:val="0"/>
          <w:bCs/>
          <w:kern w:val="0"/>
          <w:sz w:val="32"/>
          <w:szCs w:val="32"/>
          <w:highlight w:val="none"/>
          <w:lang w:val="en-US" w:eastAsia="zh-CN"/>
        </w:rPr>
      </w:pP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63"/>
        <w:gridCol w:w="3872"/>
        <w:gridCol w:w="963"/>
        <w:gridCol w:w="963"/>
        <w:gridCol w:w="1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78"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表22</w:t>
            </w:r>
          </w:p>
        </w:tc>
        <w:tc>
          <w:tcPr>
            <w:tcW w:w="232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000" w:type="pct"/>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2025年尉犁县社会保险基金预算支出表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2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232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2024年完成数</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2025年预算数</w:t>
            </w:r>
          </w:p>
        </w:tc>
        <w:tc>
          <w:tcPr>
            <w:tcW w:w="9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预算数为上年完成数的%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2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社会保险基金支出合计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14476</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16290</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20901</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一、企业职工基本养老保险基金支出</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2090101</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其中:基本养老金</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20911</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二、机关事业基本养老保险基金支出</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13000</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14563</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2091101</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其中:基本养老金支出</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13000</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14563</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20910</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三、城乡居民基本养老保险基金支出</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1476</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1727</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2091001</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其中:基础养老金支出</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1267</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1499</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20903</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四、职工基本医疗保险基金支出</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2090301</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其中:职工基本医疗保险统筹基金</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2090302</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职工基本医疗保险个人账户基金</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20912</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五、城乡居民基本医疗保险基金支出</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2091201</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其中:城乡居民基本医疗保险基金医疗待遇支出</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2091202</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城乡居民大病保险支出</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20904</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六、工伤保险基金支出</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2090401</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其中:工伤保险待遇</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20902</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七、失业保险基金支出</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2090201</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其中:失业保险金</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社会保险基金支出合计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ind w:firstLine="0" w:firstLineChars="0"/>
        <w:rPr>
          <w:rFonts w:hint="default" w:eastAsia="楷体_GB2312" w:cs="Times New Roman"/>
          <w:b w:val="0"/>
          <w:bCs/>
          <w:kern w:val="0"/>
          <w:sz w:val="32"/>
          <w:szCs w:val="32"/>
          <w:highlight w:val="none"/>
          <w:lang w:val="en-US" w:eastAsia="zh-CN"/>
        </w:rPr>
      </w:pP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14"/>
        <w:gridCol w:w="3354"/>
        <w:gridCol w:w="1253"/>
        <w:gridCol w:w="1463"/>
        <w:gridCol w:w="13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7" w:hRule="atLeast"/>
        </w:trPr>
        <w:tc>
          <w:tcPr>
            <w:tcW w:w="504"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表23</w:t>
            </w:r>
          </w:p>
        </w:tc>
        <w:tc>
          <w:tcPr>
            <w:tcW w:w="202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5000" w:type="pct"/>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2025年尉犁县社会保险基金预算结余表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50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2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9"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50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20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7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2024年年末累计结余预计数</w:t>
            </w:r>
          </w:p>
        </w:tc>
        <w:tc>
          <w:tcPr>
            <w:tcW w:w="88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2025年年末累计结余预算数</w:t>
            </w:r>
          </w:p>
        </w:tc>
        <w:tc>
          <w:tcPr>
            <w:tcW w:w="8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预算数为上年预计数的%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0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23009</w:t>
            </w:r>
          </w:p>
        </w:tc>
        <w:tc>
          <w:tcPr>
            <w:tcW w:w="20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社会保险基金年终结余合计</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15800</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17612</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2300911</w:t>
            </w:r>
          </w:p>
        </w:tc>
        <w:tc>
          <w:tcPr>
            <w:tcW w:w="20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一、企业职工基本养老保险基金年终结余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2300916</w:t>
            </w:r>
          </w:p>
        </w:tc>
        <w:tc>
          <w:tcPr>
            <w:tcW w:w="20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二、机关事业基本养老保险基金年终结余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4130</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4219</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2300915</w:t>
            </w:r>
          </w:p>
        </w:tc>
        <w:tc>
          <w:tcPr>
            <w:tcW w:w="20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三、城乡居民基本养老保险基金年终结余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11670</w:t>
            </w: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13393</w:t>
            </w: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2300913</w:t>
            </w:r>
          </w:p>
        </w:tc>
        <w:tc>
          <w:tcPr>
            <w:tcW w:w="20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四、职工基本医疗保险基金年终结余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2300917</w:t>
            </w:r>
          </w:p>
        </w:tc>
        <w:tc>
          <w:tcPr>
            <w:tcW w:w="20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五、城乡居民基本医疗保险基金年终结余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2300914</w:t>
            </w:r>
          </w:p>
        </w:tc>
        <w:tc>
          <w:tcPr>
            <w:tcW w:w="20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六、工伤保险基金年终结余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2300912</w:t>
            </w:r>
          </w:p>
        </w:tc>
        <w:tc>
          <w:tcPr>
            <w:tcW w:w="20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七、失业保险基金年终结余</w:t>
            </w:r>
          </w:p>
        </w:tc>
        <w:tc>
          <w:tcPr>
            <w:tcW w:w="7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ind w:firstLine="0" w:firstLineChars="0"/>
        <w:rPr>
          <w:rFonts w:hint="default" w:eastAsia="楷体_GB2312" w:cs="Times New Roman"/>
          <w:b w:val="0"/>
          <w:bCs/>
          <w:kern w:val="0"/>
          <w:sz w:val="32"/>
          <w:szCs w:val="32"/>
          <w:highlight w:val="none"/>
          <w:lang w:val="en-US" w:eastAsia="zh-CN"/>
        </w:rPr>
      </w:pP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63"/>
        <w:gridCol w:w="3872"/>
        <w:gridCol w:w="963"/>
        <w:gridCol w:w="963"/>
        <w:gridCol w:w="1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78"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表24</w:t>
            </w:r>
          </w:p>
        </w:tc>
        <w:tc>
          <w:tcPr>
            <w:tcW w:w="232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000" w:type="pct"/>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2025年尉犁县本级社会保险基金预算收入表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2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232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2024年完成数</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2025年预算数</w:t>
            </w:r>
          </w:p>
        </w:tc>
        <w:tc>
          <w:tcPr>
            <w:tcW w:w="9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预算数为上年完成数的%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2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社会保险基金收入合计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19059</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18102</w:t>
            </w:r>
          </w:p>
        </w:tc>
        <w:tc>
          <w:tcPr>
            <w:tcW w:w="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其中:保险费收入</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14275</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13160</w:t>
            </w:r>
          </w:p>
        </w:tc>
        <w:tc>
          <w:tcPr>
            <w:tcW w:w="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社会保险基金财政补贴收入</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1821</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1018</w:t>
            </w:r>
          </w:p>
        </w:tc>
        <w:tc>
          <w:tcPr>
            <w:tcW w:w="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利息收入</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w:t>
            </w:r>
          </w:p>
        </w:tc>
        <w:tc>
          <w:tcPr>
            <w:tcW w:w="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10201</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一、企业职工基本养老保险基金收入</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1020101</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其中:企业职工基本养老保险费收入</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1020102</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企业职工基本养老保险基金财政补贴收入</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1020103</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企业职工基本养老保险基金利息收入</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10211</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二、机关事业基本养老保险基金收入</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13977</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14652</w:t>
            </w:r>
          </w:p>
        </w:tc>
        <w:tc>
          <w:tcPr>
            <w:tcW w:w="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1021101</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其中:机关事业单位基本养老保险费收入</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10892</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11558</w:t>
            </w:r>
          </w:p>
        </w:tc>
        <w:tc>
          <w:tcPr>
            <w:tcW w:w="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1021102</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机关事业单位基本养老保险基金财政补贴收入</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369</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378</w:t>
            </w:r>
          </w:p>
        </w:tc>
        <w:tc>
          <w:tcPr>
            <w:tcW w:w="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1021103</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机关事业单位基本养老保险基金利息收入</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10210</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三、城乡居民基本养老保险基金收入</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5082</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3450</w:t>
            </w:r>
          </w:p>
        </w:tc>
        <w:tc>
          <w:tcPr>
            <w:tcW w:w="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1021001</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其中:城乡居民基本养老保险费收入</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3383</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1602</w:t>
            </w:r>
          </w:p>
        </w:tc>
        <w:tc>
          <w:tcPr>
            <w:tcW w:w="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1021002</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城乡居民基本养老保险基金财政补贴收入</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1452</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640</w:t>
            </w:r>
          </w:p>
        </w:tc>
        <w:tc>
          <w:tcPr>
            <w:tcW w:w="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1021003</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城乡居民基本养老保险基金利息收入</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10203</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四、职工基本医疗保险基金收入</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1020301</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其中:职工基本医疗保险费收入</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1020302</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职工基本医疗保险基金财政补贴收入</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1020303</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职工基本医疗保险基金利息收入</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10212</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五、城乡居民基本医疗保险基金收入</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1021201</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其中:城乡居民基本医疗保险费收入</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1021202</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城乡居民基本医疗保险基金财政补贴收入</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1021203</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城乡居民基本医疗保险基金利息收入</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10204</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六、工伤保险基金收入</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1020401</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其中:工伤保险费收入</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1020402</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工伤保险基金财政补贴收入</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1020403</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工伤保险基金利息收入</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10202</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七、失业保险基金收入</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1020201</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其中:失业保险费收入</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1020202</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失业保险财政补贴收入</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1020203</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失业保险利息收入</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ind w:firstLine="0" w:firstLineChars="0"/>
        <w:rPr>
          <w:rFonts w:hint="default" w:eastAsia="楷体_GB2312" w:cs="Times New Roman"/>
          <w:b w:val="0"/>
          <w:bCs/>
          <w:kern w:val="0"/>
          <w:sz w:val="32"/>
          <w:szCs w:val="32"/>
          <w:highlight w:val="none"/>
          <w:lang w:val="en-US" w:eastAsia="zh-CN"/>
        </w:rPr>
      </w:pP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63"/>
        <w:gridCol w:w="3872"/>
        <w:gridCol w:w="963"/>
        <w:gridCol w:w="963"/>
        <w:gridCol w:w="1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578"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表25</w:t>
            </w:r>
          </w:p>
        </w:tc>
        <w:tc>
          <w:tcPr>
            <w:tcW w:w="232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000" w:type="pct"/>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2025年尉犁县本级社会保险基金预算支出表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2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8"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40"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2323"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2024年完成数</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2025年预算数</w:t>
            </w:r>
          </w:p>
        </w:tc>
        <w:tc>
          <w:tcPr>
            <w:tcW w:w="94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预算数为上年完成数的%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23"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4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社会保险基金支出合计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14476</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16290</w:t>
            </w:r>
          </w:p>
        </w:tc>
        <w:tc>
          <w:tcPr>
            <w:tcW w:w="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20901</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一、企业职工基本养老保险基金支出</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2090101</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其中:基本养老金</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20911</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二、机关事业基本养老保险基金支出</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13000</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14563</w:t>
            </w:r>
          </w:p>
        </w:tc>
        <w:tc>
          <w:tcPr>
            <w:tcW w:w="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2091101</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其中:基本养老金支出</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13000</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14563</w:t>
            </w:r>
          </w:p>
        </w:tc>
        <w:tc>
          <w:tcPr>
            <w:tcW w:w="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20910</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三、城乡居民基本养老保险基金支出</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1476</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1727</w:t>
            </w:r>
          </w:p>
        </w:tc>
        <w:tc>
          <w:tcPr>
            <w:tcW w:w="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2091001</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其中:基础养老金支出</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1267</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1499</w:t>
            </w:r>
          </w:p>
        </w:tc>
        <w:tc>
          <w:tcPr>
            <w:tcW w:w="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20903</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四、职工基本医疗保险基金支出</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2090301</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其中:职工基本医疗保险统筹基金</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2090302</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职工基本医疗保险个人账户基金</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20912</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五、城乡居民基本医疗保险基金支出</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2091201</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其中:城乡居民基本医疗保险基金医疗待遇支出</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2091202</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城乡居民大病保险支出</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20904</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六、工伤保险基金支出</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2090401</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其中:工伤保险待遇</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20902</w:t>
            </w:r>
          </w:p>
        </w:tc>
        <w:tc>
          <w:tcPr>
            <w:tcW w:w="23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七、失业保险基金支出</w:t>
            </w: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2090201</w:t>
            </w:r>
          </w:p>
        </w:tc>
        <w:tc>
          <w:tcPr>
            <w:tcW w:w="23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其中:失业保险金</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209</w:t>
            </w:r>
          </w:p>
        </w:tc>
        <w:tc>
          <w:tcPr>
            <w:tcW w:w="23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社会保险基金支出合计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14476</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16290</w:t>
            </w:r>
          </w:p>
        </w:tc>
        <w:tc>
          <w:tcPr>
            <w:tcW w:w="9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w:t>
            </w:r>
          </w:p>
        </w:tc>
      </w:tr>
    </w:tbl>
    <w:p>
      <w:pPr>
        <w:ind w:firstLine="0" w:firstLineChars="0"/>
        <w:rPr>
          <w:rFonts w:hint="default" w:eastAsia="楷体_GB2312" w:cs="Times New Roman"/>
          <w:b w:val="0"/>
          <w:bCs/>
          <w:kern w:val="0"/>
          <w:sz w:val="32"/>
          <w:szCs w:val="32"/>
          <w:highlight w:val="none"/>
          <w:lang w:val="en-US" w:eastAsia="zh-CN"/>
        </w:rPr>
      </w:pPr>
    </w:p>
    <w:p>
      <w:pPr>
        <w:ind w:firstLine="0" w:firstLineChars="0"/>
        <w:rPr>
          <w:rFonts w:hint="default" w:eastAsia="楷体_GB2312" w:cs="Times New Roman"/>
          <w:b w:val="0"/>
          <w:bCs/>
          <w:kern w:val="0"/>
          <w:sz w:val="32"/>
          <w:szCs w:val="32"/>
          <w:highlight w:val="none"/>
          <w:lang w:val="en-US" w:eastAsia="zh-CN"/>
        </w:rPr>
      </w:pP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14"/>
        <w:gridCol w:w="3354"/>
        <w:gridCol w:w="1253"/>
        <w:gridCol w:w="1463"/>
        <w:gridCol w:w="13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7" w:hRule="atLeast"/>
        </w:trPr>
        <w:tc>
          <w:tcPr>
            <w:tcW w:w="504"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表26</w:t>
            </w:r>
          </w:p>
        </w:tc>
        <w:tc>
          <w:tcPr>
            <w:tcW w:w="202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5000" w:type="pct"/>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2025年尉犁县本级社会保险基金预算结余表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50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024"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3"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9" w:type="pct"/>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9"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50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2024" w:type="pct"/>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7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2024年年末累计结余预计数</w:t>
            </w:r>
          </w:p>
        </w:tc>
        <w:tc>
          <w:tcPr>
            <w:tcW w:w="88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2025年年末累计结余预算数</w:t>
            </w:r>
          </w:p>
        </w:tc>
        <w:tc>
          <w:tcPr>
            <w:tcW w:w="8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预算数为上年预计数的%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50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024" w:type="pct"/>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8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23009</w:t>
            </w:r>
          </w:p>
        </w:tc>
        <w:tc>
          <w:tcPr>
            <w:tcW w:w="20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社会保险基金年终结余合计</w:t>
            </w:r>
          </w:p>
        </w:tc>
        <w:tc>
          <w:tcPr>
            <w:tcW w:w="7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15800</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17612</w:t>
            </w:r>
          </w:p>
        </w:tc>
        <w:tc>
          <w:tcPr>
            <w:tcW w:w="8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2300911</w:t>
            </w:r>
          </w:p>
        </w:tc>
        <w:tc>
          <w:tcPr>
            <w:tcW w:w="20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一、企业职工基本养老保险基金年终结余</w:t>
            </w:r>
          </w:p>
        </w:tc>
        <w:tc>
          <w:tcPr>
            <w:tcW w:w="7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2300916</w:t>
            </w:r>
          </w:p>
        </w:tc>
        <w:tc>
          <w:tcPr>
            <w:tcW w:w="20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二、机关事业基本养老保险基金年终结余</w:t>
            </w:r>
          </w:p>
        </w:tc>
        <w:tc>
          <w:tcPr>
            <w:tcW w:w="7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4130</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4219</w:t>
            </w:r>
          </w:p>
        </w:tc>
        <w:tc>
          <w:tcPr>
            <w:tcW w:w="8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2300915</w:t>
            </w:r>
          </w:p>
        </w:tc>
        <w:tc>
          <w:tcPr>
            <w:tcW w:w="20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三、城乡居民基本养老保险基金年终结余</w:t>
            </w:r>
          </w:p>
        </w:tc>
        <w:tc>
          <w:tcPr>
            <w:tcW w:w="7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11670</w:t>
            </w: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13393</w:t>
            </w:r>
          </w:p>
        </w:tc>
        <w:tc>
          <w:tcPr>
            <w:tcW w:w="8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2300913</w:t>
            </w:r>
          </w:p>
        </w:tc>
        <w:tc>
          <w:tcPr>
            <w:tcW w:w="20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四、职工基本医疗保险基金年终结余</w:t>
            </w:r>
          </w:p>
        </w:tc>
        <w:tc>
          <w:tcPr>
            <w:tcW w:w="7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2300917</w:t>
            </w:r>
          </w:p>
        </w:tc>
        <w:tc>
          <w:tcPr>
            <w:tcW w:w="20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五、城乡居民基本医疗保险基金年终结余</w:t>
            </w:r>
          </w:p>
        </w:tc>
        <w:tc>
          <w:tcPr>
            <w:tcW w:w="7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2300914</w:t>
            </w:r>
          </w:p>
        </w:tc>
        <w:tc>
          <w:tcPr>
            <w:tcW w:w="20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六、工伤保险基金年终结余</w:t>
            </w:r>
          </w:p>
        </w:tc>
        <w:tc>
          <w:tcPr>
            <w:tcW w:w="7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50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2300912</w:t>
            </w:r>
          </w:p>
        </w:tc>
        <w:tc>
          <w:tcPr>
            <w:tcW w:w="20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七、失业保险基金年终结余</w:t>
            </w:r>
          </w:p>
        </w:tc>
        <w:tc>
          <w:tcPr>
            <w:tcW w:w="7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ind w:firstLine="0" w:firstLineChars="0"/>
        <w:rPr>
          <w:rFonts w:hint="default" w:eastAsia="楷体_GB2312" w:cs="Times New Roman"/>
          <w:b w:val="0"/>
          <w:bCs/>
          <w:kern w:val="0"/>
          <w:sz w:val="32"/>
          <w:szCs w:val="32"/>
          <w:highlight w:val="none"/>
          <w:lang w:val="en-US" w:eastAsia="zh-CN"/>
        </w:rPr>
      </w:pPr>
      <w:bookmarkStart w:id="0" w:name="_GoBack"/>
    </w:p>
    <w:bookmarkEnd w:id="0"/>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z&#10;SVju0AAAAAUBAAAPAAAAAAAAAAEAIAAAACIAAABkcnMvZG93bnJldi54bWxQSwECFAAUAAAACACH&#10;TuJAMpWt9LoBAABiAwAADgAAAAAAAAABACAAAAAfAQAAZHJzL2Uyb0RvYy54bWxQSwUGAAAAAAYA&#10;BgBZAQAASwUAAAAA&#10;">
              <v:fill on="f" focussize="0,0"/>
              <v:stroke on="f" weight="0.5pt"/>
              <v:imagedata o:title=""/>
              <o:lock v:ext="edit" aspectratio="f"/>
              <v:textbox inset="0mm,0mm,0mm,0mm" style="mso-fit-shape-to-text:t;">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62036EF5"/>
    <w:rsid w:val="00ED5986"/>
    <w:rsid w:val="045C18E2"/>
    <w:rsid w:val="06C70A28"/>
    <w:rsid w:val="08443130"/>
    <w:rsid w:val="0AC0468F"/>
    <w:rsid w:val="0E1A3B33"/>
    <w:rsid w:val="0FC273D4"/>
    <w:rsid w:val="0FE41210"/>
    <w:rsid w:val="102671C6"/>
    <w:rsid w:val="111D7794"/>
    <w:rsid w:val="11D7208F"/>
    <w:rsid w:val="12296C15"/>
    <w:rsid w:val="135C55E2"/>
    <w:rsid w:val="143E57A1"/>
    <w:rsid w:val="14D11C27"/>
    <w:rsid w:val="1AE44971"/>
    <w:rsid w:val="1B1F6C68"/>
    <w:rsid w:val="1BEC4AEE"/>
    <w:rsid w:val="1DBC0763"/>
    <w:rsid w:val="1ECF1A7F"/>
    <w:rsid w:val="22F97D63"/>
    <w:rsid w:val="264458BD"/>
    <w:rsid w:val="267F16A9"/>
    <w:rsid w:val="268545F5"/>
    <w:rsid w:val="26A5216E"/>
    <w:rsid w:val="27F46479"/>
    <w:rsid w:val="28060F58"/>
    <w:rsid w:val="280C75DD"/>
    <w:rsid w:val="281C6C84"/>
    <w:rsid w:val="2A930A9D"/>
    <w:rsid w:val="2B466EE7"/>
    <w:rsid w:val="2CCF2617"/>
    <w:rsid w:val="2D7B4B47"/>
    <w:rsid w:val="2DAF3E40"/>
    <w:rsid w:val="2F955B05"/>
    <w:rsid w:val="31093867"/>
    <w:rsid w:val="312C2A52"/>
    <w:rsid w:val="338B7CCF"/>
    <w:rsid w:val="34254E5C"/>
    <w:rsid w:val="35270760"/>
    <w:rsid w:val="38E726E0"/>
    <w:rsid w:val="3B705BA2"/>
    <w:rsid w:val="3BEC5A0B"/>
    <w:rsid w:val="3C2B6D87"/>
    <w:rsid w:val="3CAB124A"/>
    <w:rsid w:val="3D07146C"/>
    <w:rsid w:val="3D210F01"/>
    <w:rsid w:val="3E0A6EC5"/>
    <w:rsid w:val="41383B1C"/>
    <w:rsid w:val="41DE4E43"/>
    <w:rsid w:val="42EB101F"/>
    <w:rsid w:val="43173ACA"/>
    <w:rsid w:val="43182454"/>
    <w:rsid w:val="43CD6976"/>
    <w:rsid w:val="459A1B0A"/>
    <w:rsid w:val="4A9305A7"/>
    <w:rsid w:val="4AE201D9"/>
    <w:rsid w:val="4B597946"/>
    <w:rsid w:val="4B775B45"/>
    <w:rsid w:val="4D4A2D99"/>
    <w:rsid w:val="4D6E4D26"/>
    <w:rsid w:val="4DFA1160"/>
    <w:rsid w:val="4E6F0D56"/>
    <w:rsid w:val="4E6F51FA"/>
    <w:rsid w:val="4F367AC5"/>
    <w:rsid w:val="51576579"/>
    <w:rsid w:val="52832978"/>
    <w:rsid w:val="52946FDD"/>
    <w:rsid w:val="52D44390"/>
    <w:rsid w:val="52F37E72"/>
    <w:rsid w:val="54046DFD"/>
    <w:rsid w:val="545E21E7"/>
    <w:rsid w:val="557650C0"/>
    <w:rsid w:val="57544F8D"/>
    <w:rsid w:val="58C63C68"/>
    <w:rsid w:val="597C6A1D"/>
    <w:rsid w:val="5B0B3CDA"/>
    <w:rsid w:val="5BA51563"/>
    <w:rsid w:val="5CBA6BA1"/>
    <w:rsid w:val="5EDC5FFD"/>
    <w:rsid w:val="60857625"/>
    <w:rsid w:val="61930DA7"/>
    <w:rsid w:val="61B054B5"/>
    <w:rsid w:val="62036EF5"/>
    <w:rsid w:val="62925F9A"/>
    <w:rsid w:val="62C85E72"/>
    <w:rsid w:val="645C36D2"/>
    <w:rsid w:val="6555564D"/>
    <w:rsid w:val="67CC6DC1"/>
    <w:rsid w:val="67E2596F"/>
    <w:rsid w:val="683E79AF"/>
    <w:rsid w:val="693B41FE"/>
    <w:rsid w:val="69994CD7"/>
    <w:rsid w:val="69C32337"/>
    <w:rsid w:val="6B327B06"/>
    <w:rsid w:val="6BCD6A66"/>
    <w:rsid w:val="6E900EB4"/>
    <w:rsid w:val="705636CC"/>
    <w:rsid w:val="71771B4C"/>
    <w:rsid w:val="72963A56"/>
    <w:rsid w:val="72BA5D1A"/>
    <w:rsid w:val="74E672E2"/>
    <w:rsid w:val="77D50318"/>
    <w:rsid w:val="79D92E11"/>
    <w:rsid w:val="79ED092D"/>
    <w:rsid w:val="7A033B76"/>
    <w:rsid w:val="7BB80015"/>
    <w:rsid w:val="7CA53A11"/>
    <w:rsid w:val="7E50694E"/>
    <w:rsid w:val="7F93455B"/>
    <w:rsid w:val="BF977AB3"/>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ind w:left="1277"/>
      <w:outlineLvl w:val="1"/>
    </w:pPr>
    <w:rPr>
      <w:rFonts w:ascii="仿宋_GB2312" w:hAnsi="仿宋_GB2312" w:eastAsia="仿宋_GB2312" w:cs="仿宋_GB2312"/>
      <w:b/>
      <w:bCs/>
      <w:sz w:val="32"/>
      <w:szCs w:val="32"/>
      <w:lang w:val="zh-CN" w:eastAsia="zh-CN" w:bidi="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Body Text"/>
    <w:basedOn w:val="1"/>
    <w:qFormat/>
    <w:uiPriority w:val="0"/>
    <w:rPr>
      <w:rFonts w:ascii="方正仿宋_GBK" w:hAnsi="方正仿宋_GBK" w:eastAsia="方正仿宋_GBK" w:cs="方正仿宋_GBK"/>
      <w:sz w:val="32"/>
      <w:szCs w:val="32"/>
      <w:lang w:val="zh-CN" w:eastAsia="zh-CN" w:bidi="zh-CN"/>
    </w:rPr>
  </w:style>
  <w:style w:type="paragraph" w:styleId="5">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11"/>
    <w:basedOn w:val="9"/>
    <w:qFormat/>
    <w:uiPriority w:val="0"/>
    <w:rPr>
      <w:rFonts w:hint="eastAsia" w:ascii="宋体" w:hAnsi="宋体" w:eastAsia="宋体" w:cs="宋体"/>
      <w:b/>
      <w:color w:val="000000"/>
      <w:sz w:val="20"/>
      <w:szCs w:val="20"/>
      <w:u w:val="none"/>
    </w:rPr>
  </w:style>
  <w:style w:type="character" w:customStyle="1" w:styleId="11">
    <w:name w:val="font51"/>
    <w:basedOn w:val="9"/>
    <w:qFormat/>
    <w:uiPriority w:val="0"/>
    <w:rPr>
      <w:rFonts w:hint="default" w:ascii="Times New Roman" w:hAnsi="Times New Roman" w:cs="Times New Roman"/>
      <w:b/>
      <w:color w:val="000000"/>
      <w:sz w:val="20"/>
      <w:szCs w:val="20"/>
      <w:u w:val="none"/>
    </w:rPr>
  </w:style>
  <w:style w:type="character" w:customStyle="1" w:styleId="12">
    <w:name w:val="font31"/>
    <w:basedOn w:val="9"/>
    <w:uiPriority w:val="0"/>
    <w:rPr>
      <w:rFonts w:hint="default" w:ascii="Times New Roman" w:hAnsi="Times New Roman" w:cs="Times New Roman"/>
      <w:b/>
      <w:color w:val="000000"/>
      <w:sz w:val="20"/>
      <w:szCs w:val="20"/>
      <w:u w:val="none"/>
    </w:rPr>
  </w:style>
  <w:style w:type="character" w:customStyle="1" w:styleId="13">
    <w:name w:val="font21"/>
    <w:basedOn w:val="9"/>
    <w:qFormat/>
    <w:uiPriority w:val="0"/>
    <w:rPr>
      <w:rFonts w:hint="eastAsia" w:ascii="宋体" w:hAnsi="宋体" w:eastAsia="宋体" w:cs="宋体"/>
      <w:b/>
      <w:color w:val="000000"/>
      <w:sz w:val="20"/>
      <w:szCs w:val="20"/>
      <w:u w:val="none"/>
    </w:rPr>
  </w:style>
  <w:style w:type="character" w:customStyle="1" w:styleId="14">
    <w:name w:val="font41"/>
    <w:basedOn w:val="9"/>
    <w:qFormat/>
    <w:uiPriority w:val="0"/>
    <w:rPr>
      <w:rFonts w:hint="eastAsia" w:ascii="宋体" w:hAnsi="宋体" w:eastAsia="宋体" w:cs="宋体"/>
      <w:color w:val="000000"/>
      <w:sz w:val="20"/>
      <w:szCs w:val="20"/>
      <w:u w:val="none"/>
    </w:rPr>
  </w:style>
  <w:style w:type="character" w:customStyle="1" w:styleId="15">
    <w:name w:val="font01"/>
    <w:basedOn w:val="9"/>
    <w:qFormat/>
    <w:uiPriority w:val="0"/>
    <w:rPr>
      <w:rFonts w:hint="eastAsia" w:ascii="宋体" w:hAnsi="宋体" w:eastAsia="宋体" w:cs="宋体"/>
      <w:b/>
      <w:color w:val="000000"/>
      <w:sz w:val="32"/>
      <w:szCs w:val="32"/>
      <w:u w:val="none"/>
    </w:rPr>
  </w:style>
  <w:style w:type="character" w:customStyle="1" w:styleId="16">
    <w:name w:val="font61"/>
    <w:basedOn w:val="9"/>
    <w:uiPriority w:val="0"/>
    <w:rPr>
      <w:rFonts w:hint="eastAsia" w:ascii="宋体" w:hAnsi="宋体" w:eastAsia="宋体" w:cs="宋体"/>
      <w:b/>
      <w:color w:val="000000"/>
      <w:sz w:val="28"/>
      <w:szCs w:val="28"/>
      <w:u w:val="none"/>
    </w:rPr>
  </w:style>
  <w:style w:type="character" w:customStyle="1" w:styleId="17">
    <w:name w:val="font91"/>
    <w:basedOn w:val="9"/>
    <w:qFormat/>
    <w:uiPriority w:val="0"/>
    <w:rPr>
      <w:rFonts w:hint="default" w:ascii="Times New Roman" w:hAnsi="Times New Roman" w:cs="Times New Roman"/>
      <w:b/>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Words>822</Words>
  <Characters>1111</Characters>
  <Lines>0</Lines>
  <Paragraphs>0</Paragraphs>
  <TotalTime>8</TotalTime>
  <ScaleCrop>false</ScaleCrop>
  <LinksUpToDate>false</LinksUpToDate>
  <CharactersWithSpaces>1206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2023-01-28T13:27:00Z</dcterms:created>
  <dc:creator>Administrator</dc:creator>
  <cp:lastModifiedBy>suma</cp:lastModifiedBy>
  <dcterms:modified xsi:type="dcterms:W3CDTF">2025-02-25T08:11:47Z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78ACC92BE4A344F8AB717217BD76923B_13</vt:lpwstr>
  </property>
  <property fmtid="{D5CDD505-2E9C-101B-9397-08002B2CF9AE}" pid="4" name="KSOTemplateDocerSaveRecord">
    <vt:lpwstr>eyJoZGlkIjoiOGEzNDg2NzdlZjJjNGNkMGM4NjIzNWI0ZDYwZDJkMzQiLCJ1c2VySWQiOiIzOTM2MTUzNzAifQ==</vt:lpwstr>
  </property>
</Properties>
</file>