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C79" w:rsidRDefault="00017C79">
      <w:pPr>
        <w:ind w:firstLine="640"/>
      </w:pPr>
    </w:p>
    <w:p w:rsidR="00017C79" w:rsidRDefault="00017C79">
      <w:pPr>
        <w:ind w:firstLine="640"/>
        <w:rPr>
          <w:rFonts w:ascii="仿宋" w:eastAsia="仿宋" w:hAnsi="仿宋" w:cs="仿宋"/>
          <w:color w:val="000000"/>
        </w:rPr>
      </w:pPr>
      <w:bookmarkStart w:id="0" w:name="OLE_LINK13"/>
    </w:p>
    <w:p w:rsidR="00017C79" w:rsidRDefault="00017C79">
      <w:pPr>
        <w:ind w:firstLine="640"/>
        <w:rPr>
          <w:rFonts w:ascii="仿宋" w:eastAsia="仿宋" w:hAnsi="仿宋" w:cs="仿宋"/>
          <w:color w:val="000000"/>
        </w:rPr>
      </w:pPr>
    </w:p>
    <w:p w:rsidR="00017C79" w:rsidRDefault="00017C79">
      <w:pPr>
        <w:ind w:firstLine="640"/>
        <w:rPr>
          <w:rFonts w:ascii="仿宋" w:eastAsia="仿宋" w:hAnsi="仿宋" w:cs="仿宋"/>
          <w:color w:val="000000"/>
        </w:rPr>
      </w:pPr>
    </w:p>
    <w:p w:rsidR="00017C79" w:rsidRDefault="00391A31">
      <w:pPr>
        <w:ind w:firstLineChars="500" w:firstLine="2209"/>
        <w:rPr>
          <w:rFonts w:ascii="仿宋" w:eastAsia="仿宋" w:hAnsi="仿宋" w:cs="仿宋"/>
          <w:b/>
          <w:bCs/>
          <w:sz w:val="44"/>
          <w:szCs w:val="44"/>
        </w:rPr>
      </w:pPr>
      <w:bookmarkStart w:id="1" w:name="_Toc24054"/>
      <w:bookmarkStart w:id="2" w:name="_Toc1667564338"/>
      <w:bookmarkStart w:id="3" w:name="_Toc28201"/>
      <w:r>
        <w:rPr>
          <w:rFonts w:ascii="仿宋" w:eastAsia="仿宋" w:hAnsi="仿宋" w:cs="仿宋" w:hint="eastAsia"/>
          <w:b/>
          <w:bCs/>
          <w:sz w:val="44"/>
          <w:szCs w:val="44"/>
        </w:rPr>
        <w:t>项目支出绩效评价报告</w:t>
      </w:r>
      <w:bookmarkEnd w:id="1"/>
      <w:bookmarkEnd w:id="2"/>
      <w:bookmarkEnd w:id="3"/>
    </w:p>
    <w:p w:rsidR="00017C79" w:rsidRDefault="00017C79">
      <w:pPr>
        <w:ind w:firstLine="883"/>
        <w:jc w:val="center"/>
        <w:rPr>
          <w:rFonts w:ascii="仿宋" w:eastAsia="仿宋" w:hAnsi="仿宋" w:cs="仿宋"/>
          <w:b/>
          <w:bCs/>
          <w:sz w:val="44"/>
          <w:szCs w:val="44"/>
        </w:rPr>
      </w:pPr>
    </w:p>
    <w:p w:rsidR="00017C79" w:rsidRDefault="00017C79">
      <w:pPr>
        <w:ind w:firstLine="640"/>
        <w:rPr>
          <w:rFonts w:ascii="仿宋" w:eastAsia="仿宋" w:hAnsi="仿宋" w:cs="仿宋"/>
          <w:color w:val="000000"/>
        </w:rPr>
      </w:pPr>
    </w:p>
    <w:p w:rsidR="00017C79" w:rsidRDefault="00391A31">
      <w:pPr>
        <w:ind w:firstLineChars="0" w:firstLine="0"/>
        <w:jc w:val="center"/>
        <w:rPr>
          <w:rFonts w:ascii="仿宋" w:eastAsia="仿宋" w:hAnsi="仿宋" w:cs="仿宋"/>
          <w:color w:val="000000"/>
        </w:rPr>
      </w:pPr>
      <w:r>
        <w:rPr>
          <w:rFonts w:ascii="仿宋" w:eastAsia="仿宋" w:hAnsi="仿宋" w:cs="仿宋" w:hint="eastAsia"/>
          <w:color w:val="000000"/>
          <w:sz w:val="28"/>
          <w:szCs w:val="28"/>
        </w:rPr>
        <w:t>（</w:t>
      </w:r>
      <w:r>
        <w:rPr>
          <w:rFonts w:ascii="仿宋" w:eastAsia="仿宋" w:hAnsi="仿宋" w:cs="仿宋" w:hint="eastAsia"/>
          <w:color w:val="000000"/>
          <w:sz w:val="28"/>
          <w:szCs w:val="28"/>
        </w:rPr>
        <w:t>202</w:t>
      </w:r>
      <w:r>
        <w:rPr>
          <w:rFonts w:ascii="仿宋" w:eastAsia="仿宋" w:hAnsi="仿宋" w:cs="仿宋" w:hint="eastAsia"/>
          <w:color w:val="000000"/>
          <w:sz w:val="28"/>
          <w:szCs w:val="28"/>
        </w:rPr>
        <w:t>4</w:t>
      </w:r>
      <w:r>
        <w:rPr>
          <w:rFonts w:ascii="仿宋" w:eastAsia="仿宋" w:hAnsi="仿宋" w:cs="仿宋" w:hint="eastAsia"/>
          <w:color w:val="000000"/>
          <w:sz w:val="28"/>
          <w:szCs w:val="28"/>
        </w:rPr>
        <w:t>年度）</w:t>
      </w:r>
    </w:p>
    <w:p w:rsidR="00017C79" w:rsidRDefault="00017C79">
      <w:pPr>
        <w:ind w:firstLine="640"/>
        <w:rPr>
          <w:rFonts w:ascii="仿宋" w:eastAsia="仿宋" w:hAnsi="仿宋" w:cs="仿宋"/>
          <w:color w:val="000000"/>
        </w:rPr>
      </w:pPr>
    </w:p>
    <w:p w:rsidR="00017C79" w:rsidRDefault="00017C79">
      <w:pPr>
        <w:ind w:firstLine="640"/>
        <w:rPr>
          <w:rFonts w:ascii="仿宋" w:eastAsia="仿宋" w:hAnsi="仿宋" w:cs="仿宋"/>
          <w:color w:val="000000"/>
        </w:rPr>
      </w:pPr>
    </w:p>
    <w:p w:rsidR="00017C79" w:rsidRDefault="00017C79">
      <w:pPr>
        <w:ind w:firstLine="640"/>
        <w:rPr>
          <w:rFonts w:ascii="仿宋" w:eastAsia="仿宋" w:hAnsi="仿宋" w:cs="仿宋"/>
          <w:color w:val="000000"/>
        </w:rPr>
      </w:pPr>
    </w:p>
    <w:p w:rsidR="00017C79" w:rsidRDefault="00017C79">
      <w:pPr>
        <w:ind w:firstLine="640"/>
        <w:rPr>
          <w:rFonts w:ascii="仿宋" w:eastAsia="仿宋" w:hAnsi="仿宋" w:cs="仿宋"/>
          <w:color w:val="000000"/>
        </w:rPr>
      </w:pPr>
    </w:p>
    <w:p w:rsidR="00017C79" w:rsidRDefault="00017C79">
      <w:pPr>
        <w:ind w:firstLine="643"/>
        <w:rPr>
          <w:rFonts w:ascii="仿宋" w:eastAsia="仿宋" w:hAnsi="仿宋" w:cs="仿宋"/>
          <w:b/>
          <w:bCs/>
          <w:color w:val="000000"/>
        </w:rPr>
      </w:pPr>
    </w:p>
    <w:p w:rsidR="00017C79" w:rsidRDefault="00391A31">
      <w:pPr>
        <w:ind w:firstLine="640"/>
        <w:rPr>
          <w:rFonts w:ascii="仿宋" w:eastAsia="仿宋" w:hAnsi="仿宋" w:cs="仿宋"/>
          <w:color w:val="000000"/>
        </w:rPr>
      </w:pPr>
      <w:r>
        <w:rPr>
          <w:rFonts w:ascii="仿宋" w:eastAsia="仿宋" w:hAnsi="仿宋" w:cs="仿宋" w:hint="eastAsia"/>
          <w:color w:val="000000"/>
        </w:rPr>
        <w:t>项目名称：</w:t>
      </w:r>
      <w:r>
        <w:rPr>
          <w:rFonts w:ascii="仿宋" w:eastAsia="仿宋" w:hAnsi="仿宋" w:cs="仿宋" w:hint="eastAsia"/>
          <w:color w:val="000000"/>
        </w:rPr>
        <w:t>2024</w:t>
      </w:r>
      <w:r>
        <w:rPr>
          <w:rFonts w:ascii="仿宋" w:eastAsia="仿宋" w:hAnsi="仿宋" w:cs="仿宋" w:hint="eastAsia"/>
          <w:color w:val="000000"/>
        </w:rPr>
        <w:t>年自治区纺织补贴专项资金</w:t>
      </w:r>
    </w:p>
    <w:p w:rsidR="00017C79" w:rsidRDefault="00391A31">
      <w:pPr>
        <w:ind w:firstLine="640"/>
        <w:rPr>
          <w:rFonts w:ascii="仿宋" w:eastAsia="仿宋" w:hAnsi="仿宋" w:cs="仿宋"/>
          <w:color w:val="000000"/>
        </w:rPr>
      </w:pPr>
      <w:r>
        <w:rPr>
          <w:rFonts w:ascii="仿宋" w:eastAsia="仿宋" w:hAnsi="仿宋" w:cs="仿宋" w:hint="eastAsia"/>
          <w:color w:val="000000"/>
        </w:rPr>
        <w:t>实施单位（公章）：</w:t>
      </w:r>
      <w:r>
        <w:rPr>
          <w:rFonts w:ascii="仿宋" w:eastAsia="仿宋" w:hAnsi="仿宋" w:cs="仿宋" w:hint="eastAsia"/>
          <w:color w:val="000000"/>
        </w:rPr>
        <w:t>尉犁县商务和工业信息化局</w:t>
      </w:r>
    </w:p>
    <w:p w:rsidR="00017C79" w:rsidRDefault="00391A31">
      <w:pPr>
        <w:ind w:firstLine="640"/>
        <w:rPr>
          <w:rFonts w:ascii="仿宋" w:eastAsia="仿宋" w:hAnsi="仿宋" w:cs="仿宋"/>
          <w:color w:val="000000"/>
        </w:rPr>
      </w:pPr>
      <w:r>
        <w:rPr>
          <w:rFonts w:ascii="仿宋" w:eastAsia="仿宋" w:hAnsi="仿宋" w:cs="仿宋" w:hint="eastAsia"/>
          <w:color w:val="000000"/>
        </w:rPr>
        <w:t>主管部门（公章）：</w:t>
      </w:r>
      <w:r>
        <w:rPr>
          <w:rFonts w:ascii="仿宋" w:eastAsia="仿宋" w:hAnsi="仿宋" w:cs="仿宋" w:hint="eastAsia"/>
          <w:color w:val="000000"/>
        </w:rPr>
        <w:t>尉犁县商务和工业信息化局</w:t>
      </w:r>
    </w:p>
    <w:p w:rsidR="00017C79" w:rsidRDefault="00391A31">
      <w:pPr>
        <w:ind w:firstLine="640"/>
        <w:rPr>
          <w:rFonts w:ascii="仿宋" w:eastAsia="仿宋" w:hAnsi="仿宋" w:cs="仿宋"/>
          <w:color w:val="000000"/>
        </w:rPr>
      </w:pPr>
      <w:r>
        <w:rPr>
          <w:rFonts w:ascii="仿宋" w:eastAsia="仿宋" w:hAnsi="仿宋" w:cs="仿宋" w:hint="eastAsia"/>
          <w:color w:val="000000"/>
        </w:rPr>
        <w:t>项目负责人（签章）：</w:t>
      </w:r>
      <w:r>
        <w:rPr>
          <w:rFonts w:ascii="仿宋" w:eastAsia="仿宋" w:hAnsi="仿宋" w:cs="仿宋" w:hint="eastAsia"/>
          <w:color w:val="000000"/>
        </w:rPr>
        <w:t>陈传海</w:t>
      </w:r>
    </w:p>
    <w:p w:rsidR="00017C79" w:rsidRDefault="00391A31">
      <w:pPr>
        <w:ind w:firstLine="640"/>
        <w:rPr>
          <w:rFonts w:ascii="仿宋" w:eastAsia="仿宋" w:hAnsi="仿宋" w:cs="仿宋"/>
          <w:color w:val="000000"/>
        </w:rPr>
      </w:pPr>
      <w:r>
        <w:rPr>
          <w:rFonts w:ascii="仿宋" w:eastAsia="仿宋" w:hAnsi="仿宋" w:cs="仿宋" w:hint="eastAsia"/>
          <w:color w:val="000000"/>
        </w:rPr>
        <w:t>填报时间：</w:t>
      </w:r>
      <w:r>
        <w:rPr>
          <w:rFonts w:ascii="仿宋" w:eastAsia="仿宋" w:hAnsi="仿宋" w:cs="仿宋" w:hint="eastAsia"/>
          <w:color w:val="000000"/>
        </w:rPr>
        <w:t>2025</w:t>
      </w:r>
      <w:r>
        <w:rPr>
          <w:rFonts w:ascii="仿宋" w:eastAsia="仿宋" w:hAnsi="仿宋" w:cs="仿宋" w:hint="eastAsia"/>
          <w:color w:val="000000"/>
        </w:rPr>
        <w:t>年</w:t>
      </w:r>
      <w:r>
        <w:rPr>
          <w:rFonts w:ascii="仿宋" w:eastAsia="仿宋" w:hAnsi="仿宋" w:cs="仿宋" w:hint="eastAsia"/>
          <w:color w:val="000000"/>
        </w:rPr>
        <w:t>3</w:t>
      </w:r>
      <w:r>
        <w:rPr>
          <w:rFonts w:ascii="仿宋" w:eastAsia="仿宋" w:hAnsi="仿宋" w:cs="仿宋" w:hint="eastAsia"/>
          <w:color w:val="000000"/>
        </w:rPr>
        <w:t>月</w:t>
      </w:r>
      <w:r>
        <w:rPr>
          <w:rFonts w:ascii="仿宋" w:eastAsia="仿宋" w:hAnsi="仿宋" w:cs="仿宋" w:hint="eastAsia"/>
          <w:color w:val="000000"/>
        </w:rPr>
        <w:t>31</w:t>
      </w:r>
      <w:r>
        <w:rPr>
          <w:rFonts w:ascii="仿宋" w:eastAsia="仿宋" w:hAnsi="仿宋" w:cs="仿宋" w:hint="eastAsia"/>
          <w:color w:val="000000"/>
        </w:rPr>
        <w:t>日</w:t>
      </w:r>
    </w:p>
    <w:p w:rsidR="00017C79" w:rsidRDefault="00017C79">
      <w:pPr>
        <w:ind w:firstLine="640"/>
        <w:rPr>
          <w:rFonts w:ascii="仿宋" w:eastAsia="仿宋" w:hAnsi="仿宋" w:cs="仿宋"/>
          <w:color w:val="000000"/>
        </w:rPr>
      </w:pPr>
    </w:p>
    <w:p w:rsidR="00017C79" w:rsidRDefault="00017C79">
      <w:pPr>
        <w:ind w:firstLine="640"/>
        <w:rPr>
          <w:rFonts w:ascii="仿宋" w:eastAsia="仿宋" w:hAnsi="仿宋" w:cs="仿宋"/>
          <w:color w:val="000000"/>
        </w:rPr>
        <w:sectPr w:rsidR="00017C79">
          <w:pgSz w:w="11906" w:h="16838"/>
          <w:pgMar w:top="1440" w:right="1800" w:bottom="1440" w:left="1800" w:header="851" w:footer="992" w:gutter="0"/>
          <w:pgNumType w:start="1"/>
          <w:cols w:space="720"/>
          <w:docGrid w:type="lines" w:linePitch="312"/>
        </w:sectPr>
      </w:pPr>
    </w:p>
    <w:p w:rsidR="00017C79" w:rsidRDefault="00391A31">
      <w:pPr>
        <w:spacing w:line="580" w:lineRule="exact"/>
        <w:ind w:firstLine="883"/>
        <w:jc w:val="center"/>
        <w:rPr>
          <w:rFonts w:ascii="仿宋" w:eastAsia="仿宋" w:hAnsi="仿宋" w:cs="仿宋"/>
          <w:b/>
          <w:bCs/>
          <w:sz w:val="44"/>
          <w:szCs w:val="44"/>
        </w:rPr>
      </w:pPr>
      <w:bookmarkStart w:id="4" w:name="_Toc248134438"/>
      <w:bookmarkStart w:id="5" w:name="_Toc18707"/>
      <w:bookmarkStart w:id="6" w:name="_Toc1891"/>
      <w:bookmarkStart w:id="7" w:name="_Toc11827"/>
      <w:bookmarkStart w:id="8" w:name="_Toc5473"/>
      <w:bookmarkStart w:id="9" w:name="_Toc14721"/>
      <w:bookmarkStart w:id="10" w:name="_Toc15542"/>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bookmarkEnd w:id="4"/>
    </w:p>
    <w:p w:rsidR="00017C79" w:rsidRDefault="00017C79">
      <w:pPr>
        <w:spacing w:line="580" w:lineRule="exact"/>
        <w:ind w:firstLine="640"/>
        <w:jc w:val="center"/>
        <w:rPr>
          <w:rFonts w:ascii="仿宋" w:eastAsia="仿宋" w:hAnsi="仿宋" w:cs="仿宋"/>
          <w:bCs/>
          <w:iCs/>
          <w:color w:val="000000"/>
          <w:szCs w:val="21"/>
        </w:rPr>
      </w:pPr>
    </w:p>
    <w:p w:rsidR="00017C79" w:rsidRDefault="00391A31">
      <w:pPr>
        <w:pStyle w:val="WPSOffice1"/>
        <w:tabs>
          <w:tab w:val="right" w:leader="dot" w:pos="8306"/>
        </w:tabs>
        <w:spacing w:line="580" w:lineRule="exact"/>
        <w:rPr>
          <w:rFonts w:ascii="仿宋" w:eastAsia="仿宋" w:hAnsi="仿宋" w:cs="仿宋"/>
          <w:b/>
          <w:color w:val="000000"/>
          <w:sz w:val="32"/>
          <w:szCs w:val="32"/>
        </w:rPr>
      </w:pP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TOC \o "1-2" \h \u</w:instrText>
      </w:r>
      <w:r>
        <w:rPr>
          <w:rFonts w:ascii="仿宋" w:eastAsia="仿宋" w:hAnsi="仿宋" w:cs="仿宋" w:hint="eastAsia"/>
          <w:color w:val="000000"/>
          <w:sz w:val="32"/>
          <w:szCs w:val="32"/>
        </w:rPr>
        <w:fldChar w:fldCharType="separate"/>
      </w:r>
      <w:hyperlink w:anchor="_Toc779945113" w:history="1">
        <w:r>
          <w:rPr>
            <w:rFonts w:ascii="仿宋" w:eastAsia="仿宋" w:hAnsi="仿宋" w:cs="仿宋" w:hint="eastAsia"/>
            <w:b/>
            <w:bCs/>
            <w:iCs/>
            <w:color w:val="000000"/>
            <w:kern w:val="2"/>
            <w:sz w:val="32"/>
            <w:szCs w:val="32"/>
          </w:rPr>
          <w:t>一、基本情况</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PAGEREF _Toc779945113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1</w:t>
        </w:r>
        <w:r>
          <w:rPr>
            <w:rFonts w:ascii="仿宋" w:eastAsia="仿宋" w:hAnsi="仿宋" w:cs="仿宋" w:hint="eastAsia"/>
            <w:b/>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1214702965" w:history="1">
        <w:r>
          <w:rPr>
            <w:rFonts w:ascii="仿宋" w:eastAsia="仿宋" w:hAnsi="仿宋" w:cs="仿宋" w:hint="eastAsia"/>
            <w:color w:val="000000"/>
            <w:sz w:val="32"/>
            <w:szCs w:val="32"/>
          </w:rPr>
          <w:t>（一）项目概况</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_Toc1214702965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774066853" w:history="1">
        <w:r>
          <w:rPr>
            <w:rFonts w:ascii="仿宋" w:eastAsia="仿宋" w:hAnsi="仿宋" w:cs="仿宋" w:hint="eastAsia"/>
            <w:color w:val="000000"/>
            <w:sz w:val="32"/>
            <w:szCs w:val="32"/>
          </w:rPr>
          <w:t>（二）项目绩效目标</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_Toc774066853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4</w:t>
        </w:r>
        <w:r>
          <w:rPr>
            <w:rFonts w:ascii="仿宋" w:eastAsia="仿宋" w:hAnsi="仿宋" w:cs="仿宋" w:hint="eastAsia"/>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305957471" w:history="1">
        <w:r>
          <w:rPr>
            <w:rFonts w:ascii="仿宋" w:eastAsia="仿宋" w:hAnsi="仿宋" w:cs="仿宋" w:hint="eastAsia"/>
            <w:b/>
            <w:color w:val="000000"/>
            <w:sz w:val="32"/>
            <w:szCs w:val="32"/>
          </w:rPr>
          <w:t>二、绩效评价工作开展情况</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w:instrText>
        </w:r>
        <w:r>
          <w:rPr>
            <w:rFonts w:ascii="仿宋" w:eastAsia="仿宋" w:hAnsi="仿宋" w:cs="仿宋" w:hint="eastAsia"/>
            <w:b/>
            <w:color w:val="000000"/>
            <w:sz w:val="32"/>
            <w:szCs w:val="32"/>
          </w:rPr>
          <w:instrText xml:space="preserve">REF _Toc305957471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5</w:t>
        </w:r>
        <w:r>
          <w:rPr>
            <w:rFonts w:ascii="仿宋" w:eastAsia="仿宋" w:hAnsi="仿宋" w:cs="仿宋" w:hint="eastAsia"/>
            <w:b/>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1500085104" w:history="1">
        <w:r>
          <w:rPr>
            <w:rFonts w:ascii="仿宋" w:eastAsia="仿宋" w:hAnsi="仿宋" w:cs="仿宋" w:hint="eastAsia"/>
            <w:color w:val="000000"/>
            <w:sz w:val="32"/>
            <w:szCs w:val="32"/>
          </w:rPr>
          <w:t>（一）绩效评价目的、对象和范围</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_Toc1500085104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5</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348440707" w:history="1">
        <w:r>
          <w:rPr>
            <w:rFonts w:ascii="仿宋" w:eastAsia="仿宋" w:hAnsi="仿宋" w:cs="仿宋" w:hint="eastAsia"/>
            <w:color w:val="000000"/>
            <w:sz w:val="32"/>
            <w:szCs w:val="32"/>
          </w:rPr>
          <w:t>（二）绩效评价原则、评价指标体系、评价方法、评价标准</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_Toc348440707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7</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1110541310" w:history="1">
        <w:r>
          <w:rPr>
            <w:rFonts w:ascii="仿宋" w:eastAsia="仿宋" w:hAnsi="仿宋" w:cs="仿宋" w:hint="eastAsia"/>
            <w:color w:val="000000"/>
            <w:sz w:val="32"/>
            <w:szCs w:val="32"/>
          </w:rPr>
          <w:t>（</w:t>
        </w:r>
        <w:r>
          <w:rPr>
            <w:rFonts w:ascii="仿宋" w:eastAsia="仿宋" w:hAnsi="仿宋" w:cs="仿宋" w:hint="eastAsia"/>
            <w:color w:val="000000"/>
            <w:sz w:val="32"/>
            <w:szCs w:val="32"/>
          </w:rPr>
          <w:t>三）绩效评价工作过程</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_Toc1110541310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10</w:t>
        </w:r>
        <w:r>
          <w:rPr>
            <w:rFonts w:ascii="仿宋" w:eastAsia="仿宋" w:hAnsi="仿宋" w:cs="仿宋" w:hint="eastAsia"/>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1124910977" w:history="1">
        <w:r>
          <w:rPr>
            <w:rFonts w:ascii="仿宋" w:eastAsia="仿宋" w:hAnsi="仿宋" w:cs="仿宋" w:hint="eastAsia"/>
            <w:b/>
            <w:color w:val="000000"/>
            <w:sz w:val="32"/>
            <w:szCs w:val="32"/>
          </w:rPr>
          <w:t>三、综合评价情况及评价结论</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PAGEREF _Toc1124910977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12</w:t>
        </w:r>
        <w:r>
          <w:rPr>
            <w:rFonts w:ascii="仿宋" w:eastAsia="仿宋" w:hAnsi="仿宋" w:cs="仿宋" w:hint="eastAsia"/>
            <w:b/>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2141412034" w:history="1">
        <w:r>
          <w:rPr>
            <w:rFonts w:ascii="仿宋" w:eastAsia="仿宋" w:hAnsi="仿宋" w:cs="仿宋" w:hint="eastAsia"/>
            <w:b/>
            <w:color w:val="000000"/>
            <w:sz w:val="32"/>
            <w:szCs w:val="32"/>
          </w:rPr>
          <w:t>四、绩效评价指标分析</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PAGEREF _Toc2141412034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13</w:t>
        </w:r>
        <w:r>
          <w:rPr>
            <w:rFonts w:ascii="仿宋" w:eastAsia="仿宋" w:hAnsi="仿宋" w:cs="仿宋" w:hint="eastAsia"/>
            <w:b/>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1901235840" w:history="1">
        <w:r>
          <w:rPr>
            <w:rFonts w:ascii="仿宋" w:eastAsia="仿宋" w:hAnsi="仿宋" w:cs="仿宋" w:hint="eastAsia"/>
            <w:color w:val="000000"/>
            <w:sz w:val="32"/>
            <w:szCs w:val="32"/>
          </w:rPr>
          <w:t>（一）项目决策情况</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w:instrText>
        </w:r>
        <w:r>
          <w:rPr>
            <w:rFonts w:ascii="仿宋" w:eastAsia="仿宋" w:hAnsi="仿宋" w:cs="仿宋" w:hint="eastAsia"/>
            <w:color w:val="000000"/>
            <w:sz w:val="32"/>
            <w:szCs w:val="32"/>
          </w:rPr>
          <w:instrText xml:space="preserve">AGEREF _Toc1901235840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13</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1586014607" w:history="1">
        <w:r>
          <w:rPr>
            <w:rFonts w:ascii="仿宋" w:eastAsia="仿宋" w:hAnsi="仿宋" w:cs="仿宋" w:hint="eastAsia"/>
            <w:color w:val="000000"/>
            <w:sz w:val="32"/>
            <w:szCs w:val="32"/>
          </w:rPr>
          <w:t>（二）项目过程情况</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_Toc1586014607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15</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2143291158" w:history="1">
        <w:r>
          <w:rPr>
            <w:rFonts w:ascii="仿宋" w:eastAsia="仿宋" w:hAnsi="仿宋" w:cs="仿宋" w:hint="eastAsia"/>
            <w:color w:val="000000"/>
            <w:sz w:val="32"/>
            <w:szCs w:val="32"/>
          </w:rPr>
          <w:t>（三）项目产出情况</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_Toc2143291158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17</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569568171" w:history="1">
        <w:r>
          <w:rPr>
            <w:rFonts w:ascii="仿宋" w:eastAsia="仿宋" w:hAnsi="仿宋" w:cs="仿宋" w:hint="eastAsia"/>
            <w:color w:val="000000"/>
            <w:sz w:val="32"/>
            <w:szCs w:val="32"/>
          </w:rPr>
          <w:t>（四）项目效益情况</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w:instrText>
        </w:r>
        <w:r>
          <w:rPr>
            <w:rFonts w:ascii="仿宋" w:eastAsia="仿宋" w:hAnsi="仿宋" w:cs="仿宋" w:hint="eastAsia"/>
            <w:color w:val="000000"/>
            <w:sz w:val="32"/>
            <w:szCs w:val="32"/>
          </w:rPr>
          <w:instrText xml:space="preserve">REF _Toc569568171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18</w:t>
        </w:r>
        <w:r>
          <w:rPr>
            <w:rFonts w:ascii="仿宋" w:eastAsia="仿宋" w:hAnsi="仿宋" w:cs="仿宋" w:hint="eastAsia"/>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1220819938" w:history="1">
        <w:r>
          <w:rPr>
            <w:rFonts w:ascii="仿宋" w:eastAsia="仿宋" w:hAnsi="仿宋" w:cs="仿宋" w:hint="eastAsia"/>
            <w:b/>
            <w:color w:val="000000"/>
            <w:sz w:val="32"/>
            <w:szCs w:val="32"/>
          </w:rPr>
          <w:t>五、主要经验及做法、存在的问题及原因分析</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PAGEREF _Toc1220819938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18</w:t>
        </w:r>
        <w:r>
          <w:rPr>
            <w:rFonts w:ascii="仿宋" w:eastAsia="仿宋" w:hAnsi="仿宋" w:cs="仿宋" w:hint="eastAsia"/>
            <w:b/>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2059411657" w:history="1">
        <w:r>
          <w:rPr>
            <w:rFonts w:ascii="仿宋" w:eastAsia="仿宋" w:hAnsi="仿宋" w:cs="仿宋" w:hint="eastAsia"/>
            <w:color w:val="000000"/>
            <w:sz w:val="32"/>
            <w:szCs w:val="32"/>
          </w:rPr>
          <w:t>（一）主要经验及做法</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_Toc2059411657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18</w:t>
        </w:r>
        <w:r>
          <w:rPr>
            <w:rFonts w:ascii="仿宋" w:eastAsia="仿宋" w:hAnsi="仿宋" w:cs="仿宋" w:hint="eastAsia"/>
            <w:color w:val="000000"/>
            <w:sz w:val="32"/>
            <w:szCs w:val="32"/>
          </w:rPr>
          <w:fldChar w:fldCharType="end"/>
        </w:r>
      </w:hyperlink>
    </w:p>
    <w:p w:rsidR="00017C79" w:rsidRDefault="00391A31">
      <w:pPr>
        <w:pStyle w:val="WPSOffice2"/>
        <w:tabs>
          <w:tab w:val="right" w:leader="dot" w:pos="8306"/>
        </w:tabs>
        <w:spacing w:line="580" w:lineRule="exact"/>
        <w:ind w:left="640"/>
        <w:rPr>
          <w:rFonts w:ascii="仿宋" w:eastAsia="仿宋" w:hAnsi="仿宋" w:cs="仿宋"/>
          <w:color w:val="000000"/>
          <w:sz w:val="32"/>
          <w:szCs w:val="32"/>
        </w:rPr>
      </w:pPr>
      <w:hyperlink w:anchor="_Toc1232553132" w:history="1">
        <w:r>
          <w:rPr>
            <w:rFonts w:ascii="仿宋" w:eastAsia="仿宋" w:hAnsi="仿宋" w:cs="仿宋" w:hint="eastAsia"/>
            <w:color w:val="000000"/>
            <w:sz w:val="32"/>
            <w:szCs w:val="32"/>
          </w:rPr>
          <w:t>（二）存在的问题及分析</w:t>
        </w:r>
        <w:r>
          <w:rPr>
            <w:rFonts w:ascii="仿宋" w:eastAsia="仿宋" w:hAnsi="仿宋" w:cs="仿宋" w:hint="eastAsia"/>
            <w:color w:val="000000"/>
            <w:sz w:val="32"/>
            <w:szCs w:val="32"/>
          </w:rPr>
          <w:tab/>
        </w: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PAGEREF _Toc1232553132 \h </w:instrText>
        </w:r>
        <w:r>
          <w:rPr>
            <w:rFonts w:ascii="仿宋" w:eastAsia="仿宋" w:hAnsi="仿宋" w:cs="仿宋" w:hint="eastAsia"/>
            <w:color w:val="000000"/>
            <w:sz w:val="32"/>
            <w:szCs w:val="32"/>
          </w:rPr>
        </w:r>
        <w:r>
          <w:rPr>
            <w:rFonts w:ascii="仿宋" w:eastAsia="仿宋" w:hAnsi="仿宋" w:cs="仿宋" w:hint="eastAsia"/>
            <w:color w:val="000000"/>
            <w:sz w:val="32"/>
            <w:szCs w:val="32"/>
          </w:rPr>
          <w:fldChar w:fldCharType="separate"/>
        </w:r>
        <w:r>
          <w:rPr>
            <w:rFonts w:ascii="仿宋" w:eastAsia="仿宋" w:hAnsi="仿宋" w:cs="仿宋" w:hint="eastAsia"/>
            <w:color w:val="000000"/>
            <w:sz w:val="32"/>
            <w:szCs w:val="32"/>
          </w:rPr>
          <w:t>19</w:t>
        </w:r>
        <w:r>
          <w:rPr>
            <w:rFonts w:ascii="仿宋" w:eastAsia="仿宋" w:hAnsi="仿宋" w:cs="仿宋" w:hint="eastAsia"/>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1392346519" w:history="1">
        <w:r>
          <w:rPr>
            <w:rFonts w:ascii="仿宋" w:eastAsia="仿宋" w:hAnsi="仿宋" w:cs="仿宋" w:hint="eastAsia"/>
            <w:b/>
            <w:color w:val="000000"/>
            <w:sz w:val="32"/>
            <w:szCs w:val="32"/>
          </w:rPr>
          <w:t>六、有关建议</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PAGEREF _Toc1392346519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19</w:t>
        </w:r>
        <w:r>
          <w:rPr>
            <w:rFonts w:ascii="仿宋" w:eastAsia="仿宋" w:hAnsi="仿宋" w:cs="仿宋" w:hint="eastAsia"/>
            <w:b/>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1322675598" w:history="1">
        <w:r>
          <w:rPr>
            <w:rFonts w:ascii="仿宋" w:eastAsia="仿宋" w:hAnsi="仿宋" w:cs="仿宋" w:hint="eastAsia"/>
            <w:b/>
            <w:bCs/>
            <w:iCs/>
            <w:color w:val="000000"/>
            <w:sz w:val="32"/>
            <w:szCs w:val="32"/>
          </w:rPr>
          <w:t>七、其他需要说明的问题</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PAGEREF _Toc1322675598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20</w:t>
        </w:r>
        <w:r>
          <w:rPr>
            <w:rFonts w:ascii="仿宋" w:eastAsia="仿宋" w:hAnsi="仿宋" w:cs="仿宋" w:hint="eastAsia"/>
            <w:b/>
            <w:color w:val="000000"/>
            <w:sz w:val="32"/>
            <w:szCs w:val="32"/>
          </w:rPr>
          <w:fldChar w:fldCharType="end"/>
        </w:r>
      </w:hyperlink>
    </w:p>
    <w:p w:rsidR="00017C79" w:rsidRDefault="00391A31">
      <w:pPr>
        <w:pStyle w:val="WPSOffice1"/>
        <w:tabs>
          <w:tab w:val="right" w:leader="dot" w:pos="8306"/>
        </w:tabs>
        <w:spacing w:line="580" w:lineRule="exact"/>
        <w:rPr>
          <w:rFonts w:ascii="仿宋" w:eastAsia="仿宋" w:hAnsi="仿宋" w:cs="仿宋"/>
          <w:b/>
          <w:color w:val="000000"/>
          <w:sz w:val="32"/>
          <w:szCs w:val="32"/>
        </w:rPr>
      </w:pPr>
      <w:hyperlink w:anchor="_Toc1874906392" w:history="1">
        <w:r>
          <w:rPr>
            <w:rFonts w:ascii="仿宋" w:eastAsia="仿宋" w:hAnsi="仿宋" w:cs="仿宋" w:hint="eastAsia"/>
            <w:b/>
            <w:bCs/>
            <w:iCs/>
            <w:color w:val="000000"/>
            <w:sz w:val="32"/>
            <w:szCs w:val="32"/>
          </w:rPr>
          <w:t>八、附件</w:t>
        </w:r>
        <w:r>
          <w:rPr>
            <w:rFonts w:ascii="仿宋" w:eastAsia="仿宋" w:hAnsi="仿宋" w:cs="仿宋" w:hint="eastAsia"/>
            <w:b/>
            <w:color w:val="000000"/>
            <w:sz w:val="32"/>
            <w:szCs w:val="32"/>
          </w:rPr>
          <w:tab/>
        </w:r>
        <w:r>
          <w:rPr>
            <w:rFonts w:ascii="仿宋" w:eastAsia="仿宋" w:hAnsi="仿宋" w:cs="仿宋" w:hint="eastAsia"/>
            <w:b/>
            <w:color w:val="000000"/>
            <w:sz w:val="32"/>
            <w:szCs w:val="32"/>
          </w:rPr>
          <w:fldChar w:fldCharType="begin"/>
        </w:r>
        <w:r>
          <w:rPr>
            <w:rFonts w:ascii="仿宋" w:eastAsia="仿宋" w:hAnsi="仿宋" w:cs="仿宋" w:hint="eastAsia"/>
            <w:b/>
            <w:color w:val="000000"/>
            <w:sz w:val="32"/>
            <w:szCs w:val="32"/>
          </w:rPr>
          <w:instrText xml:space="preserve"> PAGERE</w:instrText>
        </w:r>
        <w:r>
          <w:rPr>
            <w:rFonts w:ascii="仿宋" w:eastAsia="仿宋" w:hAnsi="仿宋" w:cs="仿宋" w:hint="eastAsia"/>
            <w:b/>
            <w:color w:val="000000"/>
            <w:sz w:val="32"/>
            <w:szCs w:val="32"/>
          </w:rPr>
          <w:instrText xml:space="preserve">F _Toc1874906392 \h </w:instrText>
        </w:r>
        <w:r>
          <w:rPr>
            <w:rFonts w:ascii="仿宋" w:eastAsia="仿宋" w:hAnsi="仿宋" w:cs="仿宋" w:hint="eastAsia"/>
            <w:b/>
            <w:color w:val="000000"/>
            <w:sz w:val="32"/>
            <w:szCs w:val="32"/>
          </w:rPr>
        </w:r>
        <w:r>
          <w:rPr>
            <w:rFonts w:ascii="仿宋" w:eastAsia="仿宋" w:hAnsi="仿宋" w:cs="仿宋" w:hint="eastAsia"/>
            <w:b/>
            <w:color w:val="000000"/>
            <w:sz w:val="32"/>
            <w:szCs w:val="32"/>
          </w:rPr>
          <w:fldChar w:fldCharType="separate"/>
        </w:r>
        <w:r>
          <w:rPr>
            <w:rFonts w:ascii="仿宋" w:eastAsia="仿宋" w:hAnsi="仿宋" w:cs="仿宋" w:hint="eastAsia"/>
            <w:b/>
            <w:color w:val="000000"/>
            <w:sz w:val="32"/>
            <w:szCs w:val="32"/>
          </w:rPr>
          <w:t>20</w:t>
        </w:r>
        <w:r>
          <w:rPr>
            <w:rFonts w:ascii="仿宋" w:eastAsia="仿宋" w:hAnsi="仿宋" w:cs="仿宋" w:hint="eastAsia"/>
            <w:b/>
            <w:color w:val="000000"/>
            <w:sz w:val="32"/>
            <w:szCs w:val="32"/>
          </w:rPr>
          <w:fldChar w:fldCharType="end"/>
        </w:r>
      </w:hyperlink>
    </w:p>
    <w:p w:rsidR="00017C79" w:rsidRDefault="00391A31">
      <w:pPr>
        <w:tabs>
          <w:tab w:val="right" w:leader="dot" w:pos="8306"/>
        </w:tabs>
        <w:spacing w:line="580" w:lineRule="exact"/>
        <w:ind w:firstLineChars="0" w:firstLine="0"/>
        <w:rPr>
          <w:rFonts w:ascii="仿宋" w:eastAsia="仿宋" w:hAnsi="仿宋" w:cs="仿宋"/>
          <w:color w:val="000000"/>
        </w:rPr>
      </w:pPr>
      <w:r>
        <w:rPr>
          <w:rFonts w:ascii="仿宋" w:eastAsia="仿宋" w:hAnsi="仿宋" w:cs="仿宋" w:hint="eastAsia"/>
          <w:b/>
          <w:color w:val="000000"/>
          <w:szCs w:val="32"/>
        </w:rPr>
        <w:fldChar w:fldCharType="end"/>
      </w:r>
    </w:p>
    <w:p w:rsidR="00017C79" w:rsidRDefault="00017C79">
      <w:pPr>
        <w:spacing w:line="580" w:lineRule="exact"/>
        <w:ind w:firstLine="640"/>
        <w:outlineLvl w:val="0"/>
        <w:rPr>
          <w:rFonts w:ascii="仿宋" w:eastAsia="仿宋" w:hAnsi="仿宋" w:cs="仿宋"/>
          <w:bCs/>
          <w:iCs/>
          <w:color w:val="000000"/>
          <w:szCs w:val="21"/>
        </w:rPr>
        <w:sectPr w:rsidR="00017C79">
          <w:footerReference w:type="default" r:id="rId8"/>
          <w:pgSz w:w="11906" w:h="16838"/>
          <w:pgMar w:top="1440" w:right="1800" w:bottom="1440" w:left="1800" w:header="851" w:footer="992" w:gutter="0"/>
          <w:cols w:space="720"/>
          <w:docGrid w:type="lines" w:linePitch="312"/>
        </w:sectPr>
      </w:pPr>
      <w:bookmarkStart w:id="11" w:name="_Toc779945113"/>
    </w:p>
    <w:p w:rsidR="00017C79" w:rsidRDefault="00391A31">
      <w:pPr>
        <w:spacing w:line="500" w:lineRule="exact"/>
        <w:ind w:firstLine="640"/>
        <w:outlineLvl w:val="0"/>
        <w:rPr>
          <w:rFonts w:ascii="仿宋" w:eastAsia="仿宋" w:hAnsi="仿宋" w:cs="仿宋"/>
          <w:bCs/>
          <w:iCs/>
          <w:color w:val="000000"/>
          <w:szCs w:val="21"/>
        </w:rPr>
      </w:pPr>
      <w:r>
        <w:rPr>
          <w:rFonts w:ascii="仿宋" w:eastAsia="仿宋" w:hAnsi="仿宋" w:cs="仿宋" w:hint="eastAsia"/>
          <w:bCs/>
          <w:iCs/>
          <w:color w:val="000000"/>
          <w:szCs w:val="21"/>
        </w:rPr>
        <w:lastRenderedPageBreak/>
        <w:t>一、基本情况</w:t>
      </w:r>
      <w:bookmarkStart w:id="12" w:name="_Toc27593"/>
      <w:bookmarkEnd w:id="5"/>
      <w:bookmarkEnd w:id="6"/>
      <w:bookmarkEnd w:id="7"/>
      <w:bookmarkEnd w:id="8"/>
      <w:bookmarkEnd w:id="9"/>
      <w:bookmarkEnd w:id="10"/>
      <w:bookmarkEnd w:id="11"/>
    </w:p>
    <w:p w:rsidR="00017C79" w:rsidRDefault="00391A31">
      <w:pPr>
        <w:pStyle w:val="3"/>
        <w:ind w:firstLine="643"/>
        <w:rPr>
          <w:rFonts w:ascii="仿宋" w:eastAsia="仿宋" w:hAnsi="仿宋" w:cs="仿宋"/>
          <w:color w:val="000000"/>
        </w:rPr>
      </w:pPr>
      <w:bookmarkStart w:id="13" w:name="_Toc1214702965"/>
      <w:bookmarkStart w:id="14" w:name="_Toc26183"/>
      <w:bookmarkStart w:id="15" w:name="_Toc24706"/>
      <w:bookmarkStart w:id="16" w:name="_Toc24048"/>
      <w:bookmarkStart w:id="17" w:name="_Toc9236"/>
      <w:r>
        <w:rPr>
          <w:rFonts w:ascii="仿宋" w:eastAsia="仿宋" w:hAnsi="仿宋" w:cs="仿宋" w:hint="eastAsia"/>
          <w:color w:val="000000"/>
        </w:rPr>
        <w:t>（一）项目概况</w:t>
      </w:r>
      <w:bookmarkEnd w:id="12"/>
      <w:bookmarkEnd w:id="13"/>
      <w:bookmarkEnd w:id="14"/>
      <w:bookmarkEnd w:id="15"/>
      <w:bookmarkEnd w:id="16"/>
      <w:bookmarkEnd w:id="17"/>
    </w:p>
    <w:p w:rsidR="00017C79" w:rsidRDefault="00391A31">
      <w:pPr>
        <w:ind w:firstLine="643"/>
        <w:rPr>
          <w:rFonts w:ascii="仿宋" w:eastAsia="仿宋" w:hAnsi="仿宋" w:cs="仿宋"/>
          <w:b/>
          <w:bCs/>
          <w:color w:val="000000"/>
        </w:rPr>
      </w:pPr>
      <w:bookmarkStart w:id="18" w:name="_Toc11427"/>
      <w:bookmarkStart w:id="19" w:name="_Toc19984"/>
      <w:r>
        <w:rPr>
          <w:rFonts w:ascii="仿宋" w:eastAsia="仿宋" w:hAnsi="仿宋" w:cs="仿宋" w:hint="eastAsia"/>
          <w:b/>
          <w:bCs/>
          <w:color w:val="000000"/>
        </w:rPr>
        <w:t>1.</w:t>
      </w:r>
      <w:r>
        <w:rPr>
          <w:rFonts w:ascii="仿宋" w:eastAsia="仿宋" w:hAnsi="仿宋" w:cs="仿宋" w:hint="eastAsia"/>
          <w:b/>
          <w:bCs/>
          <w:color w:val="000000"/>
        </w:rPr>
        <w:t>项目背景</w:t>
      </w:r>
      <w:bookmarkEnd w:id="18"/>
      <w:bookmarkEnd w:id="19"/>
    </w:p>
    <w:p w:rsidR="00017C79" w:rsidRDefault="00391A31">
      <w:pPr>
        <w:ind w:firstLine="640"/>
        <w:rPr>
          <w:rFonts w:ascii="仿宋" w:eastAsia="仿宋" w:hAnsi="仿宋" w:cs="仿宋"/>
        </w:rPr>
      </w:pPr>
      <w:bookmarkStart w:id="20" w:name="OLE_LINK3"/>
      <w:bookmarkStart w:id="21" w:name="_Toc22216"/>
      <w:r>
        <w:rPr>
          <w:rFonts w:ascii="仿宋" w:eastAsia="仿宋" w:hAnsi="仿宋" w:cs="仿宋" w:hint="eastAsia"/>
        </w:rPr>
        <w:t>县商工局严格贯彻落实国家和自治区支持新疆纺织服装产业高质量发展有关要求，积极组织县域内纺织企业申报纺织运费、电费补贴，并联合各有关部门，按照纺织企业服装专项资金管理规定执行补贴标准，对县域内符合发放补贴的纺织服装企业运费、电费支出资料进行审核，根据新疆维吾尔自治区补贴标准中纺织产品出疆运费补贴范围为：（一）棉纱及棉与其他纤维的各类混纺纱产品：南疆地区（含南疆五地州，下同）纺织企业生产并销售的产品</w:t>
      </w:r>
      <w:r>
        <w:rPr>
          <w:rFonts w:ascii="仿宋" w:eastAsia="仿宋" w:hAnsi="仿宋" w:cs="仿宋" w:hint="eastAsia"/>
        </w:rPr>
        <w:t>40</w:t>
      </w:r>
      <w:r>
        <w:rPr>
          <w:rFonts w:ascii="仿宋" w:eastAsia="仿宋" w:hAnsi="仿宋" w:cs="仿宋" w:hint="eastAsia"/>
        </w:rPr>
        <w:t>支以下</w:t>
      </w:r>
      <w:r>
        <w:rPr>
          <w:rFonts w:ascii="仿宋" w:eastAsia="仿宋" w:hAnsi="仿宋" w:cs="仿宋" w:hint="eastAsia"/>
        </w:rPr>
        <w:t>600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吨、</w:t>
      </w:r>
      <w:r>
        <w:rPr>
          <w:rFonts w:ascii="仿宋" w:eastAsia="仿宋" w:hAnsi="仿宋" w:cs="仿宋" w:hint="eastAsia"/>
        </w:rPr>
        <w:t>40</w:t>
      </w:r>
      <w:r>
        <w:rPr>
          <w:rFonts w:ascii="仿宋" w:eastAsia="仿宋" w:hAnsi="仿宋" w:cs="仿宋" w:hint="eastAsia"/>
        </w:rPr>
        <w:t>支以上含</w:t>
      </w:r>
      <w:r>
        <w:rPr>
          <w:rFonts w:ascii="仿宋" w:eastAsia="仿宋" w:hAnsi="仿宋" w:cs="仿宋" w:hint="eastAsia"/>
        </w:rPr>
        <w:t>40</w:t>
      </w:r>
      <w:r>
        <w:rPr>
          <w:rFonts w:ascii="仿宋" w:eastAsia="仿宋" w:hAnsi="仿宋" w:cs="仿宋" w:hint="eastAsia"/>
        </w:rPr>
        <w:t>支纱线</w:t>
      </w:r>
      <w:r>
        <w:rPr>
          <w:rFonts w:ascii="仿宋" w:eastAsia="仿宋" w:hAnsi="仿宋" w:cs="仿宋" w:hint="eastAsia"/>
        </w:rPr>
        <w:t>640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吨。（二）不含棉纤维的地产胶纱、毛纱、麻纱、地毯纱、聚酯纱</w:t>
      </w:r>
      <w:r>
        <w:rPr>
          <w:rFonts w:ascii="仿宋" w:eastAsia="仿宋" w:hAnsi="仿宋" w:cs="仿宋" w:hint="eastAsia"/>
        </w:rPr>
        <w:t>（含包覆纱，不包括聚酯长丝）、桑蚕丝等各类纯纺或混纺纱线：南疆地区纺织企业生产并销售的产品补贴</w:t>
      </w:r>
      <w:r>
        <w:rPr>
          <w:rFonts w:ascii="仿宋" w:eastAsia="仿宋" w:hAnsi="仿宋" w:cs="仿宋" w:hint="eastAsia"/>
        </w:rPr>
        <w:t>560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吨。（三）织布类产品（包括梭织、针织本色坯布、染色布等）：纺织企业利用新疆地产棉纱、粘胶和聚酯产品等生产的织布类产品（包括梭织、针织本色坯布、染色布等）补贴</w:t>
      </w:r>
      <w:r>
        <w:rPr>
          <w:rFonts w:ascii="仿宋" w:eastAsia="仿宋" w:hAnsi="仿宋" w:cs="仿宋" w:hint="eastAsia"/>
        </w:rPr>
        <w:t>900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吨，利用率超过</w:t>
      </w:r>
      <w:r>
        <w:rPr>
          <w:rFonts w:ascii="仿宋" w:eastAsia="仿宋" w:hAnsi="仿宋" w:cs="仿宋" w:hint="eastAsia"/>
        </w:rPr>
        <w:t>50%</w:t>
      </w:r>
      <w:r>
        <w:rPr>
          <w:rFonts w:ascii="仿宋" w:eastAsia="仿宋" w:hAnsi="仿宋" w:cs="仿宋" w:hint="eastAsia"/>
        </w:rPr>
        <w:t>以上的非地产纱线生产的织布类产品（包括梭织、针织本色坯布、染色布等）补贴</w:t>
      </w:r>
      <w:r>
        <w:rPr>
          <w:rFonts w:ascii="仿宋" w:eastAsia="仿宋" w:hAnsi="仿宋" w:cs="仿宋" w:hint="eastAsia"/>
        </w:rPr>
        <w:t>500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吨。企业生产用电补贴标准为：纺织服装生产企业到户综合电价</w:t>
      </w:r>
      <w:r>
        <w:rPr>
          <w:rFonts w:ascii="仿宋" w:eastAsia="仿宋" w:hAnsi="仿宋" w:cs="仿宋" w:hint="eastAsia"/>
        </w:rPr>
        <w:t>0.38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千瓦时为基准，以用户实际用电价格</w:t>
      </w:r>
      <w:r>
        <w:rPr>
          <w:rFonts w:ascii="仿宋" w:eastAsia="仿宋" w:hAnsi="仿宋" w:cs="仿宋" w:hint="eastAsia"/>
        </w:rPr>
        <w:t>0.33</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千瓦时为</w:t>
      </w:r>
      <w:r>
        <w:rPr>
          <w:rFonts w:ascii="仿宋" w:eastAsia="仿宋" w:hAnsi="仿宋" w:cs="仿宋" w:hint="eastAsia"/>
        </w:rPr>
        <w:lastRenderedPageBreak/>
        <w:t>起点，财政对差额电价</w:t>
      </w:r>
      <w:r>
        <w:rPr>
          <w:rFonts w:ascii="仿宋" w:eastAsia="仿宋" w:hAnsi="仿宋" w:cs="仿宋" w:hint="eastAsia"/>
        </w:rPr>
        <w:t>部分</w:t>
      </w:r>
      <w:r>
        <w:rPr>
          <w:rFonts w:ascii="仿宋" w:eastAsia="仿宋" w:hAnsi="仿宋" w:cs="仿宋" w:hint="eastAsia"/>
        </w:rPr>
        <w:t>0.05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千瓦时给予补贴等标准，按照《关于预拨</w:t>
      </w:r>
      <w:r>
        <w:rPr>
          <w:rFonts w:ascii="仿宋" w:eastAsia="仿宋" w:hAnsi="仿宋" w:cs="仿宋" w:hint="eastAsia"/>
        </w:rPr>
        <w:t>2024</w:t>
      </w:r>
      <w:r>
        <w:rPr>
          <w:rFonts w:ascii="仿宋" w:eastAsia="仿宋" w:hAnsi="仿宋" w:cs="仿宋" w:hint="eastAsia"/>
        </w:rPr>
        <w:t>年第一批自治区纺织服装专项资金的通知》（巴财建〔</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36</w:t>
      </w:r>
      <w:r>
        <w:rPr>
          <w:rFonts w:ascii="仿宋" w:eastAsia="仿宋" w:hAnsi="仿宋" w:cs="仿宋" w:hint="eastAsia"/>
        </w:rPr>
        <w:t>号）、《关于预拨</w:t>
      </w:r>
      <w:r>
        <w:rPr>
          <w:rFonts w:ascii="仿宋" w:eastAsia="仿宋" w:hAnsi="仿宋" w:cs="仿宋" w:hint="eastAsia"/>
        </w:rPr>
        <w:t>2024</w:t>
      </w:r>
      <w:r>
        <w:rPr>
          <w:rFonts w:ascii="仿宋" w:eastAsia="仿宋" w:hAnsi="仿宋" w:cs="仿宋" w:hint="eastAsia"/>
        </w:rPr>
        <w:t>年第二批自治区纺织服装专项资金的通知》（巴财建〔</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44</w:t>
      </w:r>
      <w:r>
        <w:rPr>
          <w:rFonts w:ascii="仿宋" w:eastAsia="仿宋" w:hAnsi="仿宋" w:cs="仿宋" w:hint="eastAsia"/>
        </w:rPr>
        <w:t>号）、《关于预拨</w:t>
      </w:r>
      <w:r>
        <w:rPr>
          <w:rFonts w:ascii="仿宋" w:eastAsia="仿宋" w:hAnsi="仿宋" w:cs="仿宋" w:hint="eastAsia"/>
        </w:rPr>
        <w:t>2024</w:t>
      </w:r>
      <w:r>
        <w:rPr>
          <w:rFonts w:ascii="仿宋" w:eastAsia="仿宋" w:hAnsi="仿宋" w:cs="仿宋" w:hint="eastAsia"/>
        </w:rPr>
        <w:t>年第三批自治区纺织服装专项资金的通知》（巴财建〔</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118</w:t>
      </w:r>
      <w:r>
        <w:rPr>
          <w:rFonts w:ascii="仿宋" w:eastAsia="仿宋" w:hAnsi="仿宋" w:cs="仿宋" w:hint="eastAsia"/>
        </w:rPr>
        <w:t>号）等文件要求开展纺织补贴发放工作。</w:t>
      </w:r>
      <w:bookmarkEnd w:id="20"/>
    </w:p>
    <w:p w:rsidR="00017C79" w:rsidRDefault="00391A31">
      <w:pPr>
        <w:ind w:firstLine="643"/>
        <w:rPr>
          <w:rFonts w:ascii="仿宋" w:eastAsia="仿宋" w:hAnsi="仿宋" w:cs="仿宋"/>
          <w:b/>
          <w:bCs/>
          <w:color w:val="000000"/>
        </w:rPr>
      </w:pPr>
      <w:bookmarkStart w:id="22" w:name="_Toc22079"/>
      <w:r>
        <w:rPr>
          <w:rFonts w:ascii="仿宋" w:eastAsia="仿宋" w:hAnsi="仿宋" w:cs="仿宋" w:hint="eastAsia"/>
          <w:b/>
          <w:bCs/>
          <w:color w:val="000000"/>
        </w:rPr>
        <w:t>2.</w:t>
      </w:r>
      <w:r>
        <w:rPr>
          <w:rFonts w:ascii="仿宋" w:eastAsia="仿宋" w:hAnsi="仿宋" w:cs="仿宋" w:hint="eastAsia"/>
          <w:b/>
          <w:bCs/>
          <w:color w:val="000000"/>
        </w:rPr>
        <w:t>项目主要内容</w:t>
      </w:r>
      <w:bookmarkEnd w:id="21"/>
      <w:bookmarkEnd w:id="22"/>
    </w:p>
    <w:p w:rsidR="00017C79" w:rsidRDefault="00391A31">
      <w:pPr>
        <w:ind w:firstLine="640"/>
        <w:rPr>
          <w:rFonts w:ascii="仿宋" w:eastAsia="仿宋" w:hAnsi="仿宋" w:cs="仿宋"/>
          <w:color w:val="000000"/>
        </w:rPr>
      </w:pPr>
      <w:bookmarkStart w:id="23" w:name="_Toc21529"/>
      <w:r>
        <w:rPr>
          <w:rFonts w:ascii="仿宋" w:eastAsia="仿宋" w:hAnsi="仿宋" w:cs="仿宋" w:hint="eastAsia"/>
          <w:color w:val="000000"/>
        </w:rPr>
        <w:t>联合各有关部门，按照纺织企业服装专项资金管理规定执行补贴标准，对县域内符合发放补贴的纺织服装企业运费、电费支出资料进行审核，根据审核数据发放尉犁县域内纺织补贴符</w:t>
      </w:r>
      <w:r>
        <w:rPr>
          <w:rFonts w:ascii="仿宋" w:eastAsia="仿宋" w:hAnsi="仿宋" w:cs="仿宋" w:hint="eastAsia"/>
          <w:color w:val="000000"/>
        </w:rPr>
        <w:t>合申报标准的巴州皓宇纺织有限公司、尉犁利华纺织有限公司、巴州华屏纺织有限公司、巴州新润纺织品有限公司、巴州广合元纺织有限公司、巴州锦疆家纺科技有限公司等</w:t>
      </w:r>
      <w:r>
        <w:rPr>
          <w:rFonts w:ascii="仿宋" w:eastAsia="仿宋" w:hAnsi="仿宋" w:cs="仿宋" w:hint="eastAsia"/>
          <w:color w:val="000000"/>
        </w:rPr>
        <w:t>5</w:t>
      </w:r>
      <w:r>
        <w:rPr>
          <w:rFonts w:ascii="仿宋" w:eastAsia="仿宋" w:hAnsi="仿宋" w:cs="仿宋" w:hint="eastAsia"/>
          <w:color w:val="000000"/>
        </w:rPr>
        <w:t>个纺织企业运费、电费补贴，促进县域纺织服装产业持续健康发展。</w:t>
      </w:r>
    </w:p>
    <w:p w:rsidR="00017C79" w:rsidRDefault="00391A31">
      <w:pPr>
        <w:ind w:firstLine="643"/>
        <w:rPr>
          <w:rFonts w:ascii="仿宋" w:eastAsia="仿宋" w:hAnsi="仿宋" w:cs="仿宋"/>
          <w:b/>
          <w:bCs/>
          <w:color w:val="000000"/>
        </w:rPr>
      </w:pPr>
      <w:bookmarkStart w:id="24" w:name="_Toc31519"/>
      <w:r>
        <w:rPr>
          <w:rFonts w:ascii="仿宋" w:eastAsia="仿宋" w:hAnsi="仿宋" w:cs="仿宋" w:hint="eastAsia"/>
          <w:b/>
          <w:bCs/>
          <w:color w:val="000000"/>
        </w:rPr>
        <w:t>3.</w:t>
      </w:r>
      <w:r>
        <w:rPr>
          <w:rFonts w:ascii="仿宋" w:eastAsia="仿宋" w:hAnsi="仿宋" w:cs="仿宋" w:hint="eastAsia"/>
          <w:b/>
          <w:bCs/>
          <w:color w:val="000000"/>
        </w:rPr>
        <w:t>项目实施情况</w:t>
      </w:r>
      <w:bookmarkStart w:id="25" w:name="_Toc20138"/>
      <w:bookmarkEnd w:id="23"/>
      <w:bookmarkEnd w:id="24"/>
    </w:p>
    <w:p w:rsidR="00017C79" w:rsidRDefault="00391A31">
      <w:pPr>
        <w:ind w:firstLine="640"/>
        <w:rPr>
          <w:rFonts w:ascii="仿宋" w:eastAsia="仿宋" w:hAnsi="仿宋" w:cs="仿宋"/>
          <w:color w:val="000000"/>
        </w:rPr>
      </w:pPr>
      <w:r>
        <w:rPr>
          <w:rFonts w:ascii="仿宋" w:eastAsia="仿宋" w:hAnsi="仿宋" w:cs="仿宋" w:hint="eastAsia"/>
          <w:color w:val="000000"/>
        </w:rPr>
        <w:t>2024</w:t>
      </w:r>
      <w:r>
        <w:rPr>
          <w:rFonts w:ascii="仿宋" w:eastAsia="仿宋" w:hAnsi="仿宋" w:cs="仿宋" w:hint="eastAsia"/>
          <w:color w:val="000000"/>
        </w:rPr>
        <w:t>年纺织企业符合申报运费、电费补贴标准的企业是巴州皓宇纺织有限公司、尉犁利华纺织有限公司、巴州华屏纺织有限公司、巴州新润纺织品有限公司、巴州广合元纺织有限公司、巴州锦疆家纺科技有限公司。</w:t>
      </w:r>
    </w:p>
    <w:p w:rsidR="00017C79" w:rsidRDefault="00391A31">
      <w:pPr>
        <w:ind w:firstLine="640"/>
        <w:rPr>
          <w:rFonts w:ascii="仿宋" w:eastAsia="仿宋" w:hAnsi="仿宋" w:cs="仿宋"/>
          <w:color w:val="000000"/>
        </w:rPr>
      </w:pPr>
      <w:bookmarkStart w:id="26" w:name="OLE_LINK4"/>
      <w:r>
        <w:rPr>
          <w:rFonts w:ascii="仿宋" w:eastAsia="仿宋" w:hAnsi="仿宋" w:cs="仿宋" w:hint="eastAsia"/>
          <w:color w:val="000000"/>
        </w:rPr>
        <w:t>1</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年第一季度发放县域内</w:t>
      </w:r>
      <w:r>
        <w:rPr>
          <w:rFonts w:ascii="仿宋" w:eastAsia="仿宋" w:hAnsi="仿宋" w:cs="仿宋" w:hint="eastAsia"/>
          <w:color w:val="000000"/>
        </w:rPr>
        <w:t>5</w:t>
      </w:r>
      <w:r>
        <w:rPr>
          <w:rFonts w:ascii="仿宋" w:eastAsia="仿宋" w:hAnsi="仿宋" w:cs="仿宋" w:hint="eastAsia"/>
          <w:color w:val="000000"/>
        </w:rPr>
        <w:t>个纺织服装企业各项</w:t>
      </w:r>
      <w:r>
        <w:rPr>
          <w:rFonts w:ascii="仿宋" w:eastAsia="仿宋" w:hAnsi="仿宋" w:cs="仿宋" w:hint="eastAsia"/>
          <w:color w:val="000000"/>
        </w:rPr>
        <w:lastRenderedPageBreak/>
        <w:t>补贴</w:t>
      </w:r>
      <w:r>
        <w:rPr>
          <w:rFonts w:ascii="仿宋" w:eastAsia="仿宋" w:hAnsi="仿宋" w:cs="仿宋" w:hint="eastAsia"/>
          <w:color w:val="000000"/>
        </w:rPr>
        <w:t>439.32</w:t>
      </w:r>
      <w:r>
        <w:rPr>
          <w:rFonts w:ascii="仿宋" w:eastAsia="仿宋" w:hAnsi="仿宋" w:cs="仿宋" w:hint="eastAsia"/>
          <w:color w:val="000000"/>
        </w:rPr>
        <w:t>万元；</w:t>
      </w:r>
    </w:p>
    <w:p w:rsidR="00017C79" w:rsidRDefault="00391A31">
      <w:pPr>
        <w:ind w:firstLine="640"/>
        <w:rPr>
          <w:rFonts w:ascii="仿宋" w:eastAsia="仿宋" w:hAnsi="仿宋" w:cs="仿宋"/>
          <w:color w:val="000000"/>
        </w:rPr>
      </w:pPr>
      <w:r>
        <w:rPr>
          <w:rFonts w:ascii="仿宋" w:eastAsia="仿宋" w:hAnsi="仿宋" w:cs="仿宋" w:hint="eastAsia"/>
          <w:color w:val="000000"/>
        </w:rPr>
        <w:t>2</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年第二季度发放县域内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616.09</w:t>
      </w:r>
      <w:r>
        <w:rPr>
          <w:rFonts w:ascii="仿宋" w:eastAsia="仿宋" w:hAnsi="仿宋" w:cs="仿宋" w:hint="eastAsia"/>
          <w:color w:val="000000"/>
        </w:rPr>
        <w:t>万元；</w:t>
      </w:r>
    </w:p>
    <w:p w:rsidR="00017C79" w:rsidRDefault="00391A31">
      <w:pPr>
        <w:ind w:firstLine="640"/>
        <w:rPr>
          <w:rFonts w:ascii="仿宋" w:eastAsia="仿宋" w:hAnsi="仿宋" w:cs="仿宋"/>
          <w:color w:val="000000"/>
        </w:rPr>
      </w:pPr>
      <w:r>
        <w:rPr>
          <w:rFonts w:ascii="仿宋" w:eastAsia="仿宋" w:hAnsi="仿宋" w:cs="仿宋" w:hint="eastAsia"/>
          <w:color w:val="000000"/>
        </w:rPr>
        <w:t>3</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年第三季度</w:t>
      </w:r>
      <w:bookmarkStart w:id="27" w:name="OLE_LINK1"/>
      <w:r>
        <w:rPr>
          <w:rFonts w:ascii="仿宋" w:eastAsia="仿宋" w:hAnsi="仿宋" w:cs="仿宋" w:hint="eastAsia"/>
          <w:color w:val="000000"/>
        </w:rPr>
        <w:t>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bookmarkEnd w:id="27"/>
      <w:r>
        <w:rPr>
          <w:rFonts w:ascii="仿宋" w:eastAsia="仿宋" w:hAnsi="仿宋" w:cs="仿宋" w:hint="eastAsia"/>
          <w:color w:val="000000"/>
        </w:rPr>
        <w:t>158.59</w:t>
      </w:r>
      <w:bookmarkStart w:id="28" w:name="OLE_LINK2"/>
      <w:r>
        <w:rPr>
          <w:rFonts w:ascii="仿宋" w:eastAsia="仿宋" w:hAnsi="仿宋" w:cs="仿宋" w:hint="eastAsia"/>
          <w:color w:val="000000"/>
        </w:rPr>
        <w:t>万元；</w:t>
      </w:r>
      <w:bookmarkEnd w:id="28"/>
    </w:p>
    <w:p w:rsidR="00017C79" w:rsidRDefault="00391A31">
      <w:pPr>
        <w:ind w:firstLine="640"/>
        <w:rPr>
          <w:rFonts w:ascii="仿宋" w:eastAsia="仿宋" w:hAnsi="仿宋" w:cs="仿宋"/>
          <w:color w:val="000000"/>
        </w:rPr>
      </w:pPr>
      <w:r>
        <w:rPr>
          <w:rFonts w:ascii="仿宋" w:eastAsia="仿宋" w:hAnsi="仿宋" w:cs="仿宋" w:hint="eastAsia"/>
          <w:color w:val="000000"/>
        </w:rPr>
        <w:t>4</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年第四季度发放县域内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423.79</w:t>
      </w:r>
      <w:r>
        <w:rPr>
          <w:rFonts w:ascii="仿宋" w:eastAsia="仿宋" w:hAnsi="仿宋" w:cs="仿宋" w:hint="eastAsia"/>
          <w:color w:val="000000"/>
        </w:rPr>
        <w:t>万元；</w:t>
      </w:r>
    </w:p>
    <w:p w:rsidR="00017C79" w:rsidRDefault="00391A31">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年全年累计发放县域内</w:t>
      </w:r>
      <w:r>
        <w:rPr>
          <w:rFonts w:ascii="仿宋" w:eastAsia="仿宋" w:hAnsi="仿宋" w:cs="仿宋" w:hint="eastAsia"/>
        </w:rPr>
        <w:t>5</w:t>
      </w:r>
      <w:r>
        <w:rPr>
          <w:rFonts w:ascii="仿宋" w:eastAsia="仿宋" w:hAnsi="仿宋" w:cs="仿宋" w:hint="eastAsia"/>
        </w:rPr>
        <w:t>个纺织服装企业各项补贴</w:t>
      </w:r>
      <w:r>
        <w:rPr>
          <w:rFonts w:ascii="仿宋" w:eastAsia="仿宋" w:hAnsi="仿宋" w:cs="仿宋" w:hint="eastAsia"/>
        </w:rPr>
        <w:t>1637.79</w:t>
      </w:r>
      <w:r>
        <w:rPr>
          <w:rFonts w:ascii="仿宋" w:eastAsia="仿宋" w:hAnsi="仿宋" w:cs="仿宋" w:hint="eastAsia"/>
        </w:rPr>
        <w:t>万元，有效促进尉犁县纺织服装工业同比增长，加快推进县域内纺织服装企业提能达产，资金兑付合规率和补助资金拨付及时率达到</w:t>
      </w:r>
      <w:r>
        <w:rPr>
          <w:rFonts w:ascii="仿宋" w:eastAsia="仿宋" w:hAnsi="仿宋" w:cs="仿宋" w:hint="eastAsia"/>
        </w:rPr>
        <w:t>100%</w:t>
      </w:r>
      <w:r>
        <w:rPr>
          <w:rFonts w:ascii="仿宋" w:eastAsia="仿宋" w:hAnsi="仿宋" w:cs="仿宋" w:hint="eastAsia"/>
        </w:rPr>
        <w:t>，纺织服装企业满意的达到</w:t>
      </w:r>
      <w:r>
        <w:rPr>
          <w:rFonts w:ascii="仿宋" w:eastAsia="仿宋" w:hAnsi="仿宋" w:cs="仿宋" w:hint="eastAsia"/>
        </w:rPr>
        <w:t>95%</w:t>
      </w:r>
      <w:r>
        <w:rPr>
          <w:rFonts w:ascii="仿宋" w:eastAsia="仿宋" w:hAnsi="仿宋" w:cs="仿宋" w:hint="eastAsia"/>
        </w:rPr>
        <w:t>。</w:t>
      </w:r>
      <w:bookmarkEnd w:id="26"/>
    </w:p>
    <w:p w:rsidR="00017C79" w:rsidRDefault="00391A31">
      <w:pPr>
        <w:ind w:firstLine="643"/>
        <w:rPr>
          <w:rFonts w:ascii="仿宋" w:eastAsia="仿宋" w:hAnsi="仿宋" w:cs="仿宋"/>
          <w:b/>
          <w:bCs/>
          <w:color w:val="000000"/>
        </w:rPr>
      </w:pPr>
      <w:bookmarkStart w:id="29" w:name="_Toc1111"/>
      <w:r>
        <w:rPr>
          <w:rFonts w:ascii="仿宋" w:eastAsia="仿宋" w:hAnsi="仿宋" w:cs="仿宋" w:hint="eastAsia"/>
          <w:b/>
          <w:bCs/>
          <w:color w:val="000000"/>
        </w:rPr>
        <w:t>4.</w:t>
      </w:r>
      <w:r>
        <w:rPr>
          <w:rFonts w:ascii="仿宋" w:eastAsia="仿宋" w:hAnsi="仿宋" w:cs="仿宋" w:hint="eastAsia"/>
          <w:b/>
          <w:bCs/>
          <w:color w:val="000000"/>
        </w:rPr>
        <w:t>资金投入情况</w:t>
      </w:r>
      <w:bookmarkEnd w:id="25"/>
      <w:bookmarkEnd w:id="29"/>
    </w:p>
    <w:p w:rsidR="00017C79" w:rsidRDefault="00391A31">
      <w:pPr>
        <w:ind w:firstLine="640"/>
        <w:rPr>
          <w:rFonts w:ascii="仿宋" w:eastAsia="仿宋" w:hAnsi="仿宋" w:cs="仿宋"/>
          <w:color w:val="000000"/>
        </w:rPr>
      </w:pPr>
      <w:bookmarkStart w:id="30" w:name="_Toc7324"/>
      <w:r>
        <w:rPr>
          <w:rFonts w:ascii="仿宋" w:eastAsia="仿宋" w:hAnsi="仿宋" w:cs="仿宋" w:hint="eastAsia"/>
          <w:color w:val="000000"/>
        </w:rPr>
        <w:t>根据</w:t>
      </w:r>
      <w:bookmarkStart w:id="31" w:name="OLE_LINK7"/>
      <w:r>
        <w:rPr>
          <w:rFonts w:ascii="仿宋" w:eastAsia="仿宋" w:hAnsi="仿宋" w:cs="仿宋" w:hint="eastAsia"/>
          <w:color w:val="000000"/>
        </w:rPr>
        <w:t>《关于预拨</w:t>
      </w:r>
      <w:r>
        <w:rPr>
          <w:rFonts w:ascii="仿宋" w:eastAsia="仿宋" w:hAnsi="仿宋" w:cs="仿宋" w:hint="eastAsia"/>
          <w:color w:val="000000"/>
        </w:rPr>
        <w:t>2024</w:t>
      </w:r>
      <w:r>
        <w:rPr>
          <w:rFonts w:ascii="仿宋" w:eastAsia="仿宋" w:hAnsi="仿宋" w:cs="仿宋" w:hint="eastAsia"/>
          <w:color w:val="000000"/>
        </w:rPr>
        <w:t>年第一批自治区纺</w:t>
      </w:r>
      <w:r>
        <w:rPr>
          <w:rFonts w:ascii="仿宋" w:eastAsia="仿宋" w:hAnsi="仿宋" w:cs="仿宋" w:hint="eastAsia"/>
          <w:color w:val="000000"/>
        </w:rPr>
        <w:t>织服装专项资金的通知》（巴财建〔</w:t>
      </w:r>
      <w:r>
        <w:rPr>
          <w:rFonts w:ascii="仿宋" w:eastAsia="仿宋" w:hAnsi="仿宋" w:cs="仿宋" w:hint="eastAsia"/>
          <w:color w:val="000000"/>
        </w:rPr>
        <w:t>2024</w:t>
      </w:r>
      <w:r>
        <w:rPr>
          <w:rFonts w:ascii="仿宋" w:eastAsia="仿宋" w:hAnsi="仿宋" w:cs="仿宋" w:hint="eastAsia"/>
          <w:color w:val="000000"/>
        </w:rPr>
        <w:t>〕</w:t>
      </w:r>
      <w:r>
        <w:rPr>
          <w:rFonts w:ascii="仿宋" w:eastAsia="仿宋" w:hAnsi="仿宋" w:cs="仿宋" w:hint="eastAsia"/>
          <w:color w:val="000000"/>
        </w:rPr>
        <w:t>36</w:t>
      </w:r>
      <w:r>
        <w:rPr>
          <w:rFonts w:ascii="仿宋" w:eastAsia="仿宋" w:hAnsi="仿宋" w:cs="仿宋" w:hint="eastAsia"/>
          <w:color w:val="000000"/>
        </w:rPr>
        <w:t>号）、《关于预拨</w:t>
      </w:r>
      <w:r>
        <w:rPr>
          <w:rFonts w:ascii="仿宋" w:eastAsia="仿宋" w:hAnsi="仿宋" w:cs="仿宋" w:hint="eastAsia"/>
          <w:color w:val="000000"/>
        </w:rPr>
        <w:t>2024</w:t>
      </w:r>
      <w:r>
        <w:rPr>
          <w:rFonts w:ascii="仿宋" w:eastAsia="仿宋" w:hAnsi="仿宋" w:cs="仿宋" w:hint="eastAsia"/>
          <w:color w:val="000000"/>
        </w:rPr>
        <w:t>年第二批自治区纺织服装专项资金的通知》（巴财建〔</w:t>
      </w:r>
      <w:r>
        <w:rPr>
          <w:rFonts w:ascii="仿宋" w:eastAsia="仿宋" w:hAnsi="仿宋" w:cs="仿宋" w:hint="eastAsia"/>
          <w:color w:val="000000"/>
        </w:rPr>
        <w:t>2024</w:t>
      </w:r>
      <w:r>
        <w:rPr>
          <w:rFonts w:ascii="仿宋" w:eastAsia="仿宋" w:hAnsi="仿宋" w:cs="仿宋" w:hint="eastAsia"/>
          <w:color w:val="000000"/>
        </w:rPr>
        <w:t>〕</w:t>
      </w:r>
      <w:r>
        <w:rPr>
          <w:rFonts w:ascii="仿宋" w:eastAsia="仿宋" w:hAnsi="仿宋" w:cs="仿宋" w:hint="eastAsia"/>
          <w:color w:val="000000"/>
        </w:rPr>
        <w:t>44</w:t>
      </w:r>
      <w:r>
        <w:rPr>
          <w:rFonts w:ascii="仿宋" w:eastAsia="仿宋" w:hAnsi="仿宋" w:cs="仿宋" w:hint="eastAsia"/>
          <w:color w:val="000000"/>
        </w:rPr>
        <w:t>号）、《关于预拨</w:t>
      </w:r>
      <w:r>
        <w:rPr>
          <w:rFonts w:ascii="仿宋" w:eastAsia="仿宋" w:hAnsi="仿宋" w:cs="仿宋" w:hint="eastAsia"/>
          <w:color w:val="000000"/>
        </w:rPr>
        <w:t>2024</w:t>
      </w:r>
      <w:r>
        <w:rPr>
          <w:rFonts w:ascii="仿宋" w:eastAsia="仿宋" w:hAnsi="仿宋" w:cs="仿宋" w:hint="eastAsia"/>
          <w:color w:val="000000"/>
        </w:rPr>
        <w:t>年第三批自治区纺织服装专项资金的通知》（巴财建〔</w:t>
      </w:r>
      <w:r>
        <w:rPr>
          <w:rFonts w:ascii="仿宋" w:eastAsia="仿宋" w:hAnsi="仿宋" w:cs="仿宋" w:hint="eastAsia"/>
          <w:color w:val="000000"/>
        </w:rPr>
        <w:t>2024</w:t>
      </w:r>
      <w:r>
        <w:rPr>
          <w:rFonts w:ascii="仿宋" w:eastAsia="仿宋" w:hAnsi="仿宋" w:cs="仿宋" w:hint="eastAsia"/>
          <w:color w:val="000000"/>
        </w:rPr>
        <w:t>〕</w:t>
      </w:r>
      <w:r>
        <w:rPr>
          <w:rFonts w:ascii="仿宋" w:eastAsia="仿宋" w:hAnsi="仿宋" w:cs="仿宋" w:hint="eastAsia"/>
          <w:color w:val="000000"/>
        </w:rPr>
        <w:t>118</w:t>
      </w:r>
      <w:r>
        <w:rPr>
          <w:rFonts w:ascii="仿宋" w:eastAsia="仿宋" w:hAnsi="仿宋" w:cs="仿宋" w:hint="eastAsia"/>
          <w:color w:val="000000"/>
        </w:rPr>
        <w:t>号）等</w:t>
      </w:r>
      <w:r>
        <w:rPr>
          <w:rFonts w:ascii="仿宋" w:eastAsia="仿宋" w:hAnsi="仿宋" w:cs="仿宋" w:hint="eastAsia"/>
          <w:color w:val="000000"/>
        </w:rPr>
        <w:t>文件要求</w:t>
      </w:r>
      <w:r>
        <w:rPr>
          <w:rFonts w:ascii="仿宋" w:eastAsia="仿宋" w:hAnsi="仿宋" w:cs="仿宋" w:hint="eastAsia"/>
          <w:color w:val="000000"/>
        </w:rPr>
        <w:t>下达</w:t>
      </w:r>
      <w:r>
        <w:rPr>
          <w:rFonts w:ascii="仿宋" w:eastAsia="仿宋" w:hAnsi="仿宋" w:cs="仿宋" w:hint="eastAsia"/>
          <w:color w:val="000000"/>
        </w:rPr>
        <w:t>2024</w:t>
      </w:r>
      <w:r>
        <w:rPr>
          <w:rFonts w:ascii="仿宋" w:eastAsia="仿宋" w:hAnsi="仿宋" w:cs="仿宋" w:hint="eastAsia"/>
          <w:color w:val="000000"/>
        </w:rPr>
        <w:t>年自治区纺织补贴专项</w:t>
      </w:r>
      <w:r>
        <w:rPr>
          <w:rFonts w:ascii="仿宋" w:eastAsia="仿宋" w:hAnsi="仿宋" w:cs="仿宋" w:hint="eastAsia"/>
          <w:color w:val="000000"/>
        </w:rPr>
        <w:t>资金</w:t>
      </w:r>
      <w:r>
        <w:rPr>
          <w:rFonts w:ascii="仿宋" w:eastAsia="仿宋" w:hAnsi="仿宋" w:cs="仿宋" w:hint="eastAsia"/>
          <w:color w:val="000000"/>
        </w:rPr>
        <w:t>1637.79</w:t>
      </w:r>
      <w:r>
        <w:rPr>
          <w:rFonts w:ascii="仿宋" w:eastAsia="仿宋" w:hAnsi="仿宋" w:cs="仿宋" w:hint="eastAsia"/>
          <w:color w:val="000000"/>
        </w:rPr>
        <w:t>万元。</w:t>
      </w:r>
      <w:r>
        <w:rPr>
          <w:rFonts w:ascii="仿宋" w:eastAsia="仿宋" w:hAnsi="仿宋" w:cs="仿宋" w:hint="eastAsia"/>
          <w:color w:val="000000"/>
        </w:rPr>
        <w:t>其中用于发放</w:t>
      </w:r>
      <w:r>
        <w:rPr>
          <w:rFonts w:ascii="仿宋" w:eastAsia="仿宋" w:hAnsi="仿宋" w:cs="仿宋" w:hint="eastAsia"/>
          <w:color w:val="000000"/>
        </w:rPr>
        <w:t>2024</w:t>
      </w:r>
      <w:r>
        <w:rPr>
          <w:rFonts w:ascii="仿宋" w:eastAsia="仿宋" w:hAnsi="仿宋" w:cs="仿宋" w:hint="eastAsia"/>
          <w:color w:val="000000"/>
        </w:rPr>
        <w:t>年纺织服装各项补贴</w:t>
      </w:r>
      <w:r>
        <w:rPr>
          <w:rFonts w:ascii="仿宋" w:eastAsia="仿宋" w:hAnsi="仿宋" w:cs="仿宋" w:hint="eastAsia"/>
          <w:color w:val="000000"/>
        </w:rPr>
        <w:t>1637.79</w:t>
      </w:r>
      <w:r>
        <w:rPr>
          <w:rFonts w:ascii="仿宋" w:eastAsia="仿宋" w:hAnsi="仿宋" w:cs="仿宋" w:hint="eastAsia"/>
          <w:color w:val="000000"/>
        </w:rPr>
        <w:t>万元</w:t>
      </w:r>
      <w:r>
        <w:rPr>
          <w:rFonts w:ascii="仿宋" w:eastAsia="仿宋" w:hAnsi="仿宋" w:cs="仿宋" w:hint="eastAsia"/>
          <w:color w:val="000000"/>
        </w:rPr>
        <w:t>。</w:t>
      </w:r>
      <w:bookmarkEnd w:id="31"/>
    </w:p>
    <w:p w:rsidR="00017C79" w:rsidRDefault="00391A31">
      <w:pPr>
        <w:ind w:firstLine="643"/>
        <w:rPr>
          <w:rFonts w:ascii="仿宋" w:eastAsia="仿宋" w:hAnsi="仿宋" w:cs="仿宋"/>
          <w:b/>
          <w:bCs/>
          <w:color w:val="000000"/>
        </w:rPr>
      </w:pPr>
      <w:bookmarkStart w:id="32" w:name="_Toc10837"/>
      <w:r>
        <w:rPr>
          <w:rFonts w:ascii="仿宋" w:eastAsia="仿宋" w:hAnsi="仿宋" w:cs="仿宋" w:hint="eastAsia"/>
          <w:b/>
          <w:bCs/>
          <w:color w:val="000000"/>
        </w:rPr>
        <w:t>5.</w:t>
      </w:r>
      <w:r>
        <w:rPr>
          <w:rFonts w:ascii="仿宋" w:eastAsia="仿宋" w:hAnsi="仿宋" w:cs="仿宋" w:hint="eastAsia"/>
          <w:b/>
          <w:bCs/>
          <w:color w:val="000000"/>
        </w:rPr>
        <w:t>资金使用情况</w:t>
      </w:r>
      <w:bookmarkEnd w:id="30"/>
      <w:bookmarkEnd w:id="32"/>
    </w:p>
    <w:p w:rsidR="00017C79" w:rsidRDefault="00391A31">
      <w:pPr>
        <w:ind w:firstLine="640"/>
        <w:rPr>
          <w:rFonts w:ascii="仿宋" w:eastAsia="仿宋" w:hAnsi="仿宋" w:cs="仿宋"/>
          <w:color w:val="000000"/>
        </w:rPr>
      </w:pPr>
      <w:r>
        <w:rPr>
          <w:rFonts w:ascii="仿宋" w:eastAsia="仿宋" w:hAnsi="仿宋" w:cs="仿宋" w:hint="eastAsia"/>
          <w:color w:val="000000"/>
        </w:rPr>
        <w:t>2024</w:t>
      </w:r>
      <w:r>
        <w:rPr>
          <w:rFonts w:ascii="仿宋" w:eastAsia="仿宋" w:hAnsi="仿宋" w:cs="仿宋" w:hint="eastAsia"/>
          <w:color w:val="000000"/>
          <w:szCs w:val="32"/>
        </w:rPr>
        <w:t>年初预算数</w:t>
      </w:r>
      <w:r>
        <w:rPr>
          <w:rFonts w:ascii="仿宋" w:eastAsia="仿宋" w:hAnsi="仿宋" w:cs="仿宋" w:hint="eastAsia"/>
          <w:color w:val="000000"/>
        </w:rPr>
        <w:t>2144</w:t>
      </w:r>
      <w:r>
        <w:rPr>
          <w:rFonts w:ascii="仿宋" w:eastAsia="仿宋" w:hAnsi="仿宋" w:cs="仿宋" w:hint="eastAsia"/>
          <w:color w:val="000000"/>
        </w:rPr>
        <w:t>万元</w:t>
      </w:r>
      <w:r>
        <w:rPr>
          <w:rFonts w:ascii="仿宋" w:eastAsia="仿宋" w:hAnsi="仿宋" w:cs="仿宋" w:hint="eastAsia"/>
          <w:color w:val="000000"/>
        </w:rPr>
        <w:t>，全年预算数</w:t>
      </w:r>
      <w:r>
        <w:rPr>
          <w:rFonts w:ascii="仿宋" w:eastAsia="仿宋" w:hAnsi="仿宋" w:cs="仿宋" w:hint="eastAsia"/>
          <w:color w:val="000000"/>
        </w:rPr>
        <w:t>1637.79</w:t>
      </w:r>
      <w:r>
        <w:rPr>
          <w:rFonts w:ascii="仿宋" w:eastAsia="仿宋" w:hAnsi="仿宋" w:cs="仿宋" w:hint="eastAsia"/>
          <w:color w:val="000000"/>
        </w:rPr>
        <w:t>万元，</w:t>
      </w:r>
      <w:r>
        <w:rPr>
          <w:rFonts w:ascii="仿宋" w:eastAsia="仿宋" w:hAnsi="仿宋" w:cs="仿宋" w:hint="eastAsia"/>
          <w:color w:val="000000"/>
        </w:rPr>
        <w:lastRenderedPageBreak/>
        <w:t>实际到位资金</w:t>
      </w:r>
      <w:r>
        <w:rPr>
          <w:rFonts w:ascii="仿宋" w:eastAsia="仿宋" w:hAnsi="仿宋" w:cs="仿宋" w:hint="eastAsia"/>
          <w:color w:val="000000"/>
        </w:rPr>
        <w:t>1637.79</w:t>
      </w:r>
      <w:r>
        <w:rPr>
          <w:rFonts w:ascii="仿宋" w:eastAsia="仿宋" w:hAnsi="仿宋" w:cs="仿宋" w:hint="eastAsia"/>
          <w:color w:val="000000"/>
        </w:rPr>
        <w:t>万元</w:t>
      </w:r>
      <w:r>
        <w:rPr>
          <w:rFonts w:ascii="仿宋" w:eastAsia="仿宋" w:hAnsi="仿宋" w:cs="仿宋" w:hint="eastAsia"/>
          <w:color w:val="000000"/>
        </w:rPr>
        <w:t>。</w:t>
      </w:r>
      <w:r>
        <w:rPr>
          <w:rFonts w:ascii="仿宋" w:eastAsia="仿宋" w:hAnsi="仿宋" w:cs="仿宋" w:hint="eastAsia"/>
          <w:color w:val="000000"/>
        </w:rPr>
        <w:t>截止</w:t>
      </w:r>
      <w:r>
        <w:rPr>
          <w:rFonts w:ascii="仿宋" w:eastAsia="仿宋" w:hAnsi="仿宋" w:cs="仿宋" w:hint="eastAsia"/>
          <w:color w:val="000000"/>
        </w:rPr>
        <w:t>202</w:t>
      </w:r>
      <w:r>
        <w:rPr>
          <w:rFonts w:ascii="仿宋" w:eastAsia="仿宋" w:hAnsi="仿宋" w:cs="仿宋" w:hint="eastAsia"/>
          <w:color w:val="000000"/>
        </w:rPr>
        <w:t>4</w:t>
      </w:r>
      <w:r>
        <w:rPr>
          <w:rFonts w:ascii="仿宋" w:eastAsia="仿宋" w:hAnsi="仿宋" w:cs="仿宋" w:hint="eastAsia"/>
          <w:color w:val="000000"/>
        </w:rPr>
        <w:t>年</w:t>
      </w:r>
      <w:r>
        <w:rPr>
          <w:rFonts w:ascii="仿宋" w:eastAsia="仿宋" w:hAnsi="仿宋" w:cs="仿宋" w:hint="eastAsia"/>
          <w:color w:val="000000"/>
        </w:rPr>
        <w:t>12</w:t>
      </w:r>
      <w:r>
        <w:rPr>
          <w:rFonts w:ascii="仿宋" w:eastAsia="仿宋" w:hAnsi="仿宋" w:cs="仿宋" w:hint="eastAsia"/>
          <w:color w:val="000000"/>
        </w:rPr>
        <w:t>月</w:t>
      </w:r>
      <w:r>
        <w:rPr>
          <w:rFonts w:ascii="仿宋" w:eastAsia="仿宋" w:hAnsi="仿宋" w:cs="仿宋" w:hint="eastAsia"/>
          <w:color w:val="000000"/>
        </w:rPr>
        <w:t>31</w:t>
      </w:r>
      <w:r>
        <w:rPr>
          <w:rFonts w:ascii="仿宋" w:eastAsia="仿宋" w:hAnsi="仿宋" w:cs="仿宋" w:hint="eastAsia"/>
          <w:color w:val="000000"/>
        </w:rPr>
        <w:t>日</w:t>
      </w:r>
      <w:r>
        <w:rPr>
          <w:rFonts w:ascii="仿宋" w:eastAsia="仿宋" w:hAnsi="仿宋" w:cs="仿宋" w:hint="eastAsia"/>
          <w:color w:val="000000"/>
        </w:rPr>
        <w:t>，</w:t>
      </w:r>
      <w:r>
        <w:rPr>
          <w:rFonts w:ascii="仿宋" w:eastAsia="仿宋" w:hAnsi="仿宋" w:cs="仿宋" w:hint="eastAsia"/>
          <w:color w:val="000000"/>
        </w:rPr>
        <w:t>项目实际使用资金</w:t>
      </w:r>
      <w:r>
        <w:rPr>
          <w:rFonts w:ascii="仿宋" w:eastAsia="仿宋" w:hAnsi="仿宋" w:cs="仿宋" w:hint="eastAsia"/>
          <w:color w:val="000000"/>
        </w:rPr>
        <w:t>1637.79</w:t>
      </w:r>
      <w:r>
        <w:rPr>
          <w:rFonts w:ascii="仿宋" w:eastAsia="仿宋" w:hAnsi="仿宋" w:cs="仿宋" w:hint="eastAsia"/>
          <w:color w:val="000000"/>
        </w:rPr>
        <w:t>万元，资金</w:t>
      </w:r>
      <w:r>
        <w:rPr>
          <w:rFonts w:ascii="仿宋" w:eastAsia="仿宋" w:hAnsi="仿宋" w:cs="仿宋" w:hint="eastAsia"/>
          <w:color w:val="000000"/>
        </w:rPr>
        <w:t>使用</w:t>
      </w:r>
      <w:r>
        <w:rPr>
          <w:rFonts w:ascii="仿宋" w:eastAsia="仿宋" w:hAnsi="仿宋" w:cs="仿宋" w:hint="eastAsia"/>
          <w:color w:val="000000"/>
        </w:rPr>
        <w:t>率达到了</w:t>
      </w:r>
      <w:r>
        <w:rPr>
          <w:rFonts w:ascii="仿宋" w:eastAsia="仿宋" w:hAnsi="仿宋" w:cs="仿宋" w:hint="eastAsia"/>
          <w:color w:val="000000"/>
        </w:rPr>
        <w:t>100</w:t>
      </w:r>
      <w:r>
        <w:rPr>
          <w:rFonts w:ascii="仿宋" w:eastAsia="仿宋" w:hAnsi="仿宋" w:cs="仿宋" w:hint="eastAsia"/>
          <w:color w:val="000000"/>
        </w:rPr>
        <w:t>%</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具体资金支付情况：</w:t>
      </w:r>
    </w:p>
    <w:p w:rsidR="00017C79" w:rsidRDefault="00391A31">
      <w:pPr>
        <w:ind w:firstLine="640"/>
        <w:rPr>
          <w:rFonts w:ascii="仿宋" w:eastAsia="仿宋" w:hAnsi="仿宋" w:cs="仿宋"/>
          <w:color w:val="000000"/>
        </w:rPr>
      </w:pPr>
      <w:r>
        <w:rPr>
          <w:rFonts w:ascii="仿宋" w:eastAsia="仿宋" w:hAnsi="仿宋" w:cs="仿宋" w:hint="eastAsia"/>
          <w:color w:val="000000"/>
        </w:rPr>
        <w:t>2024</w:t>
      </w:r>
      <w:r>
        <w:rPr>
          <w:rFonts w:ascii="仿宋" w:eastAsia="仿宋" w:hAnsi="仿宋" w:cs="仿宋" w:hint="eastAsia"/>
          <w:color w:val="000000"/>
        </w:rPr>
        <w:t>年纺织企业符合申报运费、电费补贴标准的企业是巴州皓宇纺织有限公司、尉犁利华纺织有限公司、巴州华屏纺织有限公司、巴州新润纺织品有限公司、巴州广合元纺织有限公司、巴州锦疆家纺科技有限公司。</w:t>
      </w:r>
      <w:r>
        <w:rPr>
          <w:rFonts w:ascii="仿宋" w:eastAsia="仿宋" w:hAnsi="仿宋" w:cs="仿宋" w:hint="eastAsia"/>
          <w:color w:val="000000"/>
        </w:rPr>
        <w:t>2024</w:t>
      </w:r>
      <w:r>
        <w:rPr>
          <w:rFonts w:ascii="仿宋" w:eastAsia="仿宋" w:hAnsi="仿宋" w:cs="仿宋" w:hint="eastAsia"/>
          <w:color w:val="000000"/>
        </w:rPr>
        <w:t>年全年累计发放县域内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1637.79</w:t>
      </w:r>
      <w:r>
        <w:rPr>
          <w:rFonts w:ascii="仿宋" w:eastAsia="仿宋" w:hAnsi="仿宋" w:cs="仿宋" w:hint="eastAsia"/>
          <w:color w:val="000000"/>
        </w:rPr>
        <w:t>万元，有效促进尉犁县纺织服装工业同比增长，加快推进县域内纺织服装企业提能达产。</w:t>
      </w:r>
    </w:p>
    <w:p w:rsidR="00017C79" w:rsidRDefault="00391A31">
      <w:pPr>
        <w:ind w:firstLine="640"/>
        <w:rPr>
          <w:rFonts w:ascii="仿宋" w:eastAsia="仿宋" w:hAnsi="仿宋" w:cs="仿宋"/>
          <w:color w:val="000000"/>
        </w:rPr>
      </w:pPr>
      <w:bookmarkStart w:id="33" w:name="_Toc14296"/>
      <w:bookmarkStart w:id="34" w:name="_Toc31302"/>
      <w:bookmarkStart w:id="35" w:name="_Toc26395"/>
      <w:bookmarkStart w:id="36" w:name="_Toc9567"/>
      <w:bookmarkStart w:id="37" w:name="_Toc11967"/>
      <w:r>
        <w:rPr>
          <w:rFonts w:ascii="仿宋" w:eastAsia="仿宋" w:hAnsi="仿宋" w:cs="仿宋" w:hint="eastAsia"/>
          <w:color w:val="000000"/>
        </w:rPr>
        <w:t>1</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年第一季度发放县域内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439.32</w:t>
      </w:r>
      <w:r>
        <w:rPr>
          <w:rFonts w:ascii="仿宋" w:eastAsia="仿宋" w:hAnsi="仿宋" w:cs="仿宋" w:hint="eastAsia"/>
          <w:color w:val="000000"/>
        </w:rPr>
        <w:t>万元；</w:t>
      </w:r>
    </w:p>
    <w:p w:rsidR="00017C79" w:rsidRDefault="00391A31">
      <w:pPr>
        <w:ind w:firstLine="640"/>
        <w:rPr>
          <w:rFonts w:ascii="仿宋" w:eastAsia="仿宋" w:hAnsi="仿宋" w:cs="仿宋"/>
          <w:color w:val="000000"/>
        </w:rPr>
      </w:pPr>
      <w:r>
        <w:rPr>
          <w:rFonts w:ascii="仿宋" w:eastAsia="仿宋" w:hAnsi="仿宋" w:cs="仿宋" w:hint="eastAsia"/>
          <w:color w:val="000000"/>
        </w:rPr>
        <w:t>2</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年第二季度发放县域</w:t>
      </w:r>
      <w:r>
        <w:rPr>
          <w:rFonts w:ascii="仿宋" w:eastAsia="仿宋" w:hAnsi="仿宋" w:cs="仿宋" w:hint="eastAsia"/>
          <w:color w:val="000000"/>
        </w:rPr>
        <w:t>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616.09</w:t>
      </w:r>
      <w:r>
        <w:rPr>
          <w:rFonts w:ascii="仿宋" w:eastAsia="仿宋" w:hAnsi="仿宋" w:cs="仿宋" w:hint="eastAsia"/>
          <w:color w:val="000000"/>
        </w:rPr>
        <w:t>万元；</w:t>
      </w:r>
    </w:p>
    <w:p w:rsidR="00017C79" w:rsidRDefault="00391A31">
      <w:pPr>
        <w:ind w:firstLine="640"/>
        <w:rPr>
          <w:rFonts w:ascii="仿宋" w:eastAsia="仿宋" w:hAnsi="仿宋" w:cs="仿宋"/>
          <w:color w:val="000000"/>
        </w:rPr>
      </w:pPr>
      <w:r>
        <w:rPr>
          <w:rFonts w:ascii="仿宋" w:eastAsia="仿宋" w:hAnsi="仿宋" w:cs="仿宋" w:hint="eastAsia"/>
          <w:color w:val="000000"/>
        </w:rPr>
        <w:t>3</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年第三季度发放县域内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158.59</w:t>
      </w:r>
      <w:r>
        <w:rPr>
          <w:rFonts w:ascii="仿宋" w:eastAsia="仿宋" w:hAnsi="仿宋" w:cs="仿宋" w:hint="eastAsia"/>
          <w:color w:val="000000"/>
        </w:rPr>
        <w:t>万元；</w:t>
      </w:r>
    </w:p>
    <w:p w:rsidR="00017C79" w:rsidRDefault="00391A31">
      <w:pPr>
        <w:ind w:firstLine="640"/>
        <w:rPr>
          <w:rFonts w:ascii="仿宋" w:eastAsia="仿宋" w:hAnsi="仿宋" w:cs="仿宋"/>
          <w:color w:val="000000"/>
        </w:rPr>
      </w:pPr>
      <w:r>
        <w:rPr>
          <w:rFonts w:ascii="仿宋" w:eastAsia="仿宋" w:hAnsi="仿宋" w:cs="仿宋" w:hint="eastAsia"/>
          <w:color w:val="000000"/>
        </w:rPr>
        <w:t>4</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年第四季度发放县域内</w:t>
      </w:r>
      <w:r>
        <w:rPr>
          <w:rFonts w:ascii="仿宋" w:eastAsia="仿宋" w:hAnsi="仿宋" w:cs="仿宋" w:hint="eastAsia"/>
          <w:color w:val="000000"/>
        </w:rPr>
        <w:t>5</w:t>
      </w:r>
      <w:r>
        <w:rPr>
          <w:rFonts w:ascii="仿宋" w:eastAsia="仿宋" w:hAnsi="仿宋" w:cs="仿宋" w:hint="eastAsia"/>
          <w:color w:val="000000"/>
        </w:rPr>
        <w:t>个纺织服装企业各项补贴</w:t>
      </w:r>
      <w:r>
        <w:rPr>
          <w:rFonts w:ascii="仿宋" w:eastAsia="仿宋" w:hAnsi="仿宋" w:cs="仿宋" w:hint="eastAsia"/>
          <w:color w:val="000000"/>
        </w:rPr>
        <w:t>423.79</w:t>
      </w:r>
      <w:r>
        <w:rPr>
          <w:rFonts w:ascii="仿宋" w:eastAsia="仿宋" w:hAnsi="仿宋" w:cs="仿宋" w:hint="eastAsia"/>
          <w:color w:val="000000"/>
        </w:rPr>
        <w:t>万元；</w:t>
      </w:r>
    </w:p>
    <w:p w:rsidR="00017C79" w:rsidRDefault="00391A31">
      <w:pPr>
        <w:pStyle w:val="3"/>
        <w:ind w:firstLine="643"/>
        <w:rPr>
          <w:rFonts w:ascii="仿宋" w:eastAsia="仿宋" w:hAnsi="仿宋" w:cs="仿宋"/>
          <w:color w:val="000000"/>
        </w:rPr>
      </w:pPr>
      <w:bookmarkStart w:id="38" w:name="_Toc774066853"/>
      <w:r>
        <w:rPr>
          <w:rFonts w:ascii="仿宋" w:eastAsia="仿宋" w:hAnsi="仿宋" w:cs="仿宋" w:hint="eastAsia"/>
          <w:color w:val="000000"/>
        </w:rPr>
        <w:t>（二）项目绩效目标</w:t>
      </w:r>
      <w:bookmarkEnd w:id="33"/>
      <w:bookmarkEnd w:id="34"/>
      <w:bookmarkEnd w:id="35"/>
      <w:bookmarkEnd w:id="36"/>
      <w:bookmarkEnd w:id="37"/>
      <w:bookmarkEnd w:id="38"/>
    </w:p>
    <w:p w:rsidR="00017C79" w:rsidRDefault="00391A31">
      <w:pPr>
        <w:ind w:firstLine="643"/>
        <w:rPr>
          <w:rFonts w:ascii="仿宋" w:eastAsia="仿宋" w:hAnsi="仿宋" w:cs="仿宋"/>
          <w:b/>
          <w:bCs/>
          <w:color w:val="000000"/>
        </w:rPr>
      </w:pPr>
      <w:bookmarkStart w:id="39" w:name="_Toc905"/>
      <w:bookmarkStart w:id="40" w:name="_Toc18809"/>
      <w:r>
        <w:rPr>
          <w:rFonts w:ascii="仿宋" w:eastAsia="仿宋" w:hAnsi="仿宋" w:cs="仿宋" w:hint="eastAsia"/>
          <w:b/>
          <w:bCs/>
          <w:color w:val="000000"/>
        </w:rPr>
        <w:t>1.</w:t>
      </w:r>
      <w:r>
        <w:rPr>
          <w:rFonts w:ascii="仿宋" w:eastAsia="仿宋" w:hAnsi="仿宋" w:cs="仿宋" w:hint="eastAsia"/>
          <w:b/>
          <w:bCs/>
          <w:color w:val="000000"/>
        </w:rPr>
        <w:t>总体目标</w:t>
      </w:r>
      <w:bookmarkEnd w:id="39"/>
      <w:bookmarkEnd w:id="40"/>
    </w:p>
    <w:p w:rsidR="00017C79" w:rsidRDefault="00391A31">
      <w:pPr>
        <w:ind w:firstLine="640"/>
        <w:rPr>
          <w:rFonts w:ascii="仿宋" w:eastAsia="仿宋" w:hAnsi="仿宋" w:cs="仿宋"/>
          <w:color w:val="000000"/>
        </w:rPr>
      </w:pPr>
      <w:bookmarkStart w:id="41" w:name="_Toc10045"/>
      <w:r>
        <w:rPr>
          <w:rFonts w:ascii="仿宋" w:eastAsia="仿宋" w:hAnsi="仿宋" w:cs="仿宋" w:hint="eastAsia"/>
          <w:color w:val="000000"/>
        </w:rPr>
        <w:t>联合各有关部门，按照纺织企业服装专项资金管理规定执行补贴标准，对县域内符合发放补贴的纺织服装企业运</w:t>
      </w:r>
      <w:r>
        <w:rPr>
          <w:rFonts w:ascii="仿宋" w:eastAsia="仿宋" w:hAnsi="仿宋" w:cs="仿宋" w:hint="eastAsia"/>
          <w:color w:val="000000"/>
        </w:rPr>
        <w:lastRenderedPageBreak/>
        <w:t>费、电费支出资料进行审核，根据审核数据至少发放</w:t>
      </w:r>
      <w:r>
        <w:rPr>
          <w:rFonts w:ascii="仿宋" w:eastAsia="仿宋" w:hAnsi="仿宋" w:cs="仿宋" w:hint="eastAsia"/>
          <w:color w:val="000000"/>
        </w:rPr>
        <w:t>5</w:t>
      </w:r>
      <w:r>
        <w:rPr>
          <w:rFonts w:ascii="仿宋" w:eastAsia="仿宋" w:hAnsi="仿宋" w:cs="仿宋" w:hint="eastAsia"/>
          <w:color w:val="000000"/>
        </w:rPr>
        <w:t>个企业纺织运费、电费补贴，促进县域纺织服装产业持续健康发展。</w:t>
      </w:r>
    </w:p>
    <w:p w:rsidR="00017C79" w:rsidRDefault="00391A31">
      <w:pPr>
        <w:ind w:firstLine="643"/>
        <w:rPr>
          <w:rFonts w:ascii="仿宋" w:eastAsia="仿宋" w:hAnsi="仿宋" w:cs="仿宋"/>
          <w:b/>
          <w:bCs/>
          <w:color w:val="000000"/>
        </w:rPr>
      </w:pPr>
      <w:bookmarkStart w:id="42" w:name="_Toc11195"/>
      <w:r>
        <w:rPr>
          <w:rFonts w:ascii="仿宋" w:eastAsia="仿宋" w:hAnsi="仿宋" w:cs="仿宋" w:hint="eastAsia"/>
          <w:b/>
          <w:bCs/>
          <w:color w:val="000000"/>
        </w:rPr>
        <w:t>2.</w:t>
      </w:r>
      <w:r>
        <w:rPr>
          <w:rFonts w:ascii="仿宋" w:eastAsia="仿宋" w:hAnsi="仿宋" w:cs="仿宋" w:hint="eastAsia"/>
          <w:b/>
          <w:bCs/>
          <w:color w:val="000000"/>
        </w:rPr>
        <w:t>阶段性目标</w:t>
      </w:r>
      <w:bookmarkEnd w:id="41"/>
      <w:bookmarkEnd w:id="42"/>
    </w:p>
    <w:p w:rsidR="00017C79" w:rsidRDefault="00391A31">
      <w:pPr>
        <w:ind w:firstLine="640"/>
        <w:rPr>
          <w:rFonts w:ascii="仿宋" w:eastAsia="仿宋" w:hAnsi="仿宋" w:cs="仿宋"/>
          <w:color w:val="000000"/>
          <w:szCs w:val="32"/>
        </w:rPr>
      </w:pPr>
      <w:bookmarkStart w:id="43" w:name="_Toc857"/>
      <w:bookmarkStart w:id="44" w:name="_Toc25321"/>
      <w:r>
        <w:rPr>
          <w:rFonts w:ascii="仿宋" w:eastAsia="仿宋" w:hAnsi="仿宋" w:cs="仿宋" w:hint="eastAsia"/>
          <w:color w:val="000000"/>
          <w:szCs w:val="32"/>
        </w:rPr>
        <w:t>（</w:t>
      </w:r>
      <w:r>
        <w:rPr>
          <w:rFonts w:ascii="仿宋" w:eastAsia="仿宋" w:hAnsi="仿宋" w:cs="仿宋" w:hint="eastAsia"/>
          <w:color w:val="000000"/>
          <w:szCs w:val="32"/>
        </w:rPr>
        <w:t>1</w:t>
      </w:r>
      <w:r>
        <w:rPr>
          <w:rFonts w:ascii="仿宋" w:eastAsia="仿宋" w:hAnsi="仿宋" w:cs="仿宋" w:hint="eastAsia"/>
          <w:color w:val="000000"/>
          <w:szCs w:val="32"/>
        </w:rPr>
        <w:t>）每季度按时为符合补贴标准的企业，巴州皓宇纺织有限公司、尉犁利华纺织有限公司、巴州华屏纺织有限公司、巴州新润纺织品有限公司、巴州广合元纺织有限公司、巴州锦疆家纺科技有限公司等</w:t>
      </w:r>
      <w:r>
        <w:rPr>
          <w:rFonts w:ascii="仿宋" w:eastAsia="仿宋" w:hAnsi="仿宋" w:cs="仿宋" w:hint="eastAsia"/>
          <w:color w:val="000000"/>
          <w:szCs w:val="32"/>
        </w:rPr>
        <w:t>5</w:t>
      </w:r>
      <w:r>
        <w:rPr>
          <w:rFonts w:ascii="仿宋" w:eastAsia="仿宋" w:hAnsi="仿宋" w:cs="仿宋" w:hint="eastAsia"/>
          <w:color w:val="000000"/>
          <w:szCs w:val="32"/>
        </w:rPr>
        <w:t>个企业发放补贴；</w:t>
      </w:r>
    </w:p>
    <w:p w:rsidR="00017C79" w:rsidRDefault="00391A31">
      <w:pPr>
        <w:ind w:firstLine="640"/>
        <w:rPr>
          <w:rFonts w:ascii="仿宋" w:eastAsia="仿宋" w:hAnsi="仿宋" w:cs="仿宋"/>
          <w:color w:val="000000"/>
          <w:szCs w:val="32"/>
        </w:rPr>
      </w:pPr>
      <w:r>
        <w:rPr>
          <w:rFonts w:ascii="仿宋" w:eastAsia="仿宋" w:hAnsi="仿宋" w:cs="仿宋" w:hint="eastAsia"/>
          <w:color w:val="000000"/>
          <w:szCs w:val="32"/>
        </w:rPr>
        <w:t>（</w:t>
      </w:r>
      <w:r>
        <w:rPr>
          <w:rFonts w:ascii="仿宋" w:eastAsia="仿宋" w:hAnsi="仿宋" w:cs="仿宋" w:hint="eastAsia"/>
          <w:color w:val="000000"/>
          <w:szCs w:val="32"/>
        </w:rPr>
        <w:t>2</w:t>
      </w:r>
      <w:r>
        <w:rPr>
          <w:rFonts w:ascii="仿宋" w:eastAsia="仿宋" w:hAnsi="仿宋" w:cs="仿宋" w:hint="eastAsia"/>
          <w:color w:val="000000"/>
          <w:szCs w:val="32"/>
        </w:rPr>
        <w:t>）每季度严格按补贴标准为纺织服装企业发放补贴，促进尉犁县纺织服装工业增加值同比增长；</w:t>
      </w:r>
    </w:p>
    <w:p w:rsidR="00017C79" w:rsidRDefault="00391A31">
      <w:pPr>
        <w:ind w:firstLine="640"/>
        <w:rPr>
          <w:rFonts w:ascii="仿宋" w:eastAsia="仿宋" w:hAnsi="仿宋" w:cs="仿宋"/>
          <w:color w:val="000000"/>
          <w:szCs w:val="32"/>
        </w:rPr>
      </w:pPr>
      <w:r>
        <w:rPr>
          <w:rFonts w:ascii="仿宋" w:eastAsia="仿宋" w:hAnsi="仿宋" w:cs="仿宋" w:hint="eastAsia"/>
          <w:color w:val="000000"/>
          <w:szCs w:val="32"/>
        </w:rPr>
        <w:t>（</w:t>
      </w:r>
      <w:r>
        <w:rPr>
          <w:rFonts w:ascii="仿宋" w:eastAsia="仿宋" w:hAnsi="仿宋" w:cs="仿宋" w:hint="eastAsia"/>
          <w:color w:val="000000"/>
          <w:szCs w:val="32"/>
        </w:rPr>
        <w:t>3</w:t>
      </w:r>
      <w:r>
        <w:rPr>
          <w:rFonts w:ascii="仿宋" w:eastAsia="仿宋" w:hAnsi="仿宋" w:cs="仿宋" w:hint="eastAsia"/>
          <w:color w:val="000000"/>
          <w:szCs w:val="32"/>
        </w:rPr>
        <w:t>）每季度认真及时为纺织服装企业发放补贴，加快推进县域内纺织服装企业提能达产；</w:t>
      </w:r>
    </w:p>
    <w:p w:rsidR="00017C79" w:rsidRDefault="00391A31">
      <w:pPr>
        <w:ind w:firstLine="640"/>
        <w:rPr>
          <w:rFonts w:ascii="仿宋" w:eastAsia="仿宋" w:hAnsi="仿宋" w:cs="仿宋"/>
          <w:color w:val="000000"/>
          <w:szCs w:val="32"/>
        </w:rPr>
      </w:pPr>
      <w:r>
        <w:rPr>
          <w:rFonts w:ascii="仿宋" w:eastAsia="仿宋" w:hAnsi="仿宋" w:cs="仿宋" w:hint="eastAsia"/>
          <w:color w:val="000000"/>
          <w:szCs w:val="32"/>
        </w:rPr>
        <w:t>（</w:t>
      </w:r>
      <w:r>
        <w:rPr>
          <w:rFonts w:ascii="仿宋" w:eastAsia="仿宋" w:hAnsi="仿宋" w:cs="仿宋" w:hint="eastAsia"/>
          <w:color w:val="000000"/>
          <w:szCs w:val="32"/>
        </w:rPr>
        <w:t>4</w:t>
      </w:r>
      <w:r>
        <w:rPr>
          <w:rFonts w:ascii="仿宋" w:eastAsia="仿宋" w:hAnsi="仿宋" w:cs="仿宋" w:hint="eastAsia"/>
          <w:color w:val="000000"/>
          <w:szCs w:val="32"/>
        </w:rPr>
        <w:t>）每季度平均为</w:t>
      </w:r>
      <w:r>
        <w:rPr>
          <w:rFonts w:ascii="仿宋" w:eastAsia="仿宋" w:hAnsi="仿宋" w:cs="仿宋" w:hint="eastAsia"/>
          <w:color w:val="000000"/>
          <w:szCs w:val="32"/>
        </w:rPr>
        <w:t>5</w:t>
      </w:r>
      <w:r>
        <w:rPr>
          <w:rFonts w:ascii="仿宋" w:eastAsia="仿宋" w:hAnsi="仿宋" w:cs="仿宋" w:hint="eastAsia"/>
          <w:color w:val="000000"/>
          <w:szCs w:val="32"/>
        </w:rPr>
        <w:t>家企业发放补助约</w:t>
      </w:r>
      <w:r>
        <w:rPr>
          <w:rFonts w:ascii="仿宋" w:eastAsia="仿宋" w:hAnsi="仿宋" w:cs="仿宋" w:hint="eastAsia"/>
          <w:color w:val="000000"/>
          <w:szCs w:val="32"/>
        </w:rPr>
        <w:t>409.45</w:t>
      </w:r>
      <w:r>
        <w:rPr>
          <w:rFonts w:ascii="仿宋" w:eastAsia="仿宋" w:hAnsi="仿宋" w:cs="仿宋" w:hint="eastAsia"/>
          <w:color w:val="000000"/>
          <w:szCs w:val="32"/>
        </w:rPr>
        <w:t>万元；</w:t>
      </w:r>
    </w:p>
    <w:p w:rsidR="00017C79" w:rsidRDefault="00391A31">
      <w:pPr>
        <w:ind w:firstLine="640"/>
        <w:rPr>
          <w:rFonts w:ascii="仿宋" w:eastAsia="仿宋" w:hAnsi="仿宋" w:cs="仿宋"/>
          <w:color w:val="000000"/>
          <w:szCs w:val="32"/>
        </w:rPr>
      </w:pPr>
      <w:r>
        <w:rPr>
          <w:rFonts w:ascii="仿宋" w:eastAsia="仿宋" w:hAnsi="仿宋" w:cs="仿宋" w:hint="eastAsia"/>
          <w:color w:val="000000"/>
          <w:szCs w:val="32"/>
        </w:rPr>
        <w:t>（</w:t>
      </w:r>
      <w:r>
        <w:rPr>
          <w:rFonts w:ascii="仿宋" w:eastAsia="仿宋" w:hAnsi="仿宋" w:cs="仿宋" w:hint="eastAsia"/>
          <w:color w:val="000000"/>
          <w:szCs w:val="32"/>
        </w:rPr>
        <w:t>5</w:t>
      </w:r>
      <w:r>
        <w:rPr>
          <w:rFonts w:ascii="仿宋" w:eastAsia="仿宋" w:hAnsi="仿宋" w:cs="仿宋" w:hint="eastAsia"/>
          <w:color w:val="000000"/>
          <w:szCs w:val="32"/>
        </w:rPr>
        <w:t>）</w:t>
      </w:r>
      <w:bookmarkStart w:id="45" w:name="_Toc31122"/>
      <w:bookmarkStart w:id="46" w:name="_Toc6534"/>
      <w:bookmarkStart w:id="47" w:name="_Toc6156"/>
      <w:r>
        <w:rPr>
          <w:rFonts w:ascii="仿宋" w:eastAsia="仿宋" w:hAnsi="仿宋" w:cs="仿宋" w:hint="eastAsia"/>
          <w:color w:val="000000"/>
          <w:szCs w:val="32"/>
        </w:rPr>
        <w:t>通过发放补贴促进纺织企业发展，纺织服装企业满意度达</w:t>
      </w:r>
      <w:r>
        <w:rPr>
          <w:rFonts w:ascii="仿宋" w:eastAsia="仿宋" w:hAnsi="仿宋" w:cs="仿宋" w:hint="eastAsia"/>
          <w:color w:val="000000"/>
          <w:szCs w:val="32"/>
        </w:rPr>
        <w:t>95%</w:t>
      </w:r>
    </w:p>
    <w:p w:rsidR="00017C79" w:rsidRDefault="00391A31">
      <w:pPr>
        <w:pStyle w:val="2"/>
        <w:ind w:firstLine="640"/>
        <w:rPr>
          <w:rFonts w:ascii="仿宋" w:eastAsia="仿宋" w:hAnsi="仿宋" w:cs="仿宋"/>
          <w:color w:val="000000"/>
        </w:rPr>
      </w:pPr>
      <w:bookmarkStart w:id="48" w:name="_Toc305957471"/>
      <w:r>
        <w:rPr>
          <w:rFonts w:ascii="仿宋" w:eastAsia="仿宋" w:hAnsi="仿宋" w:cs="仿宋" w:hint="eastAsia"/>
          <w:color w:val="000000"/>
        </w:rPr>
        <w:t>二、绩效评价工作开展情</w:t>
      </w:r>
      <w:r>
        <w:rPr>
          <w:rFonts w:ascii="仿宋" w:eastAsia="仿宋" w:hAnsi="仿宋" w:cs="仿宋" w:hint="eastAsia"/>
          <w:color w:val="000000"/>
        </w:rPr>
        <w:t>况</w:t>
      </w:r>
      <w:bookmarkEnd w:id="43"/>
      <w:bookmarkEnd w:id="44"/>
      <w:bookmarkEnd w:id="45"/>
      <w:bookmarkEnd w:id="46"/>
      <w:bookmarkEnd w:id="47"/>
      <w:bookmarkEnd w:id="48"/>
    </w:p>
    <w:p w:rsidR="00017C79" w:rsidRDefault="00391A31">
      <w:pPr>
        <w:pStyle w:val="3"/>
        <w:ind w:firstLine="643"/>
        <w:rPr>
          <w:rFonts w:ascii="仿宋" w:eastAsia="仿宋" w:hAnsi="仿宋" w:cs="仿宋"/>
          <w:color w:val="000000"/>
        </w:rPr>
      </w:pPr>
      <w:bookmarkStart w:id="49" w:name="_Toc32557"/>
      <w:bookmarkStart w:id="50" w:name="_Toc30569"/>
      <w:bookmarkStart w:id="51" w:name="_Toc1500085104"/>
      <w:bookmarkStart w:id="52" w:name="_Toc10300"/>
      <w:bookmarkStart w:id="53" w:name="_Toc17516"/>
      <w:r>
        <w:rPr>
          <w:rFonts w:ascii="仿宋" w:eastAsia="仿宋" w:hAnsi="仿宋" w:cs="仿宋" w:hint="eastAsia"/>
          <w:color w:val="000000"/>
        </w:rPr>
        <w:t>（一）绩效评价目的、对象和范围</w:t>
      </w:r>
      <w:bookmarkEnd w:id="49"/>
      <w:bookmarkEnd w:id="50"/>
      <w:bookmarkEnd w:id="51"/>
      <w:bookmarkEnd w:id="52"/>
      <w:bookmarkEnd w:id="53"/>
    </w:p>
    <w:p w:rsidR="00017C79" w:rsidRDefault="00391A31">
      <w:pPr>
        <w:ind w:firstLine="643"/>
        <w:rPr>
          <w:rFonts w:ascii="仿宋" w:eastAsia="仿宋" w:hAnsi="仿宋" w:cs="仿宋"/>
          <w:b/>
          <w:bCs/>
          <w:color w:val="000000"/>
        </w:rPr>
      </w:pPr>
      <w:bookmarkStart w:id="54" w:name="_Toc11562"/>
      <w:bookmarkStart w:id="55" w:name="_Toc12440"/>
      <w:r>
        <w:rPr>
          <w:rFonts w:ascii="仿宋" w:eastAsia="仿宋" w:hAnsi="仿宋" w:cs="仿宋" w:hint="eastAsia"/>
          <w:b/>
          <w:bCs/>
          <w:color w:val="000000"/>
        </w:rPr>
        <w:t>1.</w:t>
      </w:r>
      <w:r>
        <w:rPr>
          <w:rFonts w:ascii="仿宋" w:eastAsia="仿宋" w:hAnsi="仿宋" w:cs="仿宋" w:hint="eastAsia"/>
          <w:b/>
          <w:bCs/>
          <w:color w:val="000000"/>
        </w:rPr>
        <w:t>绩效评价目的</w:t>
      </w:r>
      <w:bookmarkEnd w:id="54"/>
      <w:bookmarkEnd w:id="55"/>
    </w:p>
    <w:p w:rsidR="00017C79" w:rsidRDefault="00391A31">
      <w:pPr>
        <w:ind w:firstLine="640"/>
        <w:rPr>
          <w:rFonts w:ascii="仿宋" w:eastAsia="仿宋" w:hAnsi="仿宋" w:cs="仿宋"/>
          <w:color w:val="000000"/>
        </w:rPr>
      </w:pPr>
      <w:r>
        <w:rPr>
          <w:rFonts w:ascii="仿宋" w:eastAsia="仿宋" w:hAnsi="仿宋" w:cs="仿宋" w:hint="eastAsia"/>
          <w:color w:val="000000"/>
        </w:rPr>
        <w:t>本次绩效评价遵循财政部《关于印发</w:t>
      </w:r>
      <w:r>
        <w:rPr>
          <w:rFonts w:ascii="仿宋" w:eastAsia="仿宋" w:hAnsi="仿宋" w:cs="仿宋" w:hint="eastAsia"/>
          <w:color w:val="000000"/>
        </w:rPr>
        <w:t>〈</w:t>
      </w:r>
      <w:r>
        <w:rPr>
          <w:rFonts w:ascii="仿宋" w:eastAsia="仿宋" w:hAnsi="仿宋" w:cs="仿宋" w:hint="eastAsia"/>
          <w:color w:val="000000"/>
        </w:rPr>
        <w:t>项目支出绩效评价管理办法</w:t>
      </w:r>
      <w:r>
        <w:rPr>
          <w:rFonts w:ascii="仿宋" w:eastAsia="仿宋" w:hAnsi="仿宋" w:cs="仿宋" w:hint="eastAsia"/>
          <w:color w:val="000000"/>
        </w:rPr>
        <w:t>〉</w:t>
      </w:r>
      <w:r>
        <w:rPr>
          <w:rFonts w:ascii="仿宋" w:eastAsia="仿宋" w:hAnsi="仿宋" w:cs="仿宋" w:hint="eastAsia"/>
          <w:color w:val="000000"/>
        </w:rPr>
        <w:t>的通知》（财预〔</w:t>
      </w:r>
      <w:r>
        <w:rPr>
          <w:rFonts w:ascii="仿宋" w:eastAsia="仿宋" w:hAnsi="仿宋" w:cs="仿宋" w:hint="eastAsia"/>
          <w:color w:val="000000"/>
        </w:rPr>
        <w:t>2020</w:t>
      </w:r>
      <w:r>
        <w:rPr>
          <w:rFonts w:ascii="仿宋" w:eastAsia="仿宋" w:hAnsi="仿宋" w:cs="仿宋" w:hint="eastAsia"/>
          <w:color w:val="000000"/>
        </w:rPr>
        <w:t>〕</w:t>
      </w:r>
      <w:r>
        <w:rPr>
          <w:rFonts w:ascii="仿宋" w:eastAsia="仿宋" w:hAnsi="仿宋" w:cs="仿宋" w:hint="eastAsia"/>
          <w:color w:val="000000"/>
        </w:rPr>
        <w:t>10</w:t>
      </w:r>
      <w:r>
        <w:rPr>
          <w:rFonts w:ascii="仿宋" w:eastAsia="仿宋" w:hAnsi="仿宋" w:cs="仿宋" w:hint="eastAsia"/>
          <w:color w:val="000000"/>
        </w:rPr>
        <w:t>号）文件精神，对</w:t>
      </w: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预算编制合理性、资金使用合规性、项目管理的规范性、项目目标的实现情况、服务对</w:t>
      </w:r>
      <w:r>
        <w:rPr>
          <w:rFonts w:ascii="仿宋" w:eastAsia="仿宋" w:hAnsi="仿宋" w:cs="仿宋" w:hint="eastAsia"/>
          <w:color w:val="000000"/>
        </w:rPr>
        <w:lastRenderedPageBreak/>
        <w:t>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rsidR="00017C79" w:rsidRDefault="00391A31">
      <w:pPr>
        <w:ind w:firstLine="640"/>
        <w:rPr>
          <w:rFonts w:ascii="仿宋" w:eastAsia="仿宋" w:hAnsi="仿宋" w:cs="仿宋"/>
          <w:color w:val="000000"/>
        </w:rPr>
      </w:pPr>
      <w:bookmarkStart w:id="56" w:name="_Toc8924"/>
      <w:bookmarkStart w:id="57" w:name="_Toc2159"/>
      <w:r>
        <w:rPr>
          <w:rFonts w:ascii="仿宋" w:eastAsia="仿宋" w:hAnsi="仿宋" w:cs="仿宋" w:hint="eastAsia"/>
          <w:color w:val="000000"/>
        </w:rPr>
        <w:t>。具体绩效评价的目的细分如下：</w:t>
      </w:r>
    </w:p>
    <w:p w:rsidR="00017C79" w:rsidRDefault="00391A31">
      <w:pPr>
        <w:ind w:firstLine="640"/>
        <w:rPr>
          <w:rFonts w:ascii="仿宋" w:eastAsia="仿宋" w:hAnsi="仿宋" w:cs="仿宋"/>
          <w:color w:val="000000"/>
        </w:rPr>
      </w:pPr>
      <w:r>
        <w:rPr>
          <w:rFonts w:ascii="仿宋" w:eastAsia="仿宋" w:hAnsi="仿宋" w:cs="仿宋" w:hint="eastAsia"/>
          <w:color w:val="000000"/>
        </w:rPr>
        <w:t>一是</w:t>
      </w:r>
      <w:r>
        <w:rPr>
          <w:rFonts w:ascii="仿宋" w:eastAsia="仿宋" w:hAnsi="仿宋" w:cs="仿宋" w:hint="eastAsia"/>
          <w:color w:val="000000"/>
        </w:rPr>
        <w:t>：通过部门项目支出绩效评价，进一步严格落实《中华人民共和国预算法》以及党中央、国务院关于加强预算绩效管理的指示精神，建立健全“花钱必问效、无效必问责”的绩效预算管理机制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000000"/>
        </w:rPr>
        <w:t>，</w:t>
      </w:r>
      <w:r>
        <w:rPr>
          <w:rFonts w:ascii="仿宋" w:eastAsia="仿宋" w:hAnsi="仿宋" w:cs="仿宋" w:hint="eastAsia"/>
          <w:color w:val="000000"/>
        </w:rPr>
        <w:t>提升财政资金的使用效能。</w:t>
      </w:r>
    </w:p>
    <w:p w:rsidR="00017C79" w:rsidRDefault="00391A31">
      <w:pPr>
        <w:ind w:firstLine="640"/>
        <w:rPr>
          <w:rFonts w:ascii="仿宋" w:eastAsia="仿宋" w:hAnsi="仿宋" w:cs="仿宋"/>
          <w:color w:val="000000"/>
        </w:rPr>
      </w:pPr>
      <w:r>
        <w:rPr>
          <w:rFonts w:ascii="仿宋" w:eastAsia="仿宋" w:hAnsi="仿宋" w:cs="仿宋" w:hint="eastAsia"/>
          <w:color w:val="000000"/>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17C79" w:rsidRDefault="00391A31">
      <w:pPr>
        <w:ind w:firstLine="640"/>
        <w:rPr>
          <w:rFonts w:ascii="仿宋" w:eastAsia="仿宋" w:hAnsi="仿宋" w:cs="仿宋"/>
          <w:color w:val="000000"/>
        </w:rPr>
      </w:pPr>
      <w:r>
        <w:rPr>
          <w:rFonts w:ascii="仿宋" w:eastAsia="仿宋" w:hAnsi="仿宋" w:cs="仿宋" w:hint="eastAsia"/>
          <w:color w:val="000000"/>
        </w:rPr>
        <w:t>三是：通过部门项目支出绩效评价，进一步纠正对绩效管理理解</w:t>
      </w:r>
      <w:r>
        <w:rPr>
          <w:rFonts w:ascii="仿宋" w:eastAsia="仿宋" w:hAnsi="仿宋" w:cs="仿宋" w:hint="eastAsia"/>
          <w:color w:val="000000"/>
        </w:rPr>
        <w:t>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017C79" w:rsidRDefault="00391A31">
      <w:pPr>
        <w:ind w:firstLine="640"/>
        <w:rPr>
          <w:rFonts w:ascii="仿宋" w:eastAsia="仿宋" w:hAnsi="仿宋" w:cs="仿宋"/>
          <w:color w:val="000000"/>
        </w:rPr>
      </w:pPr>
      <w:r>
        <w:rPr>
          <w:rFonts w:ascii="仿宋" w:eastAsia="仿宋" w:hAnsi="仿宋" w:cs="仿宋" w:hint="eastAsia"/>
          <w:color w:val="000000"/>
        </w:rPr>
        <w:lastRenderedPageBreak/>
        <w:t>四是：通过部门项目支出绩效评价，从绩效的角度发现本项目在决策、实施和管理过程中存在的问题，寻求解决方案，为进一步深化项目管理工作提供依据，以促进项目进一步的推进和后期项目维护和评价工作提供</w:t>
      </w:r>
      <w:r>
        <w:rPr>
          <w:rFonts w:ascii="仿宋" w:eastAsia="仿宋" w:hAnsi="仿宋" w:cs="仿宋" w:hint="eastAsia"/>
          <w:color w:val="000000"/>
        </w:rPr>
        <w:t>更深一步的理论和实际支持。</w:t>
      </w:r>
    </w:p>
    <w:p w:rsidR="00017C79" w:rsidRDefault="00391A31">
      <w:pPr>
        <w:ind w:firstLine="643"/>
        <w:rPr>
          <w:rFonts w:ascii="仿宋" w:eastAsia="仿宋" w:hAnsi="仿宋" w:cs="仿宋"/>
          <w:b/>
          <w:bCs/>
          <w:color w:val="000000"/>
        </w:rPr>
      </w:pPr>
      <w:r>
        <w:rPr>
          <w:rFonts w:ascii="仿宋" w:eastAsia="仿宋" w:hAnsi="仿宋" w:cs="仿宋" w:hint="eastAsia"/>
          <w:b/>
          <w:bCs/>
          <w:color w:val="000000"/>
        </w:rPr>
        <w:t>2.</w:t>
      </w:r>
      <w:r>
        <w:rPr>
          <w:rFonts w:ascii="仿宋" w:eastAsia="仿宋" w:hAnsi="仿宋" w:cs="仿宋" w:hint="eastAsia"/>
          <w:b/>
          <w:bCs/>
          <w:color w:val="000000"/>
        </w:rPr>
        <w:t>绩效评价对象</w:t>
      </w:r>
      <w:bookmarkEnd w:id="56"/>
      <w:r>
        <w:rPr>
          <w:rFonts w:ascii="仿宋" w:eastAsia="仿宋" w:hAnsi="仿宋" w:cs="仿宋" w:hint="eastAsia"/>
          <w:b/>
          <w:bCs/>
          <w:color w:val="000000"/>
        </w:rPr>
        <w:t>和范围</w:t>
      </w:r>
      <w:bookmarkEnd w:id="57"/>
    </w:p>
    <w:p w:rsidR="00017C79" w:rsidRDefault="00391A31">
      <w:pPr>
        <w:ind w:firstLine="640"/>
        <w:rPr>
          <w:rFonts w:ascii="仿宋" w:eastAsia="仿宋" w:hAnsi="仿宋" w:cs="仿宋"/>
          <w:color w:val="000000"/>
        </w:rPr>
      </w:pPr>
      <w:r>
        <w:rPr>
          <w:rFonts w:ascii="仿宋" w:eastAsia="仿宋" w:hAnsi="仿宋" w:cs="仿宋" w:hint="eastAsia"/>
          <w:color w:val="000000"/>
        </w:rPr>
        <w:t>根据《财政支出绩效评价管理办法》（财预〔</w:t>
      </w:r>
      <w:r>
        <w:rPr>
          <w:rFonts w:ascii="仿宋" w:eastAsia="仿宋" w:hAnsi="仿宋" w:cs="仿宋" w:hint="eastAsia"/>
          <w:color w:val="000000"/>
        </w:rPr>
        <w:t>2020</w:t>
      </w:r>
      <w:r>
        <w:rPr>
          <w:rFonts w:ascii="仿宋" w:eastAsia="仿宋" w:hAnsi="仿宋" w:cs="仿宋" w:hint="eastAsia"/>
          <w:color w:val="000000"/>
        </w:rPr>
        <w:t>〕</w:t>
      </w:r>
      <w:r>
        <w:rPr>
          <w:rFonts w:ascii="仿宋" w:eastAsia="仿宋" w:hAnsi="仿宋" w:cs="仿宋" w:hint="eastAsia"/>
          <w:color w:val="000000"/>
        </w:rPr>
        <w:t>10</w:t>
      </w:r>
      <w:r>
        <w:rPr>
          <w:rFonts w:ascii="仿宋" w:eastAsia="仿宋" w:hAnsi="仿宋" w:cs="仿宋" w:hint="eastAsia"/>
          <w:color w:val="000000"/>
        </w:rPr>
        <w:t>号）文件要求，对</w:t>
      </w: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开展绩效评价，本次绩效评价范围主要围绕项目决策（包括项目</w:t>
      </w:r>
      <w:r>
        <w:rPr>
          <w:rFonts w:ascii="仿宋" w:eastAsia="仿宋" w:hAnsi="仿宋" w:cs="仿宋" w:hint="eastAsia"/>
          <w:color w:val="000000"/>
        </w:rPr>
        <w:t>实施</w:t>
      </w:r>
      <w:r>
        <w:rPr>
          <w:rFonts w:ascii="仿宋" w:eastAsia="仿宋" w:hAnsi="仿宋" w:cs="仿宋" w:hint="eastAsia"/>
          <w:color w:val="000000"/>
        </w:rPr>
        <w:t>、绩效目标、资金投入）、项目过程（包括资金管理、组织实施）、项目产出（包括产出数量、质量、时效、成本）和项目效益等进行评价。</w:t>
      </w:r>
    </w:p>
    <w:p w:rsidR="00017C79" w:rsidRDefault="00391A31">
      <w:pPr>
        <w:pStyle w:val="3"/>
        <w:ind w:firstLine="643"/>
        <w:rPr>
          <w:rFonts w:ascii="仿宋" w:eastAsia="仿宋" w:hAnsi="仿宋" w:cs="仿宋"/>
          <w:color w:val="000000"/>
        </w:rPr>
      </w:pPr>
      <w:bookmarkStart w:id="58" w:name="_Toc13496"/>
      <w:bookmarkStart w:id="59" w:name="_Toc348440707"/>
      <w:bookmarkStart w:id="60" w:name="_Toc17158"/>
      <w:bookmarkStart w:id="61" w:name="_Toc19566"/>
      <w:bookmarkStart w:id="62" w:name="_Toc15409"/>
      <w:r>
        <w:rPr>
          <w:rFonts w:ascii="仿宋" w:eastAsia="仿宋" w:hAnsi="仿宋" w:cs="仿宋" w:hint="eastAsia"/>
          <w:color w:val="000000"/>
        </w:rPr>
        <w:t>（二）绩效评价原则、评价指标体系、评价方法、评价标准</w:t>
      </w:r>
      <w:bookmarkEnd w:id="58"/>
      <w:bookmarkEnd w:id="59"/>
      <w:bookmarkEnd w:id="60"/>
      <w:bookmarkEnd w:id="61"/>
      <w:bookmarkEnd w:id="62"/>
    </w:p>
    <w:p w:rsidR="00017C79" w:rsidRDefault="00391A31">
      <w:pPr>
        <w:ind w:firstLine="643"/>
        <w:rPr>
          <w:rFonts w:ascii="仿宋" w:eastAsia="仿宋" w:hAnsi="仿宋" w:cs="仿宋"/>
          <w:b/>
          <w:bCs/>
          <w:color w:val="000000"/>
        </w:rPr>
      </w:pPr>
      <w:bookmarkStart w:id="63" w:name="_Toc23487"/>
      <w:bookmarkStart w:id="64" w:name="_Toc18268"/>
      <w:r>
        <w:rPr>
          <w:rFonts w:ascii="仿宋" w:eastAsia="仿宋" w:hAnsi="仿宋" w:cs="仿宋" w:hint="eastAsia"/>
          <w:b/>
          <w:bCs/>
          <w:color w:val="000000"/>
        </w:rPr>
        <w:t>1.</w:t>
      </w:r>
      <w:r>
        <w:rPr>
          <w:rFonts w:ascii="仿宋" w:eastAsia="仿宋" w:hAnsi="仿宋" w:cs="仿宋" w:hint="eastAsia"/>
          <w:b/>
          <w:bCs/>
          <w:color w:val="000000"/>
        </w:rPr>
        <w:t>绩效评价原则</w:t>
      </w:r>
      <w:bookmarkEnd w:id="63"/>
      <w:bookmarkEnd w:id="64"/>
    </w:p>
    <w:p w:rsidR="00017C79" w:rsidRDefault="00391A31">
      <w:pPr>
        <w:ind w:firstLine="640"/>
        <w:rPr>
          <w:rFonts w:ascii="仿宋" w:eastAsia="仿宋" w:hAnsi="仿宋" w:cs="仿宋"/>
          <w:color w:val="000000"/>
        </w:rPr>
      </w:pPr>
      <w:bookmarkStart w:id="65" w:name="OLE_LINK8"/>
      <w:r>
        <w:rPr>
          <w:rFonts w:ascii="仿宋" w:eastAsia="仿宋" w:hAnsi="仿宋" w:cs="仿宋" w:hint="eastAsia"/>
          <w:color w:val="000000"/>
        </w:rPr>
        <w:t>依据《中华人民共和国预算法》《中共中央国务院关于全面实施预算绩效管理的意见》（中发〔</w:t>
      </w:r>
      <w:r>
        <w:rPr>
          <w:rFonts w:ascii="仿宋" w:eastAsia="仿宋" w:hAnsi="仿宋" w:cs="仿宋" w:hint="eastAsia"/>
          <w:color w:val="000000"/>
        </w:rPr>
        <w:t>2018</w:t>
      </w:r>
      <w:r>
        <w:rPr>
          <w:rFonts w:ascii="仿宋" w:eastAsia="仿宋" w:hAnsi="仿宋" w:cs="仿宋" w:hint="eastAsia"/>
          <w:color w:val="000000"/>
        </w:rPr>
        <w:t>〕</w:t>
      </w:r>
      <w:r>
        <w:rPr>
          <w:rFonts w:ascii="仿宋" w:eastAsia="仿宋" w:hAnsi="仿宋" w:cs="仿宋" w:hint="eastAsia"/>
          <w:color w:val="000000"/>
        </w:rPr>
        <w:t>34</w:t>
      </w:r>
      <w:r>
        <w:rPr>
          <w:rFonts w:ascii="仿宋" w:eastAsia="仿宋" w:hAnsi="仿宋" w:cs="仿宋" w:hint="eastAsia"/>
          <w:color w:val="000000"/>
        </w:rPr>
        <w:t>号）《项目支出绩效评价管理办法》（财预〔</w:t>
      </w:r>
      <w:r>
        <w:rPr>
          <w:rFonts w:ascii="仿宋" w:eastAsia="仿宋" w:hAnsi="仿宋" w:cs="仿宋" w:hint="eastAsia"/>
          <w:color w:val="000000"/>
        </w:rPr>
        <w:t>2020</w:t>
      </w:r>
      <w:r>
        <w:rPr>
          <w:rFonts w:ascii="仿宋" w:eastAsia="仿宋" w:hAnsi="仿宋" w:cs="仿宋" w:hint="eastAsia"/>
          <w:color w:val="000000"/>
        </w:rPr>
        <w:t>〕</w:t>
      </w:r>
      <w:r>
        <w:rPr>
          <w:rFonts w:ascii="仿宋" w:eastAsia="仿宋" w:hAnsi="仿宋" w:cs="仿宋" w:hint="eastAsia"/>
          <w:color w:val="000000"/>
        </w:rPr>
        <w:t>10</w:t>
      </w:r>
      <w:r>
        <w:rPr>
          <w:rFonts w:ascii="仿宋" w:eastAsia="仿宋" w:hAnsi="仿宋" w:cs="仿宋" w:hint="eastAsia"/>
          <w:color w:val="000000"/>
        </w:rPr>
        <w:t>号</w:t>
      </w:r>
      <w:r>
        <w:rPr>
          <w:rFonts w:ascii="仿宋" w:eastAsia="仿宋" w:hAnsi="仿宋" w:cs="仿宋" w:hint="eastAsia"/>
          <w:color w:val="000000"/>
        </w:rPr>
        <w:t>）</w:t>
      </w:r>
      <w:r>
        <w:rPr>
          <w:rFonts w:ascii="仿宋" w:eastAsia="仿宋" w:hAnsi="仿宋" w:cs="仿宋" w:hint="eastAsia"/>
          <w:color w:val="000000"/>
        </w:rPr>
        <w:t>《自治区党委自治区人民政府关于全面实施预算绩效管理的实施意见》（新党发〔</w:t>
      </w:r>
      <w:r>
        <w:rPr>
          <w:rFonts w:ascii="仿宋" w:eastAsia="仿宋" w:hAnsi="仿宋" w:cs="仿宋" w:hint="eastAsia"/>
          <w:color w:val="000000"/>
        </w:rPr>
        <w:t>2018</w:t>
      </w:r>
      <w:r>
        <w:rPr>
          <w:rFonts w:ascii="仿宋" w:eastAsia="仿宋" w:hAnsi="仿宋" w:cs="仿宋" w:hint="eastAsia"/>
          <w:color w:val="000000"/>
        </w:rPr>
        <w:t>〕</w:t>
      </w:r>
      <w:r>
        <w:rPr>
          <w:rFonts w:ascii="仿宋" w:eastAsia="仿宋" w:hAnsi="仿宋" w:cs="仿宋" w:hint="eastAsia"/>
          <w:color w:val="000000"/>
        </w:rPr>
        <w:t>30</w:t>
      </w:r>
      <w:r>
        <w:rPr>
          <w:rFonts w:ascii="仿宋" w:eastAsia="仿宋" w:hAnsi="仿宋" w:cs="仿宋" w:hint="eastAsia"/>
          <w:color w:val="000000"/>
        </w:rPr>
        <w:t>号）《自治区财政支出绩效评价管理暂行办法》（新财预〔</w:t>
      </w:r>
      <w:r>
        <w:rPr>
          <w:rFonts w:ascii="仿宋" w:eastAsia="仿宋" w:hAnsi="仿宋" w:cs="仿宋" w:hint="eastAsia"/>
          <w:color w:val="000000"/>
        </w:rPr>
        <w:t>2018</w:t>
      </w:r>
      <w:r>
        <w:rPr>
          <w:rFonts w:ascii="仿宋" w:eastAsia="仿宋" w:hAnsi="仿宋" w:cs="仿宋" w:hint="eastAsia"/>
          <w:color w:val="000000"/>
        </w:rPr>
        <w:t>〕</w:t>
      </w:r>
      <w:r>
        <w:rPr>
          <w:rFonts w:ascii="仿宋" w:eastAsia="仿宋" w:hAnsi="仿宋" w:cs="仿宋" w:hint="eastAsia"/>
          <w:color w:val="000000"/>
        </w:rPr>
        <w:t>189</w:t>
      </w:r>
      <w:r>
        <w:rPr>
          <w:rFonts w:ascii="仿宋" w:eastAsia="仿宋" w:hAnsi="仿宋" w:cs="仿宋" w:hint="eastAsia"/>
          <w:color w:val="000000"/>
        </w:rPr>
        <w:t>号）等要求，绩效评价应遵循如下原则：</w:t>
      </w:r>
      <w:bookmarkEnd w:id="65"/>
    </w:p>
    <w:p w:rsidR="00017C79" w:rsidRDefault="00391A31">
      <w:pPr>
        <w:ind w:firstLine="640"/>
        <w:rPr>
          <w:rFonts w:ascii="仿宋" w:eastAsia="仿宋" w:hAnsi="仿宋" w:cs="仿宋"/>
          <w:color w:val="000000"/>
        </w:rPr>
      </w:pPr>
      <w:r>
        <w:rPr>
          <w:rFonts w:ascii="仿宋" w:eastAsia="仿宋" w:hAnsi="仿宋" w:cs="仿宋" w:hint="eastAsia"/>
          <w:color w:val="000000"/>
        </w:rPr>
        <w:lastRenderedPageBreak/>
        <w:t>（</w:t>
      </w:r>
      <w:r>
        <w:rPr>
          <w:rFonts w:ascii="仿宋" w:eastAsia="仿宋" w:hAnsi="仿宋" w:cs="仿宋" w:hint="eastAsia"/>
          <w:color w:val="000000"/>
        </w:rPr>
        <w:t>1</w:t>
      </w:r>
      <w:r>
        <w:rPr>
          <w:rFonts w:ascii="仿宋" w:eastAsia="仿宋" w:hAnsi="仿宋" w:cs="仿宋" w:hint="eastAsia"/>
          <w:color w:val="000000"/>
        </w:rPr>
        <w:t>）科学公正。绩效评价应当运用科学合理的方法，按照规范的程序，对项目绩效进行客观、</w:t>
      </w:r>
      <w:r>
        <w:rPr>
          <w:rFonts w:ascii="仿宋" w:eastAsia="仿宋" w:hAnsi="仿宋" w:cs="仿宋" w:hint="eastAsia"/>
          <w:color w:val="000000"/>
        </w:rPr>
        <w:t>公正地反映</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2</w:t>
      </w:r>
      <w:r>
        <w:rPr>
          <w:rFonts w:ascii="仿宋" w:eastAsia="仿宋" w:hAnsi="仿宋" w:cs="仿宋" w:hint="eastAsia"/>
          <w:color w:val="000000"/>
        </w:rPr>
        <w:t>）统筹兼顾。单位自评应由项目单位自主实施，即“谁支出、谁自评”</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3</w:t>
      </w:r>
      <w:r>
        <w:rPr>
          <w:rFonts w:ascii="仿宋" w:eastAsia="仿宋" w:hAnsi="仿宋" w:cs="仿宋" w:hint="eastAsia"/>
          <w:color w:val="000000"/>
        </w:rPr>
        <w:t>）激励约束。绩效评价结果应与预算安排、政策调整、改进管理实质性挂钩，体现奖优罚劣和激励相容导向，有效要安排、低效要压减、无效要问责。</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4</w:t>
      </w:r>
      <w:r>
        <w:rPr>
          <w:rFonts w:ascii="仿宋" w:eastAsia="仿宋" w:hAnsi="仿宋" w:cs="仿宋" w:hint="eastAsia"/>
          <w:color w:val="000000"/>
        </w:rPr>
        <w:t>）公开透明。</w:t>
      </w:r>
      <w:r>
        <w:rPr>
          <w:rFonts w:ascii="仿宋" w:eastAsia="仿宋" w:hAnsi="仿宋" w:cs="仿宋" w:hint="eastAsia"/>
          <w:color w:val="000000"/>
        </w:rPr>
        <w:t>本次项目支出绩效评价结果已依法依规在尉犁县人民政府网站上公开，并自觉接受社会监督</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bookmarkStart w:id="66" w:name="OLE_LINK9"/>
      <w:bookmarkStart w:id="67" w:name="_Toc23112"/>
      <w:bookmarkStart w:id="68" w:name="_Toc28342"/>
      <w:r>
        <w:rPr>
          <w:rFonts w:ascii="仿宋" w:eastAsia="仿宋" w:hAnsi="仿宋" w:cs="仿宋" w:hint="eastAsia"/>
          <w:color w:val="000000"/>
        </w:rPr>
        <w:t>根据以上原则</w:t>
      </w:r>
      <w:r>
        <w:rPr>
          <w:rFonts w:ascii="仿宋" w:eastAsia="仿宋" w:hAnsi="仿宋" w:cs="仿宋" w:hint="eastAsia"/>
          <w:color w:val="000000"/>
        </w:rPr>
        <w:t>，</w:t>
      </w:r>
      <w:r>
        <w:rPr>
          <w:rFonts w:ascii="仿宋" w:eastAsia="仿宋" w:hAnsi="仿宋" w:cs="仿宋" w:hint="eastAsia"/>
          <w:color w:val="000000"/>
        </w:rPr>
        <w:t>绩效评价应遵循如下要求</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1</w:t>
      </w:r>
      <w:r>
        <w:rPr>
          <w:rFonts w:ascii="仿宋" w:eastAsia="仿宋" w:hAnsi="仿宋" w:cs="仿宋" w:hint="eastAsia"/>
          <w:color w:val="000000"/>
        </w:rPr>
        <w:t>）在数据采集时</w:t>
      </w:r>
      <w:r>
        <w:rPr>
          <w:rFonts w:ascii="仿宋" w:eastAsia="仿宋" w:hAnsi="仿宋" w:cs="仿宋" w:hint="eastAsia"/>
          <w:color w:val="000000"/>
        </w:rPr>
        <w:t>，</w:t>
      </w:r>
      <w:r>
        <w:rPr>
          <w:rFonts w:ascii="仿宋" w:eastAsia="仿宋" w:hAnsi="仿宋" w:cs="仿宋" w:hint="eastAsia"/>
          <w:color w:val="000000"/>
        </w:rPr>
        <w:t>采取客观数据</w:t>
      </w:r>
      <w:r>
        <w:rPr>
          <w:rFonts w:ascii="仿宋" w:eastAsia="仿宋" w:hAnsi="仿宋" w:cs="仿宋" w:hint="eastAsia"/>
          <w:color w:val="000000"/>
        </w:rPr>
        <w:t>，</w:t>
      </w:r>
      <w:r>
        <w:rPr>
          <w:rFonts w:ascii="仿宋" w:eastAsia="仿宋" w:hAnsi="仿宋" w:cs="仿宋" w:hint="eastAsia"/>
          <w:color w:val="000000"/>
        </w:rPr>
        <w:t>主管部门审查、社会中介组织复查</w:t>
      </w:r>
      <w:r>
        <w:rPr>
          <w:rFonts w:ascii="仿宋" w:eastAsia="仿宋" w:hAnsi="仿宋" w:cs="仿宋" w:hint="eastAsia"/>
          <w:color w:val="000000"/>
        </w:rPr>
        <w:t>，</w:t>
      </w:r>
      <w:r>
        <w:rPr>
          <w:rFonts w:ascii="仿宋" w:eastAsia="仿宋" w:hAnsi="仿宋" w:cs="仿宋" w:hint="eastAsia"/>
          <w:color w:val="000000"/>
        </w:rPr>
        <w:t>与问卷调查相结合的形式</w:t>
      </w:r>
      <w:r>
        <w:rPr>
          <w:rFonts w:ascii="仿宋" w:eastAsia="仿宋" w:hAnsi="仿宋" w:cs="仿宋" w:hint="eastAsia"/>
          <w:color w:val="000000"/>
        </w:rPr>
        <w:t>，</w:t>
      </w:r>
      <w:r>
        <w:rPr>
          <w:rFonts w:ascii="仿宋" w:eastAsia="仿宋" w:hAnsi="仿宋" w:cs="仿宋" w:hint="eastAsia"/>
          <w:color w:val="000000"/>
        </w:rPr>
        <w:t>以保证各项指标的真实性。</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2</w:t>
      </w:r>
      <w:r>
        <w:rPr>
          <w:rFonts w:ascii="仿宋" w:eastAsia="仿宋" w:hAnsi="仿宋" w:cs="仿宋" w:hint="eastAsia"/>
          <w:color w:val="000000"/>
        </w:rPr>
        <w:t>）保证评价结果的真实性、公正性</w:t>
      </w:r>
      <w:r>
        <w:rPr>
          <w:rFonts w:ascii="仿宋" w:eastAsia="仿宋" w:hAnsi="仿宋" w:cs="仿宋" w:hint="eastAsia"/>
          <w:color w:val="000000"/>
        </w:rPr>
        <w:t>，</w:t>
      </w:r>
      <w:r>
        <w:rPr>
          <w:rFonts w:ascii="仿宋" w:eastAsia="仿宋" w:hAnsi="仿宋" w:cs="仿宋" w:hint="eastAsia"/>
          <w:color w:val="000000"/>
        </w:rPr>
        <w:t>提高评价报告的公信力。</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3</w:t>
      </w:r>
      <w:r>
        <w:rPr>
          <w:rFonts w:ascii="仿宋" w:eastAsia="仿宋" w:hAnsi="仿宋" w:cs="仿宋" w:hint="eastAsia"/>
          <w:color w:val="000000"/>
        </w:rPr>
        <w:t>）</w:t>
      </w:r>
      <w:r>
        <w:rPr>
          <w:rFonts w:ascii="仿宋" w:eastAsia="仿宋" w:hAnsi="仿宋" w:cs="仿宋" w:hint="eastAsia"/>
          <w:color w:val="000000"/>
        </w:rPr>
        <w:t>绩效</w:t>
      </w:r>
      <w:r>
        <w:rPr>
          <w:rFonts w:ascii="仿宋" w:eastAsia="仿宋" w:hAnsi="仿宋" w:cs="仿宋" w:hint="eastAsia"/>
          <w:color w:val="000000"/>
        </w:rPr>
        <w:t>评价报告应当简明扼要</w:t>
      </w:r>
      <w:r>
        <w:rPr>
          <w:rFonts w:ascii="仿宋" w:eastAsia="仿宋" w:hAnsi="仿宋" w:cs="仿宋" w:hint="eastAsia"/>
          <w:color w:val="000000"/>
        </w:rPr>
        <w:t>，</w:t>
      </w:r>
      <w:r>
        <w:rPr>
          <w:rFonts w:ascii="仿宋" w:eastAsia="仿宋" w:hAnsi="仿宋" w:cs="仿宋" w:hint="eastAsia"/>
          <w:color w:val="000000"/>
        </w:rPr>
        <w:t>除了对绩效评价的过程、结果描述外</w:t>
      </w:r>
      <w:r>
        <w:rPr>
          <w:rFonts w:ascii="仿宋" w:eastAsia="仿宋" w:hAnsi="仿宋" w:cs="仿宋" w:hint="eastAsia"/>
          <w:color w:val="000000"/>
        </w:rPr>
        <w:t>，</w:t>
      </w:r>
      <w:r>
        <w:rPr>
          <w:rFonts w:ascii="仿宋" w:eastAsia="仿宋" w:hAnsi="仿宋" w:cs="仿宋" w:hint="eastAsia"/>
          <w:color w:val="000000"/>
        </w:rPr>
        <w:t>还应总结经验</w:t>
      </w:r>
      <w:r>
        <w:rPr>
          <w:rFonts w:ascii="仿宋" w:eastAsia="仿宋" w:hAnsi="仿宋" w:cs="仿宋" w:hint="eastAsia"/>
          <w:color w:val="000000"/>
        </w:rPr>
        <w:t>，</w:t>
      </w:r>
      <w:r>
        <w:rPr>
          <w:rFonts w:ascii="仿宋" w:eastAsia="仿宋" w:hAnsi="仿宋" w:cs="仿宋" w:hint="eastAsia"/>
          <w:color w:val="000000"/>
        </w:rPr>
        <w:t>指出问题</w:t>
      </w:r>
      <w:r>
        <w:rPr>
          <w:rFonts w:ascii="仿宋" w:eastAsia="仿宋" w:hAnsi="仿宋" w:cs="仿宋" w:hint="eastAsia"/>
          <w:color w:val="000000"/>
        </w:rPr>
        <w:t>，</w:t>
      </w:r>
      <w:r>
        <w:rPr>
          <w:rFonts w:ascii="仿宋" w:eastAsia="仿宋" w:hAnsi="仿宋" w:cs="仿宋" w:hint="eastAsia"/>
          <w:color w:val="000000"/>
        </w:rPr>
        <w:t>并就共性问题提出可操作性改进建议。评价工作组本着科学规范、公平公正、绩效相关的原则，采用全面、重点、现场和非现场相结合的方式进行评价。</w:t>
      </w:r>
      <w:bookmarkEnd w:id="66"/>
    </w:p>
    <w:p w:rsidR="00017C79" w:rsidRDefault="00391A31">
      <w:pPr>
        <w:ind w:firstLine="643"/>
        <w:rPr>
          <w:rFonts w:ascii="仿宋" w:eastAsia="仿宋" w:hAnsi="仿宋" w:cs="仿宋"/>
          <w:b/>
          <w:bCs/>
          <w:color w:val="000000"/>
        </w:rPr>
      </w:pPr>
      <w:r>
        <w:rPr>
          <w:rFonts w:ascii="仿宋" w:eastAsia="仿宋" w:hAnsi="仿宋" w:cs="仿宋" w:hint="eastAsia"/>
          <w:b/>
          <w:bCs/>
          <w:color w:val="000000"/>
        </w:rPr>
        <w:t>2.</w:t>
      </w:r>
      <w:r>
        <w:rPr>
          <w:rFonts w:ascii="仿宋" w:eastAsia="仿宋" w:hAnsi="仿宋" w:cs="仿宋" w:hint="eastAsia"/>
          <w:b/>
          <w:bCs/>
          <w:color w:val="000000"/>
        </w:rPr>
        <w:t>评价指标体系</w:t>
      </w:r>
      <w:bookmarkEnd w:id="67"/>
      <w:bookmarkEnd w:id="68"/>
    </w:p>
    <w:p w:rsidR="00017C79" w:rsidRDefault="00391A31">
      <w:pPr>
        <w:ind w:firstLine="640"/>
        <w:rPr>
          <w:rFonts w:ascii="仿宋" w:eastAsia="仿宋" w:hAnsi="仿宋" w:cs="仿宋"/>
          <w:color w:val="000000"/>
        </w:rPr>
      </w:pP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绩效评价指标体系的</w:t>
      </w:r>
      <w:r>
        <w:rPr>
          <w:rFonts w:ascii="仿宋" w:eastAsia="仿宋" w:hAnsi="仿宋" w:cs="仿宋" w:hint="eastAsia"/>
          <w:color w:val="000000"/>
        </w:rPr>
        <w:lastRenderedPageBreak/>
        <w:t>设计，是在充分掌握项目状况的基础上，形成了</w:t>
      </w: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的项目支出绩效评价指标体系（部门自评）。本项目设计绩效评价指标体系满分</w:t>
      </w:r>
      <w:r>
        <w:rPr>
          <w:rFonts w:ascii="仿宋" w:eastAsia="仿宋" w:hAnsi="仿宋" w:cs="仿宋" w:hint="eastAsia"/>
          <w:color w:val="000000"/>
        </w:rPr>
        <w:t>100</w:t>
      </w:r>
      <w:r>
        <w:rPr>
          <w:rFonts w:ascii="仿宋" w:eastAsia="仿宋" w:hAnsi="仿宋" w:cs="仿宋" w:hint="eastAsia"/>
          <w:color w:val="000000"/>
        </w:rPr>
        <w:t>分。四个级别分别是：优、良、中、差，</w:t>
      </w:r>
      <w:r>
        <w:rPr>
          <w:rFonts w:ascii="仿宋" w:eastAsia="仿宋" w:hAnsi="仿宋" w:cs="仿宋" w:hint="eastAsia"/>
          <w:color w:val="000000"/>
        </w:rPr>
        <w:t>90</w:t>
      </w:r>
      <w:r>
        <w:rPr>
          <w:rFonts w:ascii="仿宋" w:eastAsia="仿宋" w:hAnsi="仿宋" w:cs="仿宋" w:hint="eastAsia"/>
          <w:color w:val="000000"/>
        </w:rPr>
        <w:t>（含）</w:t>
      </w:r>
      <w:r>
        <w:rPr>
          <w:rFonts w:ascii="仿宋" w:eastAsia="仿宋" w:hAnsi="仿宋" w:cs="仿宋" w:hint="eastAsia"/>
          <w:color w:val="000000"/>
        </w:rPr>
        <w:t>-100</w:t>
      </w:r>
      <w:r>
        <w:rPr>
          <w:rFonts w:ascii="仿宋" w:eastAsia="仿宋" w:hAnsi="仿宋" w:cs="仿宋" w:hint="eastAsia"/>
          <w:color w:val="000000"/>
        </w:rPr>
        <w:t>分为优、</w:t>
      </w:r>
      <w:r>
        <w:rPr>
          <w:rFonts w:ascii="仿宋" w:eastAsia="仿宋" w:hAnsi="仿宋" w:cs="仿宋" w:hint="eastAsia"/>
          <w:color w:val="000000"/>
        </w:rPr>
        <w:t>80</w:t>
      </w:r>
      <w:r>
        <w:rPr>
          <w:rFonts w:ascii="仿宋" w:eastAsia="仿宋" w:hAnsi="仿宋" w:cs="仿宋" w:hint="eastAsia"/>
          <w:color w:val="000000"/>
        </w:rPr>
        <w:t>（含）</w:t>
      </w:r>
      <w:r>
        <w:rPr>
          <w:rFonts w:ascii="仿宋" w:eastAsia="仿宋" w:hAnsi="仿宋" w:cs="仿宋" w:hint="eastAsia"/>
          <w:color w:val="000000"/>
        </w:rPr>
        <w:t>-90</w:t>
      </w:r>
      <w:r>
        <w:rPr>
          <w:rFonts w:ascii="仿宋" w:eastAsia="仿宋" w:hAnsi="仿宋" w:cs="仿宋" w:hint="eastAsia"/>
          <w:color w:val="000000"/>
        </w:rPr>
        <w:t>分为良、</w:t>
      </w:r>
      <w:r>
        <w:rPr>
          <w:rFonts w:ascii="仿宋" w:eastAsia="仿宋" w:hAnsi="仿宋" w:cs="仿宋" w:hint="eastAsia"/>
          <w:color w:val="000000"/>
        </w:rPr>
        <w:t>60</w:t>
      </w:r>
      <w:r>
        <w:rPr>
          <w:rFonts w:ascii="仿宋" w:eastAsia="仿宋" w:hAnsi="仿宋" w:cs="仿宋" w:hint="eastAsia"/>
          <w:color w:val="000000"/>
        </w:rPr>
        <w:t>（含）</w:t>
      </w:r>
      <w:r>
        <w:rPr>
          <w:rFonts w:ascii="仿宋" w:eastAsia="仿宋" w:hAnsi="仿宋" w:cs="仿宋" w:hint="eastAsia"/>
          <w:color w:val="000000"/>
        </w:rPr>
        <w:t>-8</w:t>
      </w:r>
      <w:r>
        <w:rPr>
          <w:rFonts w:ascii="仿宋" w:eastAsia="仿宋" w:hAnsi="仿宋" w:cs="仿宋" w:hint="eastAsia"/>
          <w:color w:val="000000"/>
        </w:rPr>
        <w:t>0</w:t>
      </w:r>
      <w:r>
        <w:rPr>
          <w:rFonts w:ascii="仿宋" w:eastAsia="仿宋" w:hAnsi="仿宋" w:cs="仿宋" w:hint="eastAsia"/>
          <w:color w:val="000000"/>
        </w:rPr>
        <w:t>分为中、</w:t>
      </w:r>
      <w:r>
        <w:rPr>
          <w:rFonts w:ascii="仿宋" w:eastAsia="仿宋" w:hAnsi="仿宋" w:cs="仿宋" w:hint="eastAsia"/>
          <w:color w:val="000000"/>
        </w:rPr>
        <w:t>60</w:t>
      </w:r>
      <w:r>
        <w:rPr>
          <w:rFonts w:ascii="仿宋" w:eastAsia="仿宋" w:hAnsi="仿宋" w:cs="仿宋" w:hint="eastAsia"/>
          <w:color w:val="000000"/>
        </w:rPr>
        <w:t>分以下为差。</w:t>
      </w:r>
    </w:p>
    <w:p w:rsidR="00017C79" w:rsidRDefault="00391A31">
      <w:pPr>
        <w:ind w:firstLine="640"/>
        <w:rPr>
          <w:rFonts w:ascii="仿宋" w:eastAsia="仿宋" w:hAnsi="仿宋" w:cs="仿宋"/>
          <w:color w:val="000000"/>
        </w:rPr>
      </w:pPr>
      <w:r>
        <w:rPr>
          <w:rFonts w:ascii="仿宋" w:eastAsia="仿宋" w:hAnsi="仿宋" w:cs="仿宋" w:hint="eastAsia"/>
          <w:color w:val="000000"/>
        </w:rPr>
        <w:t>按照财预〔</w:t>
      </w:r>
      <w:r>
        <w:rPr>
          <w:rFonts w:ascii="仿宋" w:eastAsia="仿宋" w:hAnsi="仿宋" w:cs="仿宋" w:hint="eastAsia"/>
          <w:color w:val="000000"/>
        </w:rPr>
        <w:t>2020</w:t>
      </w:r>
      <w:r>
        <w:rPr>
          <w:rFonts w:ascii="仿宋" w:eastAsia="仿宋" w:hAnsi="仿宋" w:cs="仿宋" w:hint="eastAsia"/>
          <w:color w:val="000000"/>
        </w:rPr>
        <w:t>〕</w:t>
      </w:r>
      <w:r>
        <w:rPr>
          <w:rFonts w:ascii="仿宋" w:eastAsia="仿宋" w:hAnsi="仿宋" w:cs="仿宋" w:hint="eastAsia"/>
          <w:color w:val="000000"/>
        </w:rPr>
        <w:t>10</w:t>
      </w:r>
      <w:r>
        <w:rPr>
          <w:rFonts w:ascii="仿宋" w:eastAsia="仿宋" w:hAnsi="仿宋" w:cs="仿宋" w:hint="eastAsia"/>
          <w:color w:val="000000"/>
        </w:rPr>
        <w:t>号文件关于“原则上产出、效益指标权重不低于</w:t>
      </w:r>
      <w:r>
        <w:rPr>
          <w:rFonts w:ascii="仿宋" w:eastAsia="仿宋" w:hAnsi="仿宋" w:cs="仿宋" w:hint="eastAsia"/>
          <w:color w:val="000000"/>
        </w:rPr>
        <w:t>60%</w:t>
      </w:r>
      <w:r>
        <w:rPr>
          <w:rFonts w:ascii="仿宋" w:eastAsia="仿宋" w:hAnsi="仿宋" w:cs="仿宋" w:hint="eastAsia"/>
          <w:color w:val="000000"/>
        </w:rPr>
        <w:t>”的要求，本项目产出、效益指标权重</w:t>
      </w:r>
      <w:r>
        <w:rPr>
          <w:rFonts w:ascii="仿宋" w:eastAsia="仿宋" w:hAnsi="仿宋" w:cs="仿宋" w:hint="eastAsia"/>
          <w:color w:val="000000"/>
        </w:rPr>
        <w:t>60%</w:t>
      </w:r>
      <w:r>
        <w:rPr>
          <w:rFonts w:ascii="仿宋" w:eastAsia="仿宋" w:hAnsi="仿宋" w:cs="仿宋" w:hint="eastAsia"/>
          <w:color w:val="000000"/>
        </w:rPr>
        <w:t>（即</w:t>
      </w:r>
      <w:r>
        <w:rPr>
          <w:rFonts w:ascii="仿宋" w:eastAsia="仿宋" w:hAnsi="仿宋" w:cs="仿宋" w:hint="eastAsia"/>
          <w:color w:val="000000"/>
        </w:rPr>
        <w:t>60</w:t>
      </w:r>
      <w:r>
        <w:rPr>
          <w:rFonts w:ascii="仿宋" w:eastAsia="仿宋" w:hAnsi="仿宋" w:cs="仿宋" w:hint="eastAsia"/>
          <w:color w:val="000000"/>
        </w:rPr>
        <w:t>分）。</w:t>
      </w:r>
      <w:bookmarkStart w:id="69" w:name="_Toc10631"/>
      <w:bookmarkStart w:id="70" w:name="_Toc15680"/>
      <w:r>
        <w:rPr>
          <w:rFonts w:ascii="仿宋" w:eastAsia="仿宋" w:hAnsi="仿宋" w:cs="仿宋" w:hint="eastAsia"/>
          <w:color w:val="000000"/>
        </w:rPr>
        <w:t>（</w:t>
      </w:r>
      <w:r>
        <w:rPr>
          <w:rFonts w:ascii="仿宋" w:eastAsia="仿宋" w:hAnsi="仿宋" w:cs="仿宋" w:hint="eastAsia"/>
          <w:color w:val="000000"/>
        </w:rPr>
        <w:t>详见：附表</w:t>
      </w:r>
      <w:r>
        <w:rPr>
          <w:rFonts w:ascii="仿宋" w:eastAsia="仿宋" w:hAnsi="仿宋" w:cs="仿宋" w:hint="eastAsia"/>
          <w:color w:val="000000"/>
        </w:rPr>
        <w:t>2</w:t>
      </w:r>
      <w:r>
        <w:rPr>
          <w:rFonts w:ascii="仿宋" w:eastAsia="仿宋" w:hAnsi="仿宋" w:cs="仿宋" w:hint="eastAsia"/>
          <w:color w:val="000000"/>
        </w:rPr>
        <w:t>）</w:t>
      </w:r>
    </w:p>
    <w:p w:rsidR="00017C79" w:rsidRDefault="00391A31">
      <w:pPr>
        <w:ind w:firstLine="643"/>
        <w:rPr>
          <w:rFonts w:ascii="仿宋" w:eastAsia="仿宋" w:hAnsi="仿宋" w:cs="仿宋"/>
          <w:b/>
          <w:bCs/>
          <w:color w:val="000000"/>
        </w:rPr>
      </w:pPr>
      <w:r>
        <w:rPr>
          <w:rFonts w:ascii="仿宋" w:eastAsia="仿宋" w:hAnsi="仿宋" w:cs="仿宋" w:hint="eastAsia"/>
          <w:b/>
          <w:bCs/>
          <w:color w:val="000000"/>
        </w:rPr>
        <w:t>3.</w:t>
      </w:r>
      <w:r>
        <w:rPr>
          <w:rFonts w:ascii="仿宋" w:eastAsia="仿宋" w:hAnsi="仿宋" w:cs="仿宋" w:hint="eastAsia"/>
          <w:b/>
          <w:bCs/>
          <w:color w:val="000000"/>
        </w:rPr>
        <w:t>绩效评价方法</w:t>
      </w:r>
      <w:bookmarkEnd w:id="69"/>
      <w:bookmarkEnd w:id="70"/>
    </w:p>
    <w:p w:rsidR="00017C79" w:rsidRDefault="00391A31">
      <w:pPr>
        <w:widowControl/>
        <w:ind w:firstLine="640"/>
        <w:jc w:val="left"/>
        <w:rPr>
          <w:rFonts w:ascii="仿宋" w:eastAsia="仿宋" w:hAnsi="仿宋" w:cs="仿宋"/>
          <w:color w:val="000000"/>
          <w:szCs w:val="32"/>
        </w:rPr>
      </w:pPr>
      <w:r>
        <w:rPr>
          <w:rFonts w:ascii="仿宋" w:eastAsia="仿宋" w:hAnsi="仿宋" w:cs="仿宋" w:hint="eastAsia"/>
          <w:color w:val="000000"/>
          <w:kern w:val="0"/>
          <w:szCs w:val="32"/>
        </w:rPr>
        <w:t>绩效评价从项目决策、项目过程、项目产出、项目效益四个维度进行评价。评价对象为项目目标实施情况，评价核心为资金的支出完成情况和项目的产出效益。</w:t>
      </w:r>
    </w:p>
    <w:p w:rsidR="00017C79" w:rsidRDefault="00391A31">
      <w:pPr>
        <w:ind w:firstLine="640"/>
        <w:rPr>
          <w:rFonts w:ascii="仿宋" w:eastAsia="仿宋" w:hAnsi="仿宋" w:cs="仿宋"/>
          <w:color w:val="000000"/>
        </w:rPr>
      </w:pPr>
      <w:r>
        <w:rPr>
          <w:rFonts w:ascii="仿宋" w:eastAsia="仿宋" w:hAnsi="仿宋" w:cs="仿宋" w:hint="eastAsia"/>
          <w:color w:val="000000"/>
        </w:rPr>
        <w:t>结合</w:t>
      </w: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的特点，结本次评价主要运用比较法、公众评判法，原因是：</w:t>
      </w:r>
    </w:p>
    <w:p w:rsidR="00017C79" w:rsidRDefault="00391A31">
      <w:pPr>
        <w:ind w:firstLine="640"/>
        <w:rPr>
          <w:rFonts w:ascii="仿宋" w:eastAsia="仿宋" w:hAnsi="仿宋" w:cs="仿宋"/>
          <w:color w:val="000000"/>
        </w:rPr>
      </w:pPr>
      <w:r>
        <w:rPr>
          <w:rFonts w:ascii="仿宋" w:eastAsia="仿宋" w:hAnsi="仿宋" w:cs="仿宋" w:hint="eastAsia"/>
          <w:color w:val="000000"/>
        </w:rPr>
        <w:t>比较法：本项目绩效评价将项目实施情况即实际完成的补贴发放企业数量、资金兑付合规率等指标与年初设定的目标值进行比较。</w:t>
      </w:r>
    </w:p>
    <w:p w:rsidR="00017C79" w:rsidRDefault="00391A31">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2024</w:t>
      </w:r>
      <w:r>
        <w:rPr>
          <w:rFonts w:ascii="仿宋" w:eastAsia="仿宋" w:hAnsi="仿宋" w:cs="仿宋" w:hint="eastAsia"/>
        </w:rPr>
        <w:t>年发放纺织服装企业补贴企业进行问卷及抽样调查等对财政资金效果进行评判，评价绩效目标实现程度。</w:t>
      </w:r>
    </w:p>
    <w:p w:rsidR="00017C79" w:rsidRDefault="00391A31">
      <w:pPr>
        <w:ind w:firstLine="643"/>
        <w:rPr>
          <w:rFonts w:ascii="仿宋" w:eastAsia="仿宋" w:hAnsi="仿宋" w:cs="仿宋"/>
          <w:b/>
          <w:bCs/>
          <w:color w:val="000000"/>
        </w:rPr>
      </w:pPr>
      <w:bookmarkStart w:id="71" w:name="_Toc3155"/>
      <w:bookmarkStart w:id="72" w:name="_Toc15525"/>
      <w:r>
        <w:rPr>
          <w:rFonts w:ascii="仿宋" w:eastAsia="仿宋" w:hAnsi="仿宋" w:cs="仿宋" w:hint="eastAsia"/>
          <w:b/>
          <w:bCs/>
          <w:color w:val="000000"/>
        </w:rPr>
        <w:t>4.</w:t>
      </w:r>
      <w:r>
        <w:rPr>
          <w:rFonts w:ascii="仿宋" w:eastAsia="仿宋" w:hAnsi="仿宋" w:cs="仿宋" w:hint="eastAsia"/>
          <w:b/>
          <w:bCs/>
          <w:color w:val="000000"/>
        </w:rPr>
        <w:t>绩效评价标准</w:t>
      </w:r>
      <w:bookmarkEnd w:id="71"/>
      <w:bookmarkEnd w:id="72"/>
    </w:p>
    <w:p w:rsidR="00017C79" w:rsidRDefault="00391A31">
      <w:pPr>
        <w:pStyle w:val="CommentText"/>
        <w:ind w:firstLine="640"/>
        <w:jc w:val="both"/>
        <w:rPr>
          <w:rFonts w:ascii="仿宋" w:eastAsia="仿宋" w:hAnsi="仿宋" w:cs="仿宋"/>
          <w:color w:val="000000"/>
        </w:rPr>
      </w:pPr>
      <w:r>
        <w:rPr>
          <w:rFonts w:ascii="仿宋" w:eastAsia="仿宋" w:hAnsi="仿宋" w:cs="仿宋" w:hint="eastAsia"/>
          <w:color w:val="000000"/>
        </w:rPr>
        <w:t>结合</w:t>
      </w: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的特点，本项目</w:t>
      </w:r>
      <w:r>
        <w:rPr>
          <w:rFonts w:ascii="仿宋" w:eastAsia="仿宋" w:hAnsi="仿宋" w:cs="仿宋" w:hint="eastAsia"/>
          <w:color w:val="000000"/>
        </w:rPr>
        <w:lastRenderedPageBreak/>
        <w:t>支出绩效自评采用了计划标准</w:t>
      </w:r>
      <w:r>
        <w:rPr>
          <w:rFonts w:ascii="仿宋" w:eastAsia="仿宋" w:hAnsi="仿宋" w:cs="仿宋" w:hint="eastAsia"/>
          <w:color w:val="000000"/>
        </w:rPr>
        <w:t>，</w:t>
      </w:r>
      <w:r>
        <w:rPr>
          <w:rFonts w:ascii="仿宋" w:eastAsia="仿宋" w:hAnsi="仿宋" w:cs="仿宋" w:hint="eastAsia"/>
          <w:color w:val="000000"/>
        </w:rPr>
        <w:t>原因是：根据绩效目标表，以</w:t>
      </w:r>
      <w:r>
        <w:rPr>
          <w:rFonts w:ascii="仿宋" w:eastAsia="仿宋" w:hAnsi="仿宋" w:cs="仿宋" w:hint="eastAsia"/>
          <w:color w:val="000000"/>
        </w:rPr>
        <w:t>预先制定的补贴发放企业巴州皓宇纺织有限公司、尉犁利华纺织有限公司、巴州华屏纺织有限公司、巴州新润纺织品有限公司、巴州广合元纺织有限公司、巴州锦疆家纺科技有</w:t>
      </w:r>
      <w:r>
        <w:rPr>
          <w:rFonts w:ascii="仿宋" w:eastAsia="仿宋" w:hAnsi="仿宋" w:cs="仿宋" w:hint="eastAsia"/>
          <w:color w:val="000000"/>
        </w:rPr>
        <w:t>限公司等</w:t>
      </w:r>
      <w:r>
        <w:rPr>
          <w:rFonts w:ascii="仿宋" w:eastAsia="仿宋" w:hAnsi="仿宋" w:cs="仿宋" w:hint="eastAsia"/>
          <w:color w:val="000000"/>
        </w:rPr>
        <w:t>5</w:t>
      </w:r>
      <w:r>
        <w:rPr>
          <w:rFonts w:ascii="仿宋" w:eastAsia="仿宋" w:hAnsi="仿宋" w:cs="仿宋" w:hint="eastAsia"/>
          <w:color w:val="000000"/>
        </w:rPr>
        <w:t>个企业，每季度及时合规发放补贴</w:t>
      </w:r>
      <w:r>
        <w:rPr>
          <w:rFonts w:ascii="仿宋" w:eastAsia="仿宋" w:hAnsi="仿宋" w:cs="仿宋" w:hint="eastAsia"/>
          <w:color w:val="000000"/>
        </w:rPr>
        <w:t>，每个企业补助平均成本约</w:t>
      </w:r>
      <w:r>
        <w:rPr>
          <w:rFonts w:ascii="仿宋" w:eastAsia="仿宋" w:hAnsi="仿宋" w:cs="仿宋" w:hint="eastAsia"/>
          <w:color w:val="000000"/>
        </w:rPr>
        <w:t>327.56</w:t>
      </w:r>
      <w:r>
        <w:rPr>
          <w:rFonts w:ascii="仿宋" w:eastAsia="仿宋" w:hAnsi="仿宋" w:cs="仿宋" w:hint="eastAsia"/>
          <w:color w:val="000000"/>
        </w:rPr>
        <w:t>万元，尉犁县纺织服装工业增加值同比增长；加快推进县域内纺织服装企业提能达产；纺织服装企业满意度为计划数</w:t>
      </w:r>
      <w:r>
        <w:rPr>
          <w:rFonts w:ascii="仿宋" w:eastAsia="仿宋" w:hAnsi="仿宋" w:cs="仿宋" w:hint="eastAsia"/>
          <w:color w:val="000000"/>
        </w:rPr>
        <w:t>作为评价的标准。</w:t>
      </w:r>
    </w:p>
    <w:p w:rsidR="00017C79" w:rsidRDefault="00391A31">
      <w:pPr>
        <w:pStyle w:val="3"/>
        <w:ind w:firstLine="643"/>
        <w:rPr>
          <w:rFonts w:ascii="仿宋" w:eastAsia="仿宋" w:hAnsi="仿宋" w:cs="仿宋"/>
          <w:color w:val="000000"/>
        </w:rPr>
      </w:pPr>
      <w:bookmarkStart w:id="73" w:name="_Toc15381"/>
      <w:bookmarkStart w:id="74" w:name="_Toc17851"/>
      <w:bookmarkStart w:id="75" w:name="_Toc1110541310"/>
      <w:bookmarkStart w:id="76" w:name="_Toc26411"/>
      <w:bookmarkStart w:id="77" w:name="_Toc30219"/>
      <w:r>
        <w:rPr>
          <w:rFonts w:ascii="仿宋" w:eastAsia="仿宋" w:hAnsi="仿宋" w:cs="仿宋" w:hint="eastAsia"/>
          <w:color w:val="000000"/>
        </w:rPr>
        <w:t>（三）绩效评价工作过程</w:t>
      </w:r>
      <w:bookmarkEnd w:id="73"/>
      <w:bookmarkEnd w:id="74"/>
      <w:bookmarkEnd w:id="75"/>
      <w:bookmarkEnd w:id="76"/>
      <w:bookmarkEnd w:id="77"/>
    </w:p>
    <w:p w:rsidR="00017C79" w:rsidRDefault="00391A31">
      <w:pPr>
        <w:ind w:firstLine="643"/>
        <w:rPr>
          <w:rFonts w:ascii="仿宋" w:eastAsia="仿宋" w:hAnsi="仿宋" w:cs="仿宋"/>
          <w:b/>
          <w:bCs/>
          <w:color w:val="000000"/>
        </w:rPr>
      </w:pPr>
      <w:bookmarkStart w:id="78" w:name="_Toc17595"/>
      <w:bookmarkStart w:id="79" w:name="_Toc27442"/>
      <w:bookmarkStart w:id="80" w:name="_Toc31054"/>
      <w:bookmarkStart w:id="81" w:name="_Toc22987"/>
      <w:bookmarkStart w:id="82" w:name="_Toc30911"/>
      <w:r>
        <w:rPr>
          <w:rFonts w:ascii="仿宋" w:eastAsia="仿宋" w:hAnsi="仿宋" w:cs="仿宋" w:hint="eastAsia"/>
          <w:b/>
          <w:bCs/>
          <w:color w:val="000000"/>
        </w:rPr>
        <w:t>1.</w:t>
      </w:r>
      <w:r>
        <w:rPr>
          <w:rFonts w:ascii="仿宋" w:eastAsia="仿宋" w:hAnsi="仿宋" w:cs="仿宋" w:hint="eastAsia"/>
          <w:b/>
          <w:bCs/>
          <w:color w:val="000000"/>
        </w:rPr>
        <w:t>前期准备</w:t>
      </w:r>
      <w:bookmarkEnd w:id="78"/>
      <w:bookmarkEnd w:id="79"/>
      <w:bookmarkEnd w:id="80"/>
      <w:bookmarkEnd w:id="81"/>
      <w:bookmarkEnd w:id="82"/>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2</w:t>
      </w:r>
      <w:r>
        <w:rPr>
          <w:rFonts w:ascii="仿宋" w:eastAsia="仿宋" w:hAnsi="仿宋" w:cs="仿宋" w:hint="eastAsia"/>
          <w:b/>
          <w:bCs/>
          <w:color w:val="000000"/>
        </w:rPr>
        <w:t>月</w:t>
      </w:r>
      <w:r>
        <w:rPr>
          <w:rFonts w:ascii="仿宋" w:eastAsia="仿宋" w:hAnsi="仿宋" w:cs="仿宋" w:hint="eastAsia"/>
          <w:b/>
          <w:bCs/>
          <w:color w:val="000000"/>
        </w:rPr>
        <w:t>10</w:t>
      </w:r>
      <w:r>
        <w:rPr>
          <w:rFonts w:ascii="仿宋" w:eastAsia="仿宋" w:hAnsi="仿宋" w:cs="仿宋" w:hint="eastAsia"/>
          <w:b/>
          <w:bCs/>
          <w:color w:val="000000"/>
        </w:rPr>
        <w:t>日</w:t>
      </w:r>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2</w:t>
      </w:r>
      <w:r>
        <w:rPr>
          <w:rFonts w:ascii="仿宋" w:eastAsia="仿宋" w:hAnsi="仿宋" w:cs="仿宋" w:hint="eastAsia"/>
          <w:b/>
          <w:bCs/>
          <w:color w:val="000000"/>
        </w:rPr>
        <w:t>月</w:t>
      </w:r>
      <w:r>
        <w:rPr>
          <w:rFonts w:ascii="仿宋" w:eastAsia="仿宋" w:hAnsi="仿宋" w:cs="仿宋" w:hint="eastAsia"/>
          <w:b/>
          <w:bCs/>
          <w:color w:val="000000"/>
        </w:rPr>
        <w:t>28</w:t>
      </w:r>
      <w:r>
        <w:rPr>
          <w:rFonts w:ascii="仿宋" w:eastAsia="仿宋" w:hAnsi="仿宋" w:cs="仿宋" w:hint="eastAsia"/>
          <w:b/>
          <w:bCs/>
          <w:color w:val="000000"/>
        </w:rPr>
        <w:t>日）</w:t>
      </w:r>
    </w:p>
    <w:p w:rsidR="00017C79" w:rsidRDefault="00391A31">
      <w:pPr>
        <w:spacing w:line="600" w:lineRule="exact"/>
        <w:ind w:firstLine="640"/>
        <w:rPr>
          <w:rFonts w:ascii="仿宋" w:eastAsia="仿宋" w:hAnsi="仿宋" w:cs="仿宋"/>
          <w:bCs/>
          <w:color w:val="000000"/>
          <w:szCs w:val="32"/>
        </w:rPr>
      </w:pPr>
      <w:bookmarkStart w:id="83" w:name="_Toc2579"/>
      <w:r>
        <w:rPr>
          <w:rFonts w:ascii="仿宋" w:eastAsia="仿宋" w:hAnsi="仿宋" w:cs="仿宋" w:hint="eastAsia"/>
          <w:bCs/>
          <w:color w:val="000000"/>
          <w:szCs w:val="32"/>
        </w:rPr>
        <w:t>按照《项目支出绩效评价管理办法》（财预〔</w:t>
      </w:r>
      <w:r>
        <w:rPr>
          <w:rFonts w:ascii="仿宋" w:eastAsia="仿宋" w:hAnsi="仿宋" w:cs="仿宋" w:hint="eastAsia"/>
          <w:bCs/>
          <w:color w:val="000000"/>
          <w:szCs w:val="32"/>
        </w:rPr>
        <w:t>2020</w:t>
      </w:r>
      <w:r>
        <w:rPr>
          <w:rFonts w:ascii="仿宋" w:eastAsia="仿宋" w:hAnsi="仿宋" w:cs="仿宋" w:hint="eastAsia"/>
          <w:bCs/>
          <w:color w:val="000000"/>
          <w:szCs w:val="32"/>
        </w:rPr>
        <w:t>〕</w:t>
      </w:r>
      <w:r>
        <w:rPr>
          <w:rFonts w:ascii="仿宋" w:eastAsia="仿宋" w:hAnsi="仿宋" w:cs="仿宋" w:hint="eastAsia"/>
          <w:bCs/>
          <w:color w:val="000000"/>
          <w:szCs w:val="32"/>
        </w:rPr>
        <w:t>10</w:t>
      </w:r>
      <w:r>
        <w:rPr>
          <w:rFonts w:ascii="仿宋" w:eastAsia="仿宋" w:hAnsi="仿宋" w:cs="仿宋" w:hint="eastAsia"/>
          <w:bCs/>
          <w:color w:val="000000"/>
          <w:szCs w:val="32"/>
        </w:rPr>
        <w:t>号）文件要求，</w:t>
      </w:r>
      <w:r>
        <w:rPr>
          <w:rFonts w:ascii="仿宋" w:eastAsia="仿宋" w:hAnsi="仿宋" w:cs="仿宋" w:hint="eastAsia"/>
          <w:color w:val="000000"/>
        </w:rPr>
        <w:t>尉犁</w:t>
      </w:r>
      <w:r>
        <w:rPr>
          <w:rFonts w:ascii="仿宋" w:eastAsia="仿宋" w:hAnsi="仿宋" w:cs="仿宋" w:hint="eastAsia"/>
          <w:color w:val="000000"/>
        </w:rPr>
        <w:t>县</w:t>
      </w:r>
      <w:r>
        <w:rPr>
          <w:rFonts w:ascii="仿宋" w:eastAsia="仿宋" w:hAnsi="仿宋" w:cs="仿宋" w:hint="eastAsia"/>
          <w:color w:val="000000"/>
        </w:rPr>
        <w:t>商务和工业信息化局</w:t>
      </w:r>
      <w:r>
        <w:rPr>
          <w:rFonts w:ascii="仿宋" w:eastAsia="仿宋" w:hAnsi="仿宋" w:cs="仿宋" w:hint="eastAsia"/>
          <w:bCs/>
          <w:color w:val="000000"/>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000000"/>
          <w:szCs w:val="32"/>
        </w:rPr>
        <w:t>绩效评价工作小组人员名单及分工如下：</w:t>
      </w:r>
    </w:p>
    <w:p w:rsidR="00017C79" w:rsidRDefault="00391A31">
      <w:pPr>
        <w:spacing w:line="600" w:lineRule="exact"/>
        <w:ind w:firstLine="640"/>
        <w:rPr>
          <w:rFonts w:ascii="仿宋" w:eastAsia="仿宋" w:hAnsi="仿宋" w:cs="仿宋"/>
          <w:bCs/>
          <w:color w:val="000000"/>
          <w:szCs w:val="32"/>
        </w:rPr>
      </w:pPr>
      <w:r>
        <w:rPr>
          <w:rFonts w:ascii="仿宋" w:eastAsia="仿宋" w:hAnsi="仿宋" w:cs="仿宋" w:hint="eastAsia"/>
          <w:bCs/>
          <w:color w:val="000000"/>
          <w:szCs w:val="32"/>
        </w:rPr>
        <w:t>评价小组组长：陈传海，主要负责协调相关科室、部门对项目整体运行情况进行评估。</w:t>
      </w:r>
    </w:p>
    <w:p w:rsidR="00017C79" w:rsidRDefault="00391A31">
      <w:pPr>
        <w:spacing w:line="600" w:lineRule="exact"/>
        <w:ind w:firstLine="640"/>
        <w:rPr>
          <w:rFonts w:ascii="仿宋" w:eastAsia="仿宋" w:hAnsi="仿宋" w:cs="仿宋"/>
          <w:bCs/>
          <w:color w:val="000000"/>
          <w:szCs w:val="32"/>
        </w:rPr>
      </w:pPr>
      <w:r>
        <w:rPr>
          <w:rFonts w:ascii="仿宋" w:eastAsia="仿宋" w:hAnsi="仿宋" w:cs="仿宋" w:hint="eastAsia"/>
          <w:bCs/>
          <w:color w:val="000000"/>
          <w:szCs w:val="32"/>
        </w:rPr>
        <w:t>评价小组组员：赵梓鑫，主要负责制定评价指标体系及评价标准、项目资金发放工作。</w:t>
      </w:r>
    </w:p>
    <w:p w:rsidR="00017C79" w:rsidRDefault="00391A31">
      <w:pPr>
        <w:spacing w:line="600" w:lineRule="exact"/>
        <w:ind w:firstLine="643"/>
        <w:rPr>
          <w:rFonts w:ascii="仿宋" w:eastAsia="仿宋" w:hAnsi="仿宋" w:cs="仿宋"/>
          <w:b/>
          <w:bCs/>
          <w:color w:val="000000"/>
        </w:rPr>
      </w:pPr>
      <w:r>
        <w:rPr>
          <w:rFonts w:ascii="仿宋" w:eastAsia="仿宋" w:hAnsi="仿宋" w:cs="仿宋" w:hint="eastAsia"/>
          <w:b/>
          <w:bCs/>
          <w:color w:val="000000"/>
        </w:rPr>
        <w:t>2.</w:t>
      </w:r>
      <w:r>
        <w:rPr>
          <w:rFonts w:ascii="仿宋" w:eastAsia="仿宋" w:hAnsi="仿宋" w:cs="仿宋" w:hint="eastAsia"/>
          <w:b/>
          <w:bCs/>
          <w:color w:val="000000"/>
        </w:rPr>
        <w:t>组织实施</w:t>
      </w:r>
      <w:bookmarkEnd w:id="83"/>
      <w:r>
        <w:rPr>
          <w:rFonts w:ascii="仿宋" w:eastAsia="仿宋" w:hAnsi="仿宋" w:cs="仿宋" w:hint="eastAsia"/>
          <w:b/>
          <w:bCs/>
          <w:color w:val="000000"/>
        </w:rPr>
        <w:t>（</w:t>
      </w:r>
      <w:r>
        <w:rPr>
          <w:rFonts w:ascii="仿宋" w:eastAsia="仿宋" w:hAnsi="仿宋" w:cs="仿宋" w:hint="eastAsia"/>
          <w:b/>
          <w:bCs/>
          <w:color w:val="000000"/>
        </w:rPr>
        <w:t>2025</w:t>
      </w:r>
      <w:r>
        <w:rPr>
          <w:rFonts w:ascii="仿宋" w:eastAsia="仿宋" w:hAnsi="仿宋" w:cs="仿宋" w:hint="eastAsia"/>
          <w:b/>
          <w:bCs/>
          <w:color w:val="000000"/>
        </w:rPr>
        <w:t>年月</w:t>
      </w:r>
      <w:r>
        <w:rPr>
          <w:rFonts w:ascii="仿宋" w:eastAsia="仿宋" w:hAnsi="仿宋" w:cs="仿宋" w:hint="eastAsia"/>
          <w:b/>
          <w:bCs/>
          <w:color w:val="000000"/>
        </w:rPr>
        <w:t>3</w:t>
      </w:r>
      <w:r>
        <w:rPr>
          <w:rFonts w:ascii="仿宋" w:eastAsia="仿宋" w:hAnsi="仿宋" w:cs="仿宋" w:hint="eastAsia"/>
          <w:b/>
          <w:bCs/>
          <w:color w:val="000000"/>
        </w:rPr>
        <w:t>月</w:t>
      </w:r>
      <w:r>
        <w:rPr>
          <w:rFonts w:ascii="仿宋" w:eastAsia="仿宋" w:hAnsi="仿宋" w:cs="仿宋" w:hint="eastAsia"/>
          <w:b/>
          <w:bCs/>
          <w:color w:val="000000"/>
        </w:rPr>
        <w:t>1</w:t>
      </w:r>
      <w:r>
        <w:rPr>
          <w:rFonts w:ascii="仿宋" w:eastAsia="仿宋" w:hAnsi="仿宋" w:cs="仿宋" w:hint="eastAsia"/>
          <w:b/>
          <w:bCs/>
          <w:color w:val="000000"/>
        </w:rPr>
        <w:t>日</w:t>
      </w:r>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3</w:t>
      </w:r>
      <w:r>
        <w:rPr>
          <w:rFonts w:ascii="仿宋" w:eastAsia="仿宋" w:hAnsi="仿宋" w:cs="仿宋" w:hint="eastAsia"/>
          <w:b/>
          <w:bCs/>
          <w:color w:val="000000"/>
        </w:rPr>
        <w:t>月</w:t>
      </w:r>
      <w:r>
        <w:rPr>
          <w:rFonts w:ascii="仿宋" w:eastAsia="仿宋" w:hAnsi="仿宋" w:cs="仿宋" w:hint="eastAsia"/>
          <w:b/>
          <w:bCs/>
          <w:color w:val="000000"/>
        </w:rPr>
        <w:t>10</w:t>
      </w:r>
      <w:r>
        <w:rPr>
          <w:rFonts w:ascii="仿宋" w:eastAsia="仿宋" w:hAnsi="仿宋" w:cs="仿宋" w:hint="eastAsia"/>
          <w:b/>
          <w:bCs/>
          <w:color w:val="000000"/>
        </w:rPr>
        <w:t>日</w:t>
      </w:r>
      <w:r>
        <w:rPr>
          <w:rFonts w:ascii="仿宋" w:eastAsia="仿宋" w:hAnsi="仿宋" w:cs="仿宋" w:hint="eastAsia"/>
          <w:b/>
          <w:bCs/>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评价的具体实施根据评价指标及评价工作要求，对具体</w:t>
      </w:r>
      <w:r>
        <w:rPr>
          <w:rFonts w:ascii="仿宋" w:eastAsia="仿宋" w:hAnsi="仿宋" w:cs="仿宋" w:hint="eastAsia"/>
          <w:color w:val="000000"/>
        </w:rPr>
        <w:lastRenderedPageBreak/>
        <w:t>评价内容和不同环节，采用以下取得的资料与评价方式。</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1</w:t>
      </w:r>
      <w:r>
        <w:rPr>
          <w:rFonts w:ascii="仿宋" w:eastAsia="仿宋" w:hAnsi="仿宋" w:cs="仿宋" w:hint="eastAsia"/>
          <w:color w:val="000000"/>
        </w:rPr>
        <w:t>）</w:t>
      </w:r>
      <w:r>
        <w:rPr>
          <w:rFonts w:ascii="仿宋" w:eastAsia="仿宋" w:hAnsi="仿宋" w:cs="仿宋" w:hint="eastAsia"/>
          <w:color w:val="000000"/>
        </w:rPr>
        <w:t>根据绩效管理的要求，本单位成实施目评价小组，全过程跟踪监管项目实施过程，包括项目资金到位时绩效工作的安排、年中</w:t>
      </w:r>
      <w:r>
        <w:rPr>
          <w:rFonts w:ascii="仿宋" w:eastAsia="仿宋" w:hAnsi="仿宋" w:cs="仿宋" w:hint="eastAsia"/>
          <w:color w:val="000000"/>
        </w:rPr>
        <w:t>2</w:t>
      </w:r>
      <w:r>
        <w:rPr>
          <w:rFonts w:ascii="仿宋" w:eastAsia="仿宋" w:hAnsi="仿宋" w:cs="仿宋" w:hint="eastAsia"/>
          <w:color w:val="000000"/>
        </w:rPr>
        <w:t>次绩效监控工作的监督，项目实施完成之后收集资料开展项目绩效评价。</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2</w:t>
      </w:r>
      <w:r>
        <w:rPr>
          <w:rFonts w:ascii="仿宋" w:eastAsia="仿宋" w:hAnsi="仿宋" w:cs="仿宋" w:hint="eastAsia"/>
          <w:color w:val="000000"/>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3</w:t>
      </w:r>
      <w:r>
        <w:rPr>
          <w:rFonts w:ascii="仿宋" w:eastAsia="仿宋" w:hAnsi="仿宋" w:cs="仿宋" w:hint="eastAsia"/>
          <w:color w:val="000000"/>
        </w:rPr>
        <w:t>）问卷调查。选择与项目评价有关的调查对象，设计调查问卷。通过问卷调查，对有关评价内容完成情况进行打分，并根据分值评价绩效目标完成情况，作为对项目评价的依据。</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4</w:t>
      </w:r>
      <w:r>
        <w:rPr>
          <w:rFonts w:ascii="仿宋" w:eastAsia="仿宋" w:hAnsi="仿宋" w:cs="仿宋" w:hint="eastAsia"/>
          <w:color w:val="000000"/>
        </w:rPr>
        <w:t>）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rsidR="00017C79" w:rsidRDefault="00391A31">
      <w:pPr>
        <w:ind w:firstLine="643"/>
        <w:rPr>
          <w:rFonts w:ascii="仿宋" w:eastAsia="仿宋" w:hAnsi="仿宋" w:cs="仿宋"/>
          <w:b/>
          <w:bCs/>
          <w:color w:val="000000"/>
        </w:rPr>
      </w:pPr>
      <w:bookmarkStart w:id="84" w:name="_Toc19781"/>
      <w:r>
        <w:rPr>
          <w:rFonts w:ascii="仿宋" w:eastAsia="仿宋" w:hAnsi="仿宋" w:cs="仿宋" w:hint="eastAsia"/>
          <w:b/>
          <w:bCs/>
          <w:color w:val="000000"/>
        </w:rPr>
        <w:t>3.</w:t>
      </w:r>
      <w:r>
        <w:rPr>
          <w:rFonts w:ascii="仿宋" w:eastAsia="仿宋" w:hAnsi="仿宋" w:cs="仿宋" w:hint="eastAsia"/>
          <w:b/>
          <w:bCs/>
          <w:color w:val="000000"/>
        </w:rPr>
        <w:t>数据集中分析</w:t>
      </w:r>
      <w:bookmarkEnd w:id="84"/>
      <w:r>
        <w:rPr>
          <w:rFonts w:ascii="仿宋" w:eastAsia="仿宋" w:hAnsi="仿宋" w:cs="仿宋" w:hint="eastAsia"/>
          <w:b/>
          <w:bCs/>
          <w:color w:val="000000"/>
        </w:rPr>
        <w:t>（</w:t>
      </w:r>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3</w:t>
      </w:r>
      <w:r>
        <w:rPr>
          <w:rFonts w:ascii="仿宋" w:eastAsia="仿宋" w:hAnsi="仿宋" w:cs="仿宋" w:hint="eastAsia"/>
          <w:b/>
          <w:bCs/>
          <w:color w:val="000000"/>
        </w:rPr>
        <w:t>月</w:t>
      </w:r>
      <w:r>
        <w:rPr>
          <w:rFonts w:ascii="仿宋" w:eastAsia="仿宋" w:hAnsi="仿宋" w:cs="仿宋" w:hint="eastAsia"/>
          <w:b/>
          <w:bCs/>
          <w:color w:val="000000"/>
        </w:rPr>
        <w:t>11</w:t>
      </w:r>
      <w:r>
        <w:rPr>
          <w:rFonts w:ascii="仿宋" w:eastAsia="仿宋" w:hAnsi="仿宋" w:cs="仿宋" w:hint="eastAsia"/>
          <w:b/>
          <w:bCs/>
          <w:color w:val="000000"/>
        </w:rPr>
        <w:t>日</w:t>
      </w:r>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3</w:t>
      </w:r>
      <w:r>
        <w:rPr>
          <w:rFonts w:ascii="仿宋" w:eastAsia="仿宋" w:hAnsi="仿宋" w:cs="仿宋" w:hint="eastAsia"/>
          <w:b/>
          <w:bCs/>
          <w:color w:val="000000"/>
        </w:rPr>
        <w:t>月</w:t>
      </w:r>
      <w:r>
        <w:rPr>
          <w:rFonts w:ascii="仿宋" w:eastAsia="仿宋" w:hAnsi="仿宋" w:cs="仿宋" w:hint="eastAsia"/>
          <w:b/>
          <w:bCs/>
          <w:color w:val="000000"/>
        </w:rPr>
        <w:t>20</w:t>
      </w:r>
      <w:r>
        <w:rPr>
          <w:rFonts w:ascii="仿宋" w:eastAsia="仿宋" w:hAnsi="仿宋" w:cs="仿宋" w:hint="eastAsia"/>
          <w:b/>
          <w:bCs/>
          <w:color w:val="000000"/>
        </w:rPr>
        <w:t>日</w:t>
      </w:r>
      <w:r>
        <w:rPr>
          <w:rFonts w:ascii="仿宋" w:eastAsia="仿宋" w:hAnsi="仿宋" w:cs="仿宋" w:hint="eastAsia"/>
          <w:b/>
          <w:bCs/>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lastRenderedPageBreak/>
        <w:t>对相关资料，包括资金文件、项目实施方案、相关管理办法，问卷调查等进行集中分析。</w:t>
      </w:r>
      <w:r>
        <w:rPr>
          <w:rFonts w:ascii="仿宋" w:eastAsia="仿宋" w:hAnsi="仿宋" w:cs="仿宋" w:hint="eastAsia"/>
          <w:color w:val="000000"/>
        </w:rPr>
        <w:t>在查阅大量项目资料的基础上，根据考察、考评的结果进行整理、分析。</w:t>
      </w:r>
    </w:p>
    <w:p w:rsidR="00017C79" w:rsidRDefault="00391A31">
      <w:pPr>
        <w:ind w:firstLine="643"/>
        <w:rPr>
          <w:rFonts w:ascii="仿宋" w:eastAsia="仿宋" w:hAnsi="仿宋" w:cs="仿宋"/>
          <w:b/>
          <w:bCs/>
          <w:color w:val="000000"/>
        </w:rPr>
      </w:pPr>
      <w:bookmarkStart w:id="85" w:name="_Toc5021"/>
      <w:r>
        <w:rPr>
          <w:rFonts w:ascii="仿宋" w:eastAsia="仿宋" w:hAnsi="仿宋" w:cs="仿宋" w:hint="eastAsia"/>
          <w:b/>
          <w:bCs/>
          <w:color w:val="000000"/>
        </w:rPr>
        <w:t>4.</w:t>
      </w:r>
      <w:r>
        <w:rPr>
          <w:rFonts w:ascii="仿宋" w:eastAsia="仿宋" w:hAnsi="仿宋" w:cs="仿宋" w:hint="eastAsia"/>
          <w:b/>
          <w:bCs/>
          <w:color w:val="000000"/>
        </w:rPr>
        <w:t>分析总结</w:t>
      </w:r>
      <w:bookmarkEnd w:id="85"/>
      <w:r>
        <w:rPr>
          <w:rFonts w:ascii="仿宋" w:eastAsia="仿宋" w:hAnsi="仿宋" w:cs="仿宋" w:hint="eastAsia"/>
          <w:b/>
          <w:bCs/>
          <w:color w:val="000000"/>
        </w:rPr>
        <w:t>（</w:t>
      </w:r>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3</w:t>
      </w:r>
      <w:r>
        <w:rPr>
          <w:rFonts w:ascii="仿宋" w:eastAsia="仿宋" w:hAnsi="仿宋" w:cs="仿宋" w:hint="eastAsia"/>
          <w:b/>
          <w:bCs/>
          <w:color w:val="000000"/>
        </w:rPr>
        <w:t>月</w:t>
      </w:r>
      <w:r>
        <w:rPr>
          <w:rFonts w:ascii="仿宋" w:eastAsia="仿宋" w:hAnsi="仿宋" w:cs="仿宋" w:hint="eastAsia"/>
          <w:b/>
          <w:bCs/>
          <w:color w:val="000000"/>
        </w:rPr>
        <w:t>21</w:t>
      </w:r>
      <w:r>
        <w:rPr>
          <w:rFonts w:ascii="仿宋" w:eastAsia="仿宋" w:hAnsi="仿宋" w:cs="仿宋" w:hint="eastAsia"/>
          <w:b/>
          <w:bCs/>
          <w:color w:val="000000"/>
        </w:rPr>
        <w:t>日</w:t>
      </w:r>
      <w:r>
        <w:rPr>
          <w:rFonts w:ascii="仿宋" w:eastAsia="仿宋" w:hAnsi="仿宋" w:cs="仿宋" w:hint="eastAsia"/>
          <w:b/>
          <w:bCs/>
          <w:color w:val="000000"/>
        </w:rPr>
        <w:t>-2025</w:t>
      </w:r>
      <w:r>
        <w:rPr>
          <w:rFonts w:ascii="仿宋" w:eastAsia="仿宋" w:hAnsi="仿宋" w:cs="仿宋" w:hint="eastAsia"/>
          <w:b/>
          <w:bCs/>
          <w:color w:val="000000"/>
        </w:rPr>
        <w:t>年</w:t>
      </w:r>
      <w:r>
        <w:rPr>
          <w:rFonts w:ascii="仿宋" w:eastAsia="仿宋" w:hAnsi="仿宋" w:cs="仿宋" w:hint="eastAsia"/>
          <w:b/>
          <w:bCs/>
          <w:color w:val="000000"/>
        </w:rPr>
        <w:t>3</w:t>
      </w:r>
      <w:r>
        <w:rPr>
          <w:rFonts w:ascii="仿宋" w:eastAsia="仿宋" w:hAnsi="仿宋" w:cs="仿宋" w:hint="eastAsia"/>
          <w:b/>
          <w:bCs/>
          <w:color w:val="000000"/>
        </w:rPr>
        <w:t>月</w:t>
      </w:r>
      <w:r>
        <w:rPr>
          <w:rFonts w:ascii="仿宋" w:eastAsia="仿宋" w:hAnsi="仿宋" w:cs="仿宋" w:hint="eastAsia"/>
          <w:b/>
          <w:bCs/>
          <w:color w:val="000000"/>
        </w:rPr>
        <w:t>31</w:t>
      </w:r>
      <w:r>
        <w:rPr>
          <w:rFonts w:ascii="仿宋" w:eastAsia="仿宋" w:hAnsi="仿宋" w:cs="仿宋" w:hint="eastAsia"/>
          <w:b/>
          <w:bCs/>
          <w:color w:val="000000"/>
        </w:rPr>
        <w:t>日</w:t>
      </w:r>
      <w:r>
        <w:rPr>
          <w:rFonts w:ascii="仿宋" w:eastAsia="仿宋" w:hAnsi="仿宋" w:cs="仿宋" w:hint="eastAsia"/>
          <w:b/>
          <w:bCs/>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1</w:t>
      </w:r>
      <w:r>
        <w:rPr>
          <w:rFonts w:ascii="仿宋" w:eastAsia="仿宋" w:hAnsi="仿宋" w:cs="仿宋" w:hint="eastAsia"/>
          <w:color w:val="000000"/>
        </w:rPr>
        <w:t>）根据部门自评的意见及考察、考评的结果进行整理、分析，撰写绩效评价报告初稿；</w:t>
      </w:r>
    </w:p>
    <w:p w:rsidR="00017C79" w:rsidRDefault="00391A31">
      <w:pPr>
        <w:ind w:firstLine="640"/>
        <w:rPr>
          <w:rFonts w:ascii="仿宋" w:eastAsia="仿宋" w:hAnsi="仿宋" w:cs="仿宋"/>
          <w:color w:val="000000"/>
        </w:rPr>
      </w:pPr>
      <w:r>
        <w:rPr>
          <w:rFonts w:ascii="仿宋" w:eastAsia="仿宋" w:hAnsi="仿宋" w:cs="仿宋" w:hint="eastAsia"/>
          <w:color w:val="000000"/>
        </w:rPr>
        <w:t>（</w:t>
      </w:r>
      <w:r>
        <w:rPr>
          <w:rFonts w:ascii="仿宋" w:eastAsia="仿宋" w:hAnsi="仿宋" w:cs="仿宋" w:hint="eastAsia"/>
          <w:color w:val="000000"/>
        </w:rPr>
        <w:t>2</w:t>
      </w:r>
      <w:r>
        <w:rPr>
          <w:rFonts w:ascii="仿宋" w:eastAsia="仿宋" w:hAnsi="仿宋" w:cs="仿宋" w:hint="eastAsia"/>
          <w:color w:val="000000"/>
        </w:rPr>
        <w:t>）就部门自评报告与部门具体有关</w:t>
      </w:r>
      <w:r>
        <w:rPr>
          <w:rFonts w:ascii="仿宋" w:eastAsia="仿宋" w:hAnsi="仿宋" w:cs="仿宋" w:hint="eastAsia"/>
          <w:color w:val="000000"/>
        </w:rPr>
        <w:t>科</w:t>
      </w:r>
      <w:r>
        <w:rPr>
          <w:rFonts w:ascii="仿宋" w:eastAsia="仿宋" w:hAnsi="仿宋" w:cs="仿宋" w:hint="eastAsia"/>
          <w:color w:val="000000"/>
        </w:rPr>
        <w:t>室征求意见，形成最终的绩效评价报告。</w:t>
      </w:r>
    </w:p>
    <w:p w:rsidR="00017C79" w:rsidRDefault="00391A31">
      <w:pPr>
        <w:ind w:firstLine="643"/>
        <w:rPr>
          <w:rFonts w:ascii="仿宋" w:eastAsia="仿宋" w:hAnsi="仿宋" w:cs="仿宋"/>
          <w:b/>
          <w:bCs/>
          <w:color w:val="000000"/>
        </w:rPr>
      </w:pPr>
      <w:bookmarkStart w:id="86" w:name="OLE_LINK11"/>
      <w:bookmarkStart w:id="87" w:name="_Toc25201"/>
      <w:bookmarkStart w:id="88" w:name="_Toc1124910977"/>
      <w:bookmarkStart w:id="89" w:name="_Toc32641"/>
      <w:bookmarkStart w:id="90" w:name="_Toc31058"/>
      <w:bookmarkStart w:id="91" w:name="_Toc1808"/>
      <w:bookmarkStart w:id="92" w:name="_Toc21627"/>
      <w:r>
        <w:rPr>
          <w:rFonts w:ascii="仿宋" w:eastAsia="仿宋" w:hAnsi="仿宋" w:cs="仿宋" w:hint="eastAsia"/>
          <w:b/>
          <w:bCs/>
          <w:color w:val="000000"/>
        </w:rPr>
        <w:t>5</w:t>
      </w:r>
      <w:r>
        <w:rPr>
          <w:rFonts w:ascii="仿宋" w:eastAsia="仿宋" w:hAnsi="仿宋" w:cs="仿宋" w:hint="eastAsia"/>
          <w:b/>
          <w:bCs/>
          <w:color w:val="000000"/>
        </w:rPr>
        <w:t>.</w:t>
      </w:r>
      <w:r>
        <w:rPr>
          <w:rFonts w:ascii="仿宋" w:eastAsia="仿宋" w:hAnsi="仿宋" w:cs="仿宋" w:hint="eastAsia"/>
          <w:b/>
          <w:bCs/>
          <w:color w:val="000000"/>
        </w:rPr>
        <w:t>问题整改</w:t>
      </w:r>
    </w:p>
    <w:p w:rsidR="00017C79" w:rsidRDefault="00391A31">
      <w:pPr>
        <w:ind w:firstLine="640"/>
        <w:rPr>
          <w:rFonts w:ascii="仿宋" w:eastAsia="仿宋" w:hAnsi="仿宋" w:cs="仿宋"/>
          <w:color w:val="000000"/>
        </w:rPr>
      </w:pPr>
      <w:r>
        <w:rPr>
          <w:rFonts w:ascii="仿宋" w:eastAsia="仿宋" w:hAnsi="仿宋" w:cs="仿宋" w:hint="eastAsia"/>
          <w:color w:val="000000"/>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017C79" w:rsidRDefault="00391A31">
      <w:pPr>
        <w:ind w:firstLine="643"/>
        <w:rPr>
          <w:rFonts w:ascii="仿宋" w:eastAsia="仿宋" w:hAnsi="仿宋" w:cs="仿宋"/>
          <w:b/>
          <w:bCs/>
          <w:color w:val="000000"/>
        </w:rPr>
      </w:pPr>
      <w:r>
        <w:rPr>
          <w:rFonts w:ascii="仿宋" w:eastAsia="仿宋" w:hAnsi="仿宋" w:cs="仿宋" w:hint="eastAsia"/>
          <w:b/>
          <w:bCs/>
          <w:color w:val="000000"/>
        </w:rPr>
        <w:t>6</w:t>
      </w:r>
      <w:r>
        <w:rPr>
          <w:rFonts w:ascii="仿宋" w:eastAsia="仿宋" w:hAnsi="仿宋" w:cs="仿宋" w:hint="eastAsia"/>
          <w:b/>
          <w:bCs/>
          <w:color w:val="000000"/>
        </w:rPr>
        <w:t>.</w:t>
      </w:r>
      <w:r>
        <w:rPr>
          <w:rFonts w:ascii="仿宋" w:eastAsia="仿宋" w:hAnsi="仿宋" w:cs="仿宋" w:hint="eastAsia"/>
          <w:b/>
          <w:bCs/>
          <w:color w:val="000000"/>
        </w:rPr>
        <w:t>档案整理</w:t>
      </w:r>
    </w:p>
    <w:p w:rsidR="00017C79" w:rsidRDefault="00391A31">
      <w:pPr>
        <w:ind w:firstLine="640"/>
        <w:rPr>
          <w:rFonts w:ascii="仿宋" w:eastAsia="仿宋" w:hAnsi="仿宋" w:cs="仿宋"/>
          <w:color w:val="000000"/>
        </w:rPr>
      </w:pPr>
      <w:r>
        <w:rPr>
          <w:rFonts w:ascii="仿宋" w:eastAsia="仿宋" w:hAnsi="仿宋" w:cs="仿宋" w:hint="eastAsia"/>
          <w:color w:val="000000"/>
        </w:rPr>
        <w:t>建立和落实档案管理制度，将项目相关资料存档，包括但不限于：评价项目基本情况和相关文件、评价实施方案、项目支付资料等相关档案。</w:t>
      </w:r>
      <w:bookmarkEnd w:id="86"/>
    </w:p>
    <w:p w:rsidR="00017C79" w:rsidRDefault="00391A31">
      <w:pPr>
        <w:pStyle w:val="2"/>
        <w:ind w:firstLine="640"/>
        <w:rPr>
          <w:rFonts w:ascii="仿宋" w:eastAsia="仿宋" w:hAnsi="仿宋" w:cs="仿宋"/>
          <w:color w:val="000000"/>
        </w:rPr>
      </w:pPr>
      <w:r>
        <w:rPr>
          <w:rFonts w:ascii="仿宋" w:eastAsia="仿宋" w:hAnsi="仿宋" w:cs="仿宋" w:hint="eastAsia"/>
          <w:color w:val="000000"/>
        </w:rPr>
        <w:t>三、综合评价情况及评价结论</w:t>
      </w:r>
      <w:bookmarkEnd w:id="87"/>
      <w:bookmarkEnd w:id="88"/>
      <w:bookmarkEnd w:id="89"/>
      <w:bookmarkEnd w:id="90"/>
      <w:bookmarkEnd w:id="91"/>
      <w:bookmarkEnd w:id="92"/>
    </w:p>
    <w:p w:rsidR="00017C79" w:rsidRDefault="00391A31">
      <w:pPr>
        <w:ind w:firstLine="640"/>
        <w:rPr>
          <w:rFonts w:ascii="仿宋" w:eastAsia="仿宋" w:hAnsi="仿宋" w:cs="仿宋"/>
          <w:color w:val="000000"/>
        </w:rPr>
      </w:pPr>
      <w:r>
        <w:rPr>
          <w:rFonts w:ascii="仿宋" w:eastAsia="仿宋" w:hAnsi="仿宋" w:cs="仿宋" w:hint="eastAsia"/>
          <w:color w:val="000000"/>
        </w:rPr>
        <w:t>本项目的绩效评价结果为“优”，综合评分</w:t>
      </w:r>
      <w:r>
        <w:rPr>
          <w:rFonts w:ascii="仿宋" w:eastAsia="仿宋" w:hAnsi="仿宋" w:cs="仿宋" w:hint="eastAsia"/>
          <w:color w:val="000000"/>
        </w:rPr>
        <w:t>100</w:t>
      </w:r>
      <w:r>
        <w:rPr>
          <w:rFonts w:ascii="仿宋" w:eastAsia="仿宋" w:hAnsi="仿宋" w:cs="仿宋" w:hint="eastAsia"/>
          <w:color w:val="000000"/>
        </w:rPr>
        <w:t>分。其中项目决策</w:t>
      </w:r>
      <w:r>
        <w:rPr>
          <w:rFonts w:ascii="仿宋" w:eastAsia="仿宋" w:hAnsi="仿宋" w:cs="仿宋" w:hint="eastAsia"/>
          <w:color w:val="000000"/>
        </w:rPr>
        <w:t>22</w:t>
      </w:r>
      <w:r>
        <w:rPr>
          <w:rFonts w:ascii="仿宋" w:eastAsia="仿宋" w:hAnsi="仿宋" w:cs="仿宋" w:hint="eastAsia"/>
          <w:color w:val="000000"/>
        </w:rPr>
        <w:t>分，项目过程</w:t>
      </w:r>
      <w:r>
        <w:rPr>
          <w:rFonts w:ascii="仿宋" w:eastAsia="仿宋" w:hAnsi="仿宋" w:cs="仿宋" w:hint="eastAsia"/>
          <w:color w:val="000000"/>
        </w:rPr>
        <w:t>1</w:t>
      </w:r>
      <w:r>
        <w:rPr>
          <w:rFonts w:ascii="仿宋" w:eastAsia="仿宋" w:hAnsi="仿宋" w:cs="仿宋" w:hint="eastAsia"/>
          <w:color w:val="000000"/>
        </w:rPr>
        <w:t>8</w:t>
      </w:r>
      <w:r>
        <w:rPr>
          <w:rFonts w:ascii="仿宋" w:eastAsia="仿宋" w:hAnsi="仿宋" w:cs="仿宋" w:hint="eastAsia"/>
          <w:color w:val="000000"/>
        </w:rPr>
        <w:t>分，项目产出管理得分</w:t>
      </w:r>
      <w:r>
        <w:rPr>
          <w:rFonts w:ascii="仿宋" w:eastAsia="仿宋" w:hAnsi="仿宋" w:cs="仿宋" w:hint="eastAsia"/>
          <w:color w:val="000000"/>
        </w:rPr>
        <w:t>40</w:t>
      </w:r>
      <w:r>
        <w:rPr>
          <w:rFonts w:ascii="仿宋" w:eastAsia="仿宋" w:hAnsi="仿宋" w:cs="仿宋" w:hint="eastAsia"/>
          <w:color w:val="000000"/>
        </w:rPr>
        <w:t>分，项目效益</w:t>
      </w:r>
      <w:r>
        <w:rPr>
          <w:rFonts w:ascii="仿宋" w:eastAsia="仿宋" w:hAnsi="仿宋" w:cs="仿宋" w:hint="eastAsia"/>
          <w:color w:val="000000"/>
        </w:rPr>
        <w:t>20</w:t>
      </w:r>
      <w:r>
        <w:rPr>
          <w:rFonts w:ascii="仿宋" w:eastAsia="仿宋" w:hAnsi="仿宋" w:cs="仿宋" w:hint="eastAsia"/>
          <w:color w:val="000000"/>
        </w:rPr>
        <w:t>分</w:t>
      </w:r>
      <w:r>
        <w:rPr>
          <w:rFonts w:ascii="仿宋" w:eastAsia="仿宋" w:hAnsi="仿宋" w:cs="仿宋" w:hint="eastAsia"/>
          <w:color w:val="000000"/>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017C7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017C79" w:rsidRDefault="00391A31">
            <w:pPr>
              <w:pStyle w:val="a7"/>
              <w:rPr>
                <w:rFonts w:ascii="仿宋" w:eastAsia="仿宋" w:hAnsi="仿宋" w:cs="仿宋" w:hint="default"/>
                <w:color w:val="000000"/>
              </w:rPr>
            </w:pPr>
            <w:bookmarkStart w:id="93" w:name="_Toc1133813725"/>
            <w:bookmarkStart w:id="94" w:name="_Toc30727"/>
            <w:bookmarkStart w:id="95" w:name="_Toc17356"/>
            <w:r>
              <w:rPr>
                <w:rFonts w:ascii="仿宋" w:eastAsia="仿宋" w:hAnsi="仿宋" w:cs="仿宋"/>
                <w:color w:val="000000"/>
              </w:rPr>
              <w:lastRenderedPageBreak/>
              <w:t>2024</w:t>
            </w:r>
            <w:r>
              <w:rPr>
                <w:rFonts w:ascii="仿宋" w:eastAsia="仿宋" w:hAnsi="仿宋" w:cs="仿宋"/>
                <w:color w:val="000000"/>
              </w:rPr>
              <w:t>年自治区纺织补贴专项资金</w:t>
            </w:r>
            <w:bookmarkEnd w:id="93"/>
          </w:p>
          <w:p w:rsidR="00017C79" w:rsidRDefault="00391A31">
            <w:pPr>
              <w:pStyle w:val="a7"/>
              <w:rPr>
                <w:rFonts w:ascii="仿宋" w:eastAsia="仿宋" w:hAnsi="仿宋" w:cs="仿宋" w:hint="default"/>
                <w:color w:val="000000"/>
              </w:rPr>
            </w:pPr>
            <w:bookmarkStart w:id="96" w:name="_Toc16086"/>
            <w:bookmarkStart w:id="97" w:name="_Toc3703"/>
            <w:bookmarkStart w:id="98" w:name="_Toc1649922022"/>
            <w:r>
              <w:rPr>
                <w:rFonts w:ascii="仿宋" w:eastAsia="仿宋" w:hAnsi="仿宋" w:cs="仿宋"/>
                <w:color w:val="000000"/>
              </w:rPr>
              <w:t>绩效评价</w:t>
            </w:r>
            <w:r>
              <w:rPr>
                <w:rFonts w:ascii="仿宋" w:eastAsia="仿宋" w:hAnsi="仿宋" w:cs="仿宋"/>
                <w:color w:val="000000"/>
                <w:lang w:val="zh-TW" w:eastAsia="zh-TW"/>
              </w:rPr>
              <w:t>得分表</w:t>
            </w:r>
            <w:bookmarkEnd w:id="96"/>
            <w:bookmarkEnd w:id="97"/>
            <w:bookmarkEnd w:id="98"/>
          </w:p>
        </w:tc>
      </w:tr>
      <w:tr w:rsidR="00017C7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w:t>
            </w:r>
            <w:r>
              <w:rPr>
                <w:rFonts w:ascii="仿宋" w:eastAsia="仿宋" w:hAnsi="仿宋" w:cs="仿宋"/>
                <w:color w:val="000000"/>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w:t>
            </w:r>
            <w:r>
              <w:rPr>
                <w:rFonts w:ascii="仿宋" w:eastAsia="仿宋" w:hAnsi="仿宋" w:cs="仿宋"/>
                <w:color w:val="000000"/>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3.</w:t>
            </w:r>
            <w:r>
              <w:rPr>
                <w:rFonts w:ascii="仿宋" w:eastAsia="仿宋" w:hAnsi="仿宋" w:cs="仿宋"/>
                <w:color w:val="000000"/>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4.</w:t>
            </w:r>
            <w:r>
              <w:rPr>
                <w:rFonts w:ascii="仿宋" w:eastAsia="仿宋" w:hAnsi="仿宋" w:cs="仿宋"/>
                <w:color w:val="000000"/>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合计</w:t>
            </w:r>
          </w:p>
        </w:tc>
      </w:tr>
      <w:tr w:rsidR="00017C7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100</w:t>
            </w:r>
            <w:r>
              <w:rPr>
                <w:rFonts w:ascii="仿宋" w:eastAsia="仿宋" w:hAnsi="仿宋" w:cs="仿宋"/>
                <w:color w:val="000000"/>
              </w:rPr>
              <w:t>%</w:t>
            </w:r>
          </w:p>
        </w:tc>
      </w:tr>
      <w:tr w:rsidR="00017C7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100</w:t>
            </w:r>
          </w:p>
        </w:tc>
      </w:tr>
      <w:tr w:rsidR="00017C7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17C79" w:rsidRDefault="00391A31">
            <w:pPr>
              <w:pStyle w:val="a6"/>
              <w:rPr>
                <w:rFonts w:ascii="仿宋" w:eastAsia="仿宋" w:hAnsi="仿宋" w:cs="仿宋" w:hint="default"/>
                <w:color w:val="000000"/>
              </w:rPr>
            </w:pPr>
            <w:r>
              <w:rPr>
                <w:rFonts w:ascii="仿宋" w:eastAsia="仿宋" w:hAnsi="仿宋" w:cs="仿宋"/>
                <w:color w:val="000000"/>
              </w:rPr>
              <w:t>100</w:t>
            </w:r>
          </w:p>
        </w:tc>
      </w:tr>
    </w:tbl>
    <w:p w:rsidR="00017C79" w:rsidRDefault="00391A31">
      <w:pPr>
        <w:pStyle w:val="2"/>
        <w:ind w:firstLine="640"/>
        <w:rPr>
          <w:rFonts w:ascii="仿宋" w:eastAsia="仿宋" w:hAnsi="仿宋" w:cs="仿宋"/>
          <w:color w:val="000000"/>
        </w:rPr>
      </w:pPr>
      <w:bookmarkStart w:id="99" w:name="_Toc4904"/>
      <w:bookmarkStart w:id="100" w:name="_Toc2141412034"/>
      <w:bookmarkStart w:id="101" w:name="_Toc13630"/>
      <w:bookmarkStart w:id="102" w:name="_Toc29439"/>
      <w:r>
        <w:rPr>
          <w:rFonts w:ascii="仿宋" w:eastAsia="仿宋" w:hAnsi="仿宋" w:cs="仿宋" w:hint="eastAsia"/>
          <w:color w:val="000000"/>
        </w:rPr>
        <w:t>四、绩效评价指标分析</w:t>
      </w:r>
      <w:bookmarkEnd w:id="94"/>
      <w:bookmarkEnd w:id="95"/>
      <w:bookmarkEnd w:id="99"/>
      <w:bookmarkEnd w:id="100"/>
      <w:bookmarkEnd w:id="101"/>
      <w:bookmarkEnd w:id="102"/>
    </w:p>
    <w:p w:rsidR="00017C79" w:rsidRDefault="00391A31">
      <w:pPr>
        <w:pStyle w:val="3"/>
        <w:ind w:firstLine="643"/>
        <w:rPr>
          <w:rFonts w:ascii="仿宋" w:eastAsia="仿宋" w:hAnsi="仿宋" w:cs="仿宋"/>
          <w:color w:val="000000"/>
        </w:rPr>
      </w:pPr>
      <w:bookmarkStart w:id="103" w:name="_Toc22323"/>
      <w:bookmarkStart w:id="104" w:name="_Toc1901235840"/>
      <w:bookmarkStart w:id="105" w:name="_Toc1968"/>
      <w:bookmarkStart w:id="106" w:name="_Toc28477"/>
      <w:bookmarkStart w:id="107" w:name="_Toc2901"/>
      <w:r>
        <w:rPr>
          <w:rFonts w:ascii="仿宋" w:eastAsia="仿宋" w:hAnsi="仿宋" w:cs="仿宋" w:hint="eastAsia"/>
          <w:color w:val="000000"/>
        </w:rPr>
        <w:t>（一）项目决策情况</w:t>
      </w:r>
      <w:bookmarkEnd w:id="103"/>
      <w:bookmarkEnd w:id="104"/>
      <w:bookmarkEnd w:id="105"/>
      <w:bookmarkEnd w:id="106"/>
      <w:bookmarkEnd w:id="107"/>
    </w:p>
    <w:p w:rsidR="00017C79" w:rsidRDefault="00391A31">
      <w:pPr>
        <w:ind w:firstLine="643"/>
        <w:rPr>
          <w:rFonts w:ascii="仿宋" w:eastAsia="仿宋" w:hAnsi="仿宋" w:cs="仿宋"/>
          <w:b/>
          <w:bCs/>
          <w:color w:val="000000"/>
        </w:rPr>
      </w:pPr>
      <w:bookmarkStart w:id="108" w:name="_Toc22511"/>
      <w:bookmarkStart w:id="109" w:name="_Toc510"/>
      <w:r>
        <w:rPr>
          <w:rFonts w:ascii="仿宋" w:eastAsia="仿宋" w:hAnsi="仿宋" w:cs="仿宋" w:hint="eastAsia"/>
          <w:b/>
          <w:bCs/>
          <w:color w:val="000000"/>
        </w:rPr>
        <w:t>1.</w:t>
      </w:r>
      <w:r>
        <w:rPr>
          <w:rFonts w:ascii="仿宋" w:eastAsia="仿宋" w:hAnsi="仿宋" w:cs="仿宋" w:hint="eastAsia"/>
          <w:b/>
          <w:bCs/>
          <w:color w:val="000000"/>
        </w:rPr>
        <w:t>实施</w:t>
      </w:r>
      <w:r>
        <w:rPr>
          <w:rFonts w:ascii="仿宋" w:eastAsia="仿宋" w:hAnsi="仿宋" w:cs="仿宋" w:hint="eastAsia"/>
          <w:b/>
          <w:bCs/>
          <w:color w:val="000000"/>
        </w:rPr>
        <w:t>依据充分性</w:t>
      </w:r>
      <w:bookmarkEnd w:id="108"/>
      <w:bookmarkEnd w:id="109"/>
    </w:p>
    <w:p w:rsidR="00017C79" w:rsidRDefault="00391A3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纺织企业服装专项资金管理规定执行补贴标准中纺织产品出疆运费补贴包括棉纱及棉与其他纤维的各类混纺纱产品、不含棉纤维的地产胶纱、毛纱、麻纱、地毯纱、聚酯纱（含包覆纱，不包括聚酯长丝）、桑蚕丝等各类纯纺或混纺纱线、织布类产品等，电费主要指纺织服装生产企业到户综合电价</w:t>
      </w:r>
      <w:r>
        <w:rPr>
          <w:rFonts w:ascii="仿宋" w:eastAsia="仿宋" w:hAnsi="仿宋" w:cs="仿宋" w:hint="eastAsia"/>
        </w:rPr>
        <w:t>0.38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千瓦时为基准，以用户实际用电价格</w:t>
      </w:r>
      <w:r>
        <w:rPr>
          <w:rFonts w:ascii="仿宋" w:eastAsia="仿宋" w:hAnsi="仿宋" w:cs="仿宋" w:hint="eastAsia"/>
        </w:rPr>
        <w:t>0.33</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千瓦时为起点，财政对差额电价部分</w:t>
      </w:r>
      <w:r>
        <w:rPr>
          <w:rFonts w:ascii="仿宋" w:eastAsia="仿宋" w:hAnsi="仿宋" w:cs="仿宋" w:hint="eastAsia"/>
        </w:rPr>
        <w:t>0.05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千瓦时给予补贴等规定，对县域内符合发放补贴的纺织服装企业运费、电费支出资料进行审核，根据审核数据至少发放</w:t>
      </w:r>
      <w:r>
        <w:rPr>
          <w:rFonts w:ascii="仿宋" w:eastAsia="仿宋" w:hAnsi="仿宋" w:cs="仿宋" w:hint="eastAsia"/>
        </w:rPr>
        <w:t>5</w:t>
      </w:r>
      <w:r>
        <w:rPr>
          <w:rFonts w:ascii="仿宋" w:eastAsia="仿宋" w:hAnsi="仿宋" w:cs="仿宋" w:hint="eastAsia"/>
        </w:rPr>
        <w:t>个企业纺织运费、电费</w:t>
      </w:r>
      <w:r>
        <w:rPr>
          <w:rFonts w:ascii="仿宋" w:eastAsia="仿宋" w:hAnsi="仿宋" w:cs="仿宋" w:hint="eastAsia"/>
        </w:rPr>
        <w:t>补贴，促进县域纺织服装产业持续健康发展。</w:t>
      </w:r>
    </w:p>
    <w:p w:rsidR="00017C79" w:rsidRDefault="00391A31">
      <w:pPr>
        <w:ind w:firstLine="640"/>
        <w:rPr>
          <w:rFonts w:ascii="仿宋" w:eastAsia="仿宋" w:hAnsi="仿宋" w:cs="仿宋"/>
        </w:rPr>
      </w:pPr>
      <w:r>
        <w:rPr>
          <w:rFonts w:ascii="仿宋" w:eastAsia="仿宋" w:hAnsi="仿宋" w:cs="仿宋" w:hint="eastAsia"/>
          <w:color w:val="000000"/>
          <w:szCs w:val="32"/>
        </w:rPr>
        <w:t>（</w:t>
      </w:r>
      <w:r>
        <w:rPr>
          <w:rFonts w:ascii="仿宋" w:eastAsia="仿宋" w:hAnsi="仿宋" w:cs="仿宋" w:hint="eastAsia"/>
          <w:color w:val="000000"/>
          <w:szCs w:val="32"/>
        </w:rPr>
        <w:t>2</w:t>
      </w:r>
      <w:r>
        <w:rPr>
          <w:rFonts w:ascii="仿宋" w:eastAsia="仿宋" w:hAnsi="仿宋" w:cs="仿宋" w:hint="eastAsia"/>
        </w:rPr>
        <w:t>）本项目申报和审批按照《关于预拨</w:t>
      </w:r>
      <w:r>
        <w:rPr>
          <w:rFonts w:ascii="仿宋" w:eastAsia="仿宋" w:hAnsi="仿宋" w:cs="仿宋" w:hint="eastAsia"/>
        </w:rPr>
        <w:t>2024</w:t>
      </w:r>
      <w:r>
        <w:rPr>
          <w:rFonts w:ascii="仿宋" w:eastAsia="仿宋" w:hAnsi="仿宋" w:cs="仿宋" w:hint="eastAsia"/>
        </w:rPr>
        <w:t>年第一批自治区纺织服装专项资金的通知》（巴财建〔</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36</w:t>
      </w:r>
      <w:r>
        <w:rPr>
          <w:rFonts w:ascii="仿宋" w:eastAsia="仿宋" w:hAnsi="仿宋" w:cs="仿宋" w:hint="eastAsia"/>
        </w:rPr>
        <w:t>号）、《关于预拨</w:t>
      </w:r>
      <w:r>
        <w:rPr>
          <w:rFonts w:ascii="仿宋" w:eastAsia="仿宋" w:hAnsi="仿宋" w:cs="仿宋" w:hint="eastAsia"/>
        </w:rPr>
        <w:t>2024</w:t>
      </w:r>
      <w:r>
        <w:rPr>
          <w:rFonts w:ascii="仿宋" w:eastAsia="仿宋" w:hAnsi="仿宋" w:cs="仿宋" w:hint="eastAsia"/>
        </w:rPr>
        <w:t>年第二批自治区纺织服装专项资金的通知》</w:t>
      </w:r>
      <w:r>
        <w:rPr>
          <w:rFonts w:ascii="仿宋" w:eastAsia="仿宋" w:hAnsi="仿宋" w:cs="仿宋" w:hint="eastAsia"/>
        </w:rPr>
        <w:lastRenderedPageBreak/>
        <w:t>（巴财建〔</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44</w:t>
      </w:r>
      <w:r>
        <w:rPr>
          <w:rFonts w:ascii="仿宋" w:eastAsia="仿宋" w:hAnsi="仿宋" w:cs="仿宋" w:hint="eastAsia"/>
        </w:rPr>
        <w:t>号）、《关于预拨</w:t>
      </w:r>
      <w:r>
        <w:rPr>
          <w:rFonts w:ascii="仿宋" w:eastAsia="仿宋" w:hAnsi="仿宋" w:cs="仿宋" w:hint="eastAsia"/>
        </w:rPr>
        <w:t>2024</w:t>
      </w:r>
      <w:r>
        <w:rPr>
          <w:rFonts w:ascii="仿宋" w:eastAsia="仿宋" w:hAnsi="仿宋" w:cs="仿宋" w:hint="eastAsia"/>
        </w:rPr>
        <w:t>年第三批自治区纺织服装专项资金的通知》（巴财建〔</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118</w:t>
      </w:r>
      <w:r w:rsidR="00FF377E">
        <w:rPr>
          <w:rFonts w:ascii="仿宋" w:eastAsia="仿宋" w:hAnsi="仿宋" w:cs="仿宋" w:hint="eastAsia"/>
        </w:rPr>
        <w:t>号）等文件要求实施，与部门职责范围相符，属于</w:t>
      </w:r>
      <w:bookmarkStart w:id="110" w:name="_GoBack"/>
      <w:bookmarkEnd w:id="110"/>
      <w:r>
        <w:rPr>
          <w:rFonts w:ascii="仿宋" w:eastAsia="仿宋" w:hAnsi="仿宋" w:cs="仿宋" w:hint="eastAsia"/>
        </w:rPr>
        <w:t>部门履职所需；</w:t>
      </w:r>
    </w:p>
    <w:p w:rsidR="00017C79" w:rsidRDefault="00391A31">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）本项目属于公共财政支持范围，符合中央、地方事权支出责任划分原则；</w:t>
      </w:r>
    </w:p>
    <w:p w:rsidR="00017C79" w:rsidRDefault="00391A31">
      <w:pPr>
        <w:ind w:firstLine="640"/>
        <w:rPr>
          <w:rFonts w:ascii="仿宋" w:eastAsia="仿宋" w:hAnsi="仿宋" w:cs="仿宋"/>
          <w:color w:val="000000"/>
          <w:szCs w:val="32"/>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）本项目与相关部门同类项目或部门内部相关项目</w:t>
      </w:r>
      <w:r>
        <w:rPr>
          <w:rFonts w:ascii="仿宋" w:eastAsia="仿宋" w:hAnsi="仿宋" w:cs="仿宋" w:hint="eastAsia"/>
          <w:color w:val="000000"/>
          <w:szCs w:val="32"/>
        </w:rPr>
        <w:t>不重复。</w:t>
      </w:r>
    </w:p>
    <w:p w:rsidR="00017C79" w:rsidRDefault="00391A31">
      <w:pPr>
        <w:ind w:firstLine="640"/>
        <w:rPr>
          <w:rFonts w:ascii="仿宋" w:eastAsia="仿宋" w:hAnsi="仿宋" w:cs="仿宋"/>
          <w:color w:val="000000"/>
          <w:szCs w:val="32"/>
        </w:rPr>
      </w:pPr>
      <w:r>
        <w:rPr>
          <w:rFonts w:ascii="仿宋" w:eastAsia="仿宋" w:hAnsi="仿宋" w:cs="仿宋" w:hint="eastAsia"/>
          <w:color w:val="000000"/>
          <w:szCs w:val="32"/>
        </w:rPr>
        <w:t>本项满分</w:t>
      </w:r>
      <w:r>
        <w:rPr>
          <w:rFonts w:ascii="仿宋" w:eastAsia="仿宋" w:hAnsi="仿宋" w:cs="仿宋" w:hint="eastAsia"/>
          <w:color w:val="000000"/>
          <w:szCs w:val="32"/>
        </w:rPr>
        <w:t>3</w:t>
      </w:r>
      <w:r>
        <w:rPr>
          <w:rFonts w:ascii="仿宋" w:eastAsia="仿宋" w:hAnsi="仿宋" w:cs="仿宋" w:hint="eastAsia"/>
          <w:color w:val="000000"/>
          <w:szCs w:val="32"/>
        </w:rPr>
        <w:t>分，评估得分</w:t>
      </w:r>
      <w:r>
        <w:rPr>
          <w:rFonts w:ascii="仿宋" w:eastAsia="仿宋" w:hAnsi="仿宋" w:cs="仿宋" w:hint="eastAsia"/>
          <w:color w:val="000000"/>
          <w:szCs w:val="32"/>
        </w:rPr>
        <w:t>3</w:t>
      </w:r>
      <w:r>
        <w:rPr>
          <w:rFonts w:ascii="仿宋" w:eastAsia="仿宋" w:hAnsi="仿宋" w:cs="仿宋" w:hint="eastAsia"/>
          <w:color w:val="000000"/>
          <w:szCs w:val="32"/>
        </w:rPr>
        <w:t>分。</w:t>
      </w:r>
    </w:p>
    <w:p w:rsidR="00017C79" w:rsidRDefault="00391A31">
      <w:pPr>
        <w:ind w:firstLine="643"/>
        <w:rPr>
          <w:rFonts w:ascii="仿宋" w:eastAsia="仿宋" w:hAnsi="仿宋" w:cs="仿宋"/>
          <w:b/>
          <w:bCs/>
          <w:color w:val="000000"/>
        </w:rPr>
      </w:pPr>
      <w:bookmarkStart w:id="111" w:name="_Toc27895"/>
      <w:bookmarkStart w:id="112" w:name="_Toc283"/>
      <w:r>
        <w:rPr>
          <w:rFonts w:ascii="仿宋" w:eastAsia="仿宋" w:hAnsi="仿宋" w:cs="仿宋" w:hint="eastAsia"/>
          <w:b/>
          <w:bCs/>
          <w:color w:val="000000"/>
        </w:rPr>
        <w:t>2.</w:t>
      </w:r>
      <w:r>
        <w:rPr>
          <w:rFonts w:ascii="仿宋" w:eastAsia="仿宋" w:hAnsi="仿宋" w:cs="仿宋" w:hint="eastAsia"/>
          <w:b/>
          <w:bCs/>
          <w:color w:val="000000"/>
        </w:rPr>
        <w:t>实施</w:t>
      </w:r>
      <w:r>
        <w:rPr>
          <w:rFonts w:ascii="仿宋" w:eastAsia="仿宋" w:hAnsi="仿宋" w:cs="仿宋" w:hint="eastAsia"/>
          <w:b/>
          <w:bCs/>
          <w:color w:val="000000"/>
        </w:rPr>
        <w:t>程序规范性</w:t>
      </w:r>
      <w:bookmarkEnd w:id="111"/>
      <w:bookmarkEnd w:id="112"/>
    </w:p>
    <w:p w:rsidR="00017C79" w:rsidRDefault="00391A31">
      <w:pPr>
        <w:ind w:firstLine="640"/>
        <w:rPr>
          <w:rFonts w:ascii="仿宋" w:eastAsia="仿宋" w:hAnsi="仿宋" w:cs="仿宋"/>
          <w:color w:val="000000"/>
        </w:rPr>
      </w:pPr>
      <w:r>
        <w:rPr>
          <w:rFonts w:ascii="仿宋" w:eastAsia="仿宋" w:hAnsi="仿宋" w:cs="仿宋" w:hint="eastAsia"/>
          <w:color w:val="000000"/>
        </w:rPr>
        <w:t>本项目实施单位</w:t>
      </w:r>
      <w:r>
        <w:rPr>
          <w:rFonts w:ascii="仿宋" w:eastAsia="仿宋" w:hAnsi="仿宋" w:cs="仿宋" w:hint="eastAsia"/>
          <w:color w:val="000000"/>
        </w:rPr>
        <w:t>尉犁县商务和工业信息化局</w:t>
      </w:r>
      <w:r>
        <w:rPr>
          <w:rFonts w:ascii="仿宋" w:eastAsia="仿宋" w:hAnsi="仿宋" w:cs="仿宋" w:hint="eastAsia"/>
          <w:color w:val="000000"/>
        </w:rPr>
        <w:t>编制了</w:t>
      </w:r>
      <w:r>
        <w:rPr>
          <w:rFonts w:ascii="仿宋" w:eastAsia="仿宋" w:hAnsi="仿宋" w:cs="仿宋" w:hint="eastAsia"/>
          <w:color w:val="000000"/>
        </w:rPr>
        <w:t>《</w:t>
      </w:r>
      <w:r>
        <w:rPr>
          <w:rFonts w:ascii="仿宋" w:eastAsia="仿宋" w:hAnsi="仿宋" w:cs="仿宋" w:hint="eastAsia"/>
          <w:color w:val="000000"/>
        </w:rPr>
        <w:t>2024</w:t>
      </w:r>
      <w:r>
        <w:rPr>
          <w:rFonts w:ascii="仿宋" w:eastAsia="仿宋" w:hAnsi="仿宋" w:cs="仿宋" w:hint="eastAsia"/>
          <w:color w:val="000000"/>
        </w:rPr>
        <w:t>年自治区纺织补贴专项资金项目实施方案</w:t>
      </w:r>
      <w:r>
        <w:rPr>
          <w:rFonts w:ascii="仿宋" w:eastAsia="仿宋" w:hAnsi="仿宋" w:cs="仿宋" w:hint="eastAsia"/>
          <w:color w:val="000000"/>
        </w:rPr>
        <w:t>》</w:t>
      </w:r>
      <w:r>
        <w:rPr>
          <w:rFonts w:ascii="仿宋" w:eastAsia="仿宋" w:hAnsi="仿宋" w:cs="仿宋" w:hint="eastAsia"/>
          <w:color w:val="000000"/>
        </w:rPr>
        <w:t>。</w:t>
      </w:r>
      <w:r>
        <w:rPr>
          <w:rFonts w:ascii="仿宋" w:eastAsia="仿宋" w:hAnsi="仿宋" w:cs="仿宋" w:hint="eastAsia"/>
          <w:bCs/>
          <w:color w:val="000000"/>
          <w:szCs w:val="32"/>
        </w:rPr>
        <w:t>项目</w:t>
      </w:r>
      <w:r>
        <w:rPr>
          <w:rFonts w:ascii="仿宋" w:eastAsia="仿宋" w:hAnsi="仿宋" w:cs="仿宋" w:hint="eastAsia"/>
          <w:color w:val="000000"/>
          <w:spacing w:val="-4"/>
          <w:szCs w:val="32"/>
        </w:rPr>
        <w:t>实施</w:t>
      </w:r>
      <w:r>
        <w:rPr>
          <w:rFonts w:ascii="仿宋" w:eastAsia="仿宋" w:hAnsi="仿宋" w:cs="仿宋" w:hint="eastAsia"/>
          <w:bCs/>
          <w:color w:val="000000"/>
          <w:szCs w:val="32"/>
        </w:rPr>
        <w:t>资料</w:t>
      </w:r>
      <w:r>
        <w:rPr>
          <w:rFonts w:ascii="仿宋" w:eastAsia="仿宋" w:hAnsi="仿宋" w:cs="仿宋" w:hint="eastAsia"/>
          <w:bCs/>
          <w:color w:val="000000"/>
          <w:szCs w:val="32"/>
        </w:rPr>
        <w:t>齐</w:t>
      </w:r>
      <w:r>
        <w:rPr>
          <w:rFonts w:ascii="仿宋" w:eastAsia="仿宋" w:hAnsi="仿宋" w:cs="仿宋" w:hint="eastAsia"/>
          <w:bCs/>
          <w:color w:val="000000"/>
          <w:szCs w:val="32"/>
        </w:rPr>
        <w:t>全，</w:t>
      </w:r>
      <w:r>
        <w:rPr>
          <w:rFonts w:ascii="仿宋" w:eastAsia="仿宋" w:hAnsi="仿宋" w:cs="仿宋" w:hint="eastAsia"/>
          <w:color w:val="000000"/>
          <w:spacing w:val="-4"/>
          <w:szCs w:val="32"/>
        </w:rPr>
        <w:t>实施</w:t>
      </w:r>
      <w:r>
        <w:rPr>
          <w:rFonts w:ascii="仿宋" w:eastAsia="仿宋" w:hAnsi="仿宋" w:cs="仿宋" w:hint="eastAsia"/>
          <w:bCs/>
          <w:color w:val="000000"/>
          <w:szCs w:val="32"/>
        </w:rPr>
        <w:t>程序规范；审批文件、材料符合相关要求，事前已经过必要的集体决策，</w:t>
      </w:r>
      <w:r>
        <w:rPr>
          <w:rFonts w:ascii="仿宋" w:eastAsia="仿宋" w:hAnsi="仿宋" w:cs="仿宋" w:hint="eastAsia"/>
          <w:color w:val="000000"/>
        </w:rPr>
        <w:t>实施程序规范。</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3</w:t>
      </w:r>
      <w:r>
        <w:rPr>
          <w:rFonts w:ascii="仿宋" w:eastAsia="仿宋" w:hAnsi="仿宋" w:cs="仿宋" w:hint="eastAsia"/>
          <w:color w:val="000000"/>
        </w:rPr>
        <w:t>分，评估得分</w:t>
      </w:r>
      <w:r>
        <w:rPr>
          <w:rFonts w:ascii="仿宋" w:eastAsia="仿宋" w:hAnsi="仿宋" w:cs="仿宋" w:hint="eastAsia"/>
          <w:color w:val="000000"/>
        </w:rPr>
        <w:t>3</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13" w:name="_Toc13368"/>
      <w:bookmarkStart w:id="114" w:name="_Toc20471"/>
      <w:r>
        <w:rPr>
          <w:rFonts w:ascii="仿宋" w:eastAsia="仿宋" w:hAnsi="仿宋" w:cs="仿宋" w:hint="eastAsia"/>
          <w:b/>
          <w:bCs/>
          <w:color w:val="000000"/>
        </w:rPr>
        <w:t>3.</w:t>
      </w:r>
      <w:r>
        <w:rPr>
          <w:rFonts w:ascii="仿宋" w:eastAsia="仿宋" w:hAnsi="仿宋" w:cs="仿宋" w:hint="eastAsia"/>
          <w:b/>
          <w:bCs/>
          <w:color w:val="000000"/>
        </w:rPr>
        <w:t>绩效目标合理性</w:t>
      </w:r>
      <w:bookmarkEnd w:id="113"/>
      <w:bookmarkEnd w:id="114"/>
    </w:p>
    <w:p w:rsidR="00017C79" w:rsidRDefault="00391A31">
      <w:pPr>
        <w:ind w:firstLine="640"/>
        <w:rPr>
          <w:rFonts w:ascii="仿宋" w:eastAsia="仿宋" w:hAnsi="仿宋" w:cs="仿宋"/>
          <w:color w:val="000000"/>
        </w:rPr>
      </w:pPr>
      <w:bookmarkStart w:id="115" w:name="OLE_LINK6"/>
      <w:r>
        <w:rPr>
          <w:rFonts w:ascii="仿宋" w:eastAsia="仿宋" w:hAnsi="仿宋" w:cs="仿宋" w:hint="eastAsia"/>
          <w:color w:val="000000"/>
        </w:rPr>
        <w:t>尉犁县商务和工业信息化局</w:t>
      </w:r>
      <w:r>
        <w:rPr>
          <w:rFonts w:ascii="仿宋" w:eastAsia="仿宋" w:hAnsi="仿宋" w:cs="仿宋" w:hint="eastAsia"/>
          <w:color w:val="000000"/>
        </w:rPr>
        <w:t>2024</w:t>
      </w:r>
      <w:r>
        <w:rPr>
          <w:rFonts w:ascii="仿宋" w:eastAsia="仿宋" w:hAnsi="仿宋" w:cs="仿宋" w:hint="eastAsia"/>
          <w:color w:val="000000"/>
        </w:rPr>
        <w:t>年自治区纺织补贴专项资金</w:t>
      </w:r>
      <w:bookmarkEnd w:id="115"/>
      <w:r>
        <w:rPr>
          <w:rFonts w:ascii="仿宋" w:eastAsia="仿宋" w:hAnsi="仿宋" w:cs="仿宋" w:hint="eastAsia"/>
          <w:color w:val="000000"/>
        </w:rPr>
        <w:t>设立了项目绩效目标，绩效目标指标设置合理，项目绩效目标与实际工作内容相关性较强；项目预期产出效益和效果符合正常的业绩水平；绩效目标与预算确定的项目投资额相匹配。</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16" w:name="_Toc15543"/>
      <w:bookmarkStart w:id="117" w:name="_Toc21087"/>
      <w:r>
        <w:rPr>
          <w:rFonts w:ascii="仿宋" w:eastAsia="仿宋" w:hAnsi="仿宋" w:cs="仿宋" w:hint="eastAsia"/>
          <w:b/>
          <w:bCs/>
          <w:color w:val="000000"/>
        </w:rPr>
        <w:t>4.</w:t>
      </w:r>
      <w:r>
        <w:rPr>
          <w:rFonts w:ascii="仿宋" w:eastAsia="仿宋" w:hAnsi="仿宋" w:cs="仿宋" w:hint="eastAsia"/>
          <w:b/>
          <w:bCs/>
          <w:color w:val="000000"/>
        </w:rPr>
        <w:t>绩效指标明确性</w:t>
      </w:r>
      <w:bookmarkEnd w:id="116"/>
      <w:bookmarkEnd w:id="117"/>
    </w:p>
    <w:p w:rsidR="00017C79" w:rsidRDefault="00391A31">
      <w:pPr>
        <w:ind w:firstLine="640"/>
        <w:rPr>
          <w:rFonts w:ascii="仿宋" w:eastAsia="仿宋" w:hAnsi="仿宋" w:cs="仿宋"/>
          <w:color w:val="000000"/>
        </w:rPr>
      </w:pPr>
      <w:r>
        <w:rPr>
          <w:rFonts w:ascii="仿宋" w:eastAsia="仿宋" w:hAnsi="仿宋" w:cs="仿宋" w:hint="eastAsia"/>
          <w:color w:val="000000"/>
        </w:rPr>
        <w:lastRenderedPageBreak/>
        <w:t>尉犁县商务和工业信息化局</w:t>
      </w:r>
      <w:r>
        <w:rPr>
          <w:rFonts w:ascii="仿宋" w:eastAsia="仿宋" w:hAnsi="仿宋" w:cs="仿宋" w:hint="eastAsia"/>
          <w:color w:val="000000"/>
        </w:rPr>
        <w:t>2024</w:t>
      </w:r>
      <w:r>
        <w:rPr>
          <w:rFonts w:ascii="仿宋" w:eastAsia="仿宋" w:hAnsi="仿宋" w:cs="仿宋" w:hint="eastAsia"/>
          <w:color w:val="000000"/>
        </w:rPr>
        <w:t>年自治区纺织补贴专项资金</w:t>
      </w:r>
      <w:r>
        <w:rPr>
          <w:rFonts w:ascii="仿宋" w:eastAsia="仿宋" w:hAnsi="仿宋" w:cs="仿宋" w:hint="eastAsia"/>
          <w:color w:val="000000"/>
        </w:rPr>
        <w:t>，设置一级指标</w:t>
      </w:r>
      <w:r>
        <w:rPr>
          <w:rFonts w:ascii="仿宋" w:eastAsia="仿宋" w:hAnsi="仿宋" w:cs="仿宋" w:hint="eastAsia"/>
          <w:color w:val="000000"/>
        </w:rPr>
        <w:t>4</w:t>
      </w:r>
      <w:r>
        <w:rPr>
          <w:rFonts w:ascii="仿宋" w:eastAsia="仿宋" w:hAnsi="仿宋" w:cs="仿宋" w:hint="eastAsia"/>
          <w:color w:val="000000"/>
        </w:rPr>
        <w:t>条，二级指标</w:t>
      </w:r>
      <w:r>
        <w:rPr>
          <w:rFonts w:ascii="仿宋" w:eastAsia="仿宋" w:hAnsi="仿宋" w:cs="仿宋" w:hint="eastAsia"/>
          <w:color w:val="000000"/>
        </w:rPr>
        <w:t>7</w:t>
      </w:r>
      <w:r>
        <w:rPr>
          <w:rFonts w:ascii="仿宋" w:eastAsia="仿宋" w:hAnsi="仿宋" w:cs="仿宋" w:hint="eastAsia"/>
          <w:color w:val="000000"/>
        </w:rPr>
        <w:t>条，三级指标</w:t>
      </w:r>
      <w:r>
        <w:rPr>
          <w:rFonts w:ascii="仿宋" w:eastAsia="仿宋" w:hAnsi="仿宋" w:cs="仿宋" w:hint="eastAsia"/>
          <w:color w:val="000000"/>
        </w:rPr>
        <w:t>7</w:t>
      </w:r>
      <w:r>
        <w:rPr>
          <w:rFonts w:ascii="仿宋" w:eastAsia="仿宋" w:hAnsi="仿宋" w:cs="仿宋" w:hint="eastAsia"/>
          <w:color w:val="000000"/>
        </w:rPr>
        <w:t>条，其中量化指标</w:t>
      </w:r>
      <w:r>
        <w:rPr>
          <w:rFonts w:ascii="仿宋" w:eastAsia="仿宋" w:hAnsi="仿宋" w:cs="仿宋" w:hint="eastAsia"/>
          <w:color w:val="000000"/>
        </w:rPr>
        <w:t>5</w:t>
      </w:r>
      <w:r>
        <w:rPr>
          <w:rFonts w:ascii="仿宋" w:eastAsia="仿宋" w:hAnsi="仿宋" w:cs="仿宋" w:hint="eastAsia"/>
          <w:color w:val="000000"/>
        </w:rPr>
        <w:t>条，绩效目标指标设定清晰、可衡量性较强，与项目目标任务计划数对应性较强。</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18" w:name="_Toc21476"/>
      <w:bookmarkStart w:id="119" w:name="_Toc25638"/>
      <w:r>
        <w:rPr>
          <w:rFonts w:ascii="仿宋" w:eastAsia="仿宋" w:hAnsi="仿宋" w:cs="仿宋" w:hint="eastAsia"/>
          <w:b/>
          <w:bCs/>
          <w:color w:val="000000"/>
        </w:rPr>
        <w:t>5.</w:t>
      </w:r>
      <w:r>
        <w:rPr>
          <w:rFonts w:ascii="仿宋" w:eastAsia="仿宋" w:hAnsi="仿宋" w:cs="仿宋" w:hint="eastAsia"/>
          <w:b/>
          <w:bCs/>
          <w:color w:val="000000"/>
        </w:rPr>
        <w:t>预算编制科学性</w:t>
      </w:r>
      <w:bookmarkEnd w:id="118"/>
      <w:bookmarkEnd w:id="119"/>
    </w:p>
    <w:p w:rsidR="00017C79" w:rsidRDefault="00391A31">
      <w:pPr>
        <w:ind w:firstLine="640"/>
        <w:rPr>
          <w:rFonts w:ascii="仿宋" w:eastAsia="仿宋" w:hAnsi="仿宋" w:cs="仿宋"/>
          <w:color w:val="000000"/>
        </w:rPr>
      </w:pPr>
      <w:r>
        <w:rPr>
          <w:rFonts w:ascii="仿宋" w:eastAsia="仿宋" w:hAnsi="仿宋" w:cs="仿宋" w:hint="eastAsia"/>
          <w:color w:val="000000"/>
        </w:rPr>
        <w:t>本项目</w:t>
      </w:r>
      <w:r>
        <w:rPr>
          <w:rFonts w:ascii="仿宋" w:eastAsia="仿宋" w:hAnsi="仿宋" w:cs="仿宋" w:hint="eastAsia"/>
          <w:color w:val="000000"/>
        </w:rPr>
        <w:t>全年预算</w:t>
      </w:r>
      <w:r>
        <w:rPr>
          <w:rFonts w:ascii="仿宋" w:eastAsia="仿宋" w:hAnsi="仿宋" w:cs="仿宋" w:hint="eastAsia"/>
          <w:color w:val="000000"/>
        </w:rPr>
        <w:t>资金</w:t>
      </w:r>
      <w:r>
        <w:rPr>
          <w:rFonts w:ascii="仿宋" w:eastAsia="仿宋" w:hAnsi="仿宋" w:cs="仿宋" w:hint="eastAsia"/>
          <w:color w:val="000000"/>
        </w:rPr>
        <w:t>1637.79</w:t>
      </w:r>
      <w:r>
        <w:rPr>
          <w:rFonts w:ascii="仿宋" w:eastAsia="仿宋" w:hAnsi="仿宋" w:cs="仿宋" w:hint="eastAsia"/>
          <w:color w:val="000000"/>
        </w:rPr>
        <w:t>万元</w:t>
      </w:r>
      <w:r>
        <w:rPr>
          <w:rFonts w:ascii="仿宋" w:eastAsia="仿宋" w:hAnsi="仿宋" w:cs="仿宋" w:hint="eastAsia"/>
          <w:color w:val="000000"/>
        </w:rPr>
        <w:t>，来源为</w:t>
      </w:r>
      <w:r>
        <w:rPr>
          <w:rFonts w:ascii="仿宋" w:eastAsia="仿宋" w:hAnsi="仿宋" w:cs="仿宋" w:hint="eastAsia"/>
          <w:color w:val="000000"/>
        </w:rPr>
        <w:t>自治区专项</w:t>
      </w:r>
      <w:r>
        <w:rPr>
          <w:rFonts w:ascii="仿宋" w:eastAsia="仿宋" w:hAnsi="仿宋" w:cs="仿宋" w:hint="eastAsia"/>
          <w:color w:val="000000"/>
        </w:rPr>
        <w:t>资金</w:t>
      </w:r>
      <w:r>
        <w:rPr>
          <w:rFonts w:ascii="仿宋" w:eastAsia="仿宋" w:hAnsi="仿宋" w:cs="仿宋" w:hint="eastAsia"/>
          <w:color w:val="000000"/>
        </w:rPr>
        <w:t>1637.79</w:t>
      </w:r>
      <w:r>
        <w:rPr>
          <w:rFonts w:ascii="仿宋" w:eastAsia="仿宋" w:hAnsi="仿宋" w:cs="仿宋" w:hint="eastAsia"/>
          <w:color w:val="000000"/>
        </w:rPr>
        <w:t>万元，预算编制较为科学，预算内容与项目建设内容相匹配，预算额度测算依据充分，预算确定的资金量与</w:t>
      </w:r>
      <w:r>
        <w:rPr>
          <w:rFonts w:ascii="仿宋" w:eastAsia="仿宋" w:hAnsi="仿宋" w:cs="仿宋" w:hint="eastAsia"/>
          <w:color w:val="000000"/>
        </w:rPr>
        <w:t>工作</w:t>
      </w:r>
      <w:r>
        <w:rPr>
          <w:rFonts w:ascii="仿宋" w:eastAsia="仿宋" w:hAnsi="仿宋" w:cs="仿宋" w:hint="eastAsia"/>
          <w:color w:val="000000"/>
        </w:rPr>
        <w:t>量相匹配。</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20" w:name="_Toc21577"/>
      <w:bookmarkStart w:id="121" w:name="_Toc30661"/>
      <w:r>
        <w:rPr>
          <w:rFonts w:ascii="仿宋" w:eastAsia="仿宋" w:hAnsi="仿宋" w:cs="仿宋" w:hint="eastAsia"/>
          <w:b/>
          <w:bCs/>
          <w:color w:val="000000"/>
        </w:rPr>
        <w:t>6.</w:t>
      </w:r>
      <w:r>
        <w:rPr>
          <w:rFonts w:ascii="仿宋" w:eastAsia="仿宋" w:hAnsi="仿宋" w:cs="仿宋" w:hint="eastAsia"/>
          <w:b/>
          <w:bCs/>
          <w:color w:val="000000"/>
        </w:rPr>
        <w:t>资金分配合理性</w:t>
      </w:r>
      <w:bookmarkEnd w:id="120"/>
      <w:bookmarkEnd w:id="121"/>
    </w:p>
    <w:p w:rsidR="00017C79" w:rsidRDefault="00391A31">
      <w:pPr>
        <w:ind w:firstLine="640"/>
        <w:rPr>
          <w:rFonts w:ascii="仿宋" w:eastAsia="仿宋" w:hAnsi="仿宋" w:cs="仿宋"/>
          <w:color w:val="000000"/>
        </w:rPr>
      </w:pPr>
      <w:r>
        <w:rPr>
          <w:rFonts w:ascii="仿宋" w:eastAsia="仿宋" w:hAnsi="仿宋" w:cs="仿宋" w:hint="eastAsia"/>
          <w:color w:val="000000"/>
        </w:rPr>
        <w:t>本项目预算资金分配依据充分；资金分配额度合理，与项目单位实际相适应。</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pStyle w:val="3"/>
        <w:ind w:firstLine="643"/>
        <w:rPr>
          <w:rFonts w:ascii="仿宋" w:eastAsia="仿宋" w:hAnsi="仿宋" w:cs="仿宋"/>
          <w:color w:val="000000"/>
        </w:rPr>
      </w:pPr>
      <w:bookmarkStart w:id="122" w:name="_Toc27855"/>
      <w:bookmarkStart w:id="123" w:name="_Toc30992"/>
      <w:bookmarkStart w:id="124" w:name="_Toc1586014607"/>
      <w:bookmarkStart w:id="125" w:name="_Toc9897"/>
      <w:bookmarkStart w:id="126" w:name="_Toc13442"/>
      <w:r>
        <w:rPr>
          <w:rFonts w:ascii="仿宋" w:eastAsia="仿宋" w:hAnsi="仿宋" w:cs="仿宋" w:hint="eastAsia"/>
          <w:color w:val="000000"/>
        </w:rPr>
        <w:t>（二）项目过程情况</w:t>
      </w:r>
      <w:bookmarkEnd w:id="122"/>
      <w:bookmarkEnd w:id="123"/>
      <w:bookmarkEnd w:id="124"/>
      <w:bookmarkEnd w:id="125"/>
      <w:bookmarkEnd w:id="126"/>
    </w:p>
    <w:p w:rsidR="00017C79" w:rsidRDefault="00391A31">
      <w:pPr>
        <w:ind w:firstLine="643"/>
        <w:rPr>
          <w:rFonts w:ascii="仿宋" w:eastAsia="仿宋" w:hAnsi="仿宋" w:cs="仿宋"/>
          <w:b/>
          <w:bCs/>
          <w:color w:val="000000"/>
        </w:rPr>
      </w:pPr>
      <w:bookmarkStart w:id="127" w:name="_Toc19854"/>
      <w:bookmarkStart w:id="128" w:name="_Toc29417"/>
      <w:r>
        <w:rPr>
          <w:rFonts w:ascii="仿宋" w:eastAsia="仿宋" w:hAnsi="仿宋" w:cs="仿宋" w:hint="eastAsia"/>
          <w:b/>
          <w:bCs/>
          <w:color w:val="000000"/>
        </w:rPr>
        <w:t>1.</w:t>
      </w:r>
      <w:r>
        <w:rPr>
          <w:rFonts w:ascii="仿宋" w:eastAsia="仿宋" w:hAnsi="仿宋" w:cs="仿宋" w:hint="eastAsia"/>
          <w:b/>
          <w:bCs/>
          <w:color w:val="000000"/>
        </w:rPr>
        <w:t>资金到位率</w:t>
      </w:r>
      <w:bookmarkEnd w:id="127"/>
      <w:bookmarkEnd w:id="128"/>
    </w:p>
    <w:p w:rsidR="00017C79" w:rsidRDefault="00391A31">
      <w:pPr>
        <w:ind w:firstLine="640"/>
        <w:rPr>
          <w:rFonts w:ascii="仿宋" w:eastAsia="仿宋" w:hAnsi="仿宋" w:cs="仿宋"/>
          <w:color w:val="000000"/>
        </w:rPr>
      </w:pPr>
      <w:bookmarkStart w:id="129" w:name="OLE_LINK10"/>
      <w:r>
        <w:rPr>
          <w:rFonts w:ascii="仿宋" w:eastAsia="仿宋" w:hAnsi="仿宋" w:cs="仿宋" w:hint="eastAsia"/>
          <w:color w:val="000000"/>
        </w:rPr>
        <w:t>本项目</w:t>
      </w:r>
      <w:r>
        <w:rPr>
          <w:rFonts w:ascii="仿宋" w:eastAsia="仿宋" w:hAnsi="仿宋" w:cs="仿宋" w:hint="eastAsia"/>
          <w:color w:val="000000"/>
        </w:rPr>
        <w:t>全年预算</w:t>
      </w:r>
      <w:r>
        <w:rPr>
          <w:rFonts w:ascii="仿宋" w:eastAsia="仿宋" w:hAnsi="仿宋" w:cs="仿宋" w:hint="eastAsia"/>
          <w:color w:val="000000"/>
        </w:rPr>
        <w:t>资金</w:t>
      </w:r>
      <w:r>
        <w:rPr>
          <w:rFonts w:ascii="仿宋" w:eastAsia="仿宋" w:hAnsi="仿宋" w:cs="仿宋" w:hint="eastAsia"/>
          <w:color w:val="000000"/>
        </w:rPr>
        <w:t>1637.79</w:t>
      </w:r>
      <w:r>
        <w:rPr>
          <w:rFonts w:ascii="仿宋" w:eastAsia="仿宋" w:hAnsi="仿宋" w:cs="仿宋" w:hint="eastAsia"/>
          <w:color w:val="000000"/>
        </w:rPr>
        <w:t>万元</w:t>
      </w:r>
      <w:bookmarkEnd w:id="129"/>
      <w:r>
        <w:rPr>
          <w:rFonts w:ascii="仿宋" w:eastAsia="仿宋" w:hAnsi="仿宋" w:cs="仿宋" w:hint="eastAsia"/>
          <w:color w:val="000000"/>
        </w:rPr>
        <w:t>，</w:t>
      </w:r>
      <w:r>
        <w:rPr>
          <w:rFonts w:ascii="仿宋" w:eastAsia="仿宋" w:hAnsi="仿宋" w:cs="仿宋" w:hint="eastAsia"/>
          <w:color w:val="000000"/>
        </w:rPr>
        <w:t>实际到位资金</w:t>
      </w:r>
      <w:r>
        <w:rPr>
          <w:rFonts w:ascii="仿宋" w:eastAsia="仿宋" w:hAnsi="仿宋" w:cs="仿宋" w:hint="eastAsia"/>
          <w:color w:val="000000"/>
        </w:rPr>
        <w:t>1637.79</w:t>
      </w:r>
      <w:r>
        <w:rPr>
          <w:rFonts w:ascii="仿宋" w:eastAsia="仿宋" w:hAnsi="仿宋" w:cs="仿宋" w:hint="eastAsia"/>
          <w:color w:val="000000"/>
        </w:rPr>
        <w:t>万元，资金到位率</w:t>
      </w:r>
      <w:r>
        <w:rPr>
          <w:rFonts w:ascii="仿宋" w:eastAsia="仿宋" w:hAnsi="仿宋" w:cs="仿宋" w:hint="eastAsia"/>
          <w:color w:val="000000"/>
        </w:rPr>
        <w:t>100%</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30" w:name="_Toc13724"/>
      <w:bookmarkStart w:id="131" w:name="_Toc29889"/>
      <w:r>
        <w:rPr>
          <w:rFonts w:ascii="仿宋" w:eastAsia="仿宋" w:hAnsi="仿宋" w:cs="仿宋" w:hint="eastAsia"/>
          <w:b/>
          <w:bCs/>
          <w:color w:val="000000"/>
        </w:rPr>
        <w:t>2.</w:t>
      </w:r>
      <w:r>
        <w:rPr>
          <w:rFonts w:ascii="仿宋" w:eastAsia="仿宋" w:hAnsi="仿宋" w:cs="仿宋" w:hint="eastAsia"/>
          <w:b/>
          <w:bCs/>
          <w:color w:val="000000"/>
        </w:rPr>
        <w:t>预算执行率</w:t>
      </w:r>
      <w:bookmarkEnd w:id="130"/>
      <w:bookmarkEnd w:id="131"/>
    </w:p>
    <w:p w:rsidR="00017C79" w:rsidRDefault="00391A31">
      <w:pPr>
        <w:ind w:firstLine="640"/>
        <w:rPr>
          <w:rFonts w:ascii="仿宋" w:eastAsia="仿宋" w:hAnsi="仿宋" w:cs="仿宋"/>
          <w:color w:val="000000"/>
        </w:rPr>
      </w:pPr>
      <w:r>
        <w:rPr>
          <w:rFonts w:ascii="仿宋" w:eastAsia="仿宋" w:hAnsi="仿宋" w:cs="仿宋" w:hint="eastAsia"/>
          <w:color w:val="000000"/>
        </w:rPr>
        <w:t>本项目</w:t>
      </w:r>
      <w:r>
        <w:rPr>
          <w:rFonts w:ascii="仿宋" w:eastAsia="仿宋" w:hAnsi="仿宋" w:cs="仿宋" w:hint="eastAsia"/>
          <w:color w:val="000000"/>
        </w:rPr>
        <w:t>全年预算</w:t>
      </w:r>
      <w:r>
        <w:rPr>
          <w:rFonts w:ascii="仿宋" w:eastAsia="仿宋" w:hAnsi="仿宋" w:cs="仿宋" w:hint="eastAsia"/>
          <w:color w:val="000000"/>
        </w:rPr>
        <w:t>资金</w:t>
      </w:r>
      <w:bookmarkStart w:id="132" w:name="OLE_LINK12"/>
      <w:r>
        <w:rPr>
          <w:rFonts w:ascii="仿宋" w:eastAsia="仿宋" w:hAnsi="仿宋" w:cs="仿宋" w:hint="eastAsia"/>
          <w:color w:val="000000"/>
        </w:rPr>
        <w:t>1637.79</w:t>
      </w:r>
      <w:bookmarkEnd w:id="132"/>
      <w:r>
        <w:rPr>
          <w:rFonts w:ascii="仿宋" w:eastAsia="仿宋" w:hAnsi="仿宋" w:cs="仿宋" w:hint="eastAsia"/>
          <w:color w:val="000000"/>
        </w:rPr>
        <w:t>万元，</w:t>
      </w:r>
      <w:r>
        <w:rPr>
          <w:rFonts w:ascii="仿宋" w:eastAsia="仿宋" w:hAnsi="仿宋" w:cs="仿宋" w:hint="eastAsia"/>
          <w:color w:val="000000"/>
        </w:rPr>
        <w:t>实际支付资金</w:t>
      </w:r>
      <w:r>
        <w:rPr>
          <w:rFonts w:ascii="仿宋" w:eastAsia="仿宋" w:hAnsi="仿宋" w:cs="仿宋" w:hint="eastAsia"/>
          <w:color w:val="000000"/>
        </w:rPr>
        <w:lastRenderedPageBreak/>
        <w:t>1637.79</w:t>
      </w:r>
      <w:r>
        <w:rPr>
          <w:rFonts w:ascii="仿宋" w:eastAsia="仿宋" w:hAnsi="仿宋" w:cs="仿宋" w:hint="eastAsia"/>
          <w:color w:val="000000"/>
        </w:rPr>
        <w:t>万元，预算执行率为</w:t>
      </w:r>
      <w:r>
        <w:rPr>
          <w:rFonts w:ascii="仿宋" w:eastAsia="仿宋" w:hAnsi="仿宋" w:cs="仿宋" w:hint="eastAsia"/>
          <w:color w:val="000000"/>
        </w:rPr>
        <w:t>100</w:t>
      </w:r>
      <w:r>
        <w:rPr>
          <w:rFonts w:ascii="仿宋" w:eastAsia="仿宋" w:hAnsi="仿宋" w:cs="仿宋" w:hint="eastAsia"/>
          <w:color w:val="000000"/>
        </w:rPr>
        <w:t>%</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33" w:name="_Toc2484"/>
      <w:bookmarkStart w:id="134" w:name="_Toc8316"/>
      <w:r>
        <w:rPr>
          <w:rFonts w:ascii="仿宋" w:eastAsia="仿宋" w:hAnsi="仿宋" w:cs="仿宋" w:hint="eastAsia"/>
          <w:b/>
          <w:bCs/>
          <w:color w:val="000000"/>
        </w:rPr>
        <w:t>3.</w:t>
      </w:r>
      <w:r>
        <w:rPr>
          <w:rFonts w:ascii="仿宋" w:eastAsia="仿宋" w:hAnsi="仿宋" w:cs="仿宋" w:hint="eastAsia"/>
          <w:b/>
          <w:bCs/>
          <w:color w:val="000000"/>
        </w:rPr>
        <w:t>资金使用合规性</w:t>
      </w:r>
      <w:bookmarkEnd w:id="133"/>
      <w:bookmarkEnd w:id="134"/>
    </w:p>
    <w:p w:rsidR="00017C79" w:rsidRDefault="00391A31">
      <w:pPr>
        <w:ind w:firstLine="640"/>
        <w:rPr>
          <w:rFonts w:ascii="仿宋" w:eastAsia="仿宋" w:hAnsi="仿宋" w:cs="仿宋"/>
          <w:color w:val="000000"/>
        </w:rPr>
      </w:pPr>
      <w:r>
        <w:rPr>
          <w:rFonts w:ascii="仿宋" w:eastAsia="仿宋" w:hAnsi="仿宋" w:cs="仿宋" w:hint="eastAsia"/>
          <w:color w:val="000000"/>
        </w:rPr>
        <w:t>本项目资金的使用符合《中华人民共和国预算法》《中华人民共和国会计法》等国家有关财经法规以及预算管理制度；符合《</w:t>
      </w:r>
      <w:r>
        <w:rPr>
          <w:rFonts w:ascii="仿宋" w:eastAsia="仿宋" w:hAnsi="仿宋" w:cs="仿宋" w:hint="eastAsia"/>
          <w:color w:val="000000"/>
        </w:rPr>
        <w:t>尉犁县</w:t>
      </w:r>
      <w:r>
        <w:rPr>
          <w:rFonts w:ascii="仿宋" w:eastAsia="仿宋" w:hAnsi="仿宋" w:cs="仿宋" w:hint="eastAsia"/>
          <w:color w:val="000000"/>
        </w:rPr>
        <w:t>专项资金管理办法》要求。资金的审批和拨付按照《</w:t>
      </w:r>
      <w:r>
        <w:rPr>
          <w:rFonts w:ascii="仿宋" w:eastAsia="仿宋" w:hAnsi="仿宋" w:cs="仿宋" w:hint="eastAsia"/>
          <w:color w:val="000000"/>
        </w:rPr>
        <w:t>尉犁</w:t>
      </w:r>
      <w:r>
        <w:rPr>
          <w:rFonts w:ascii="仿宋" w:eastAsia="仿宋" w:hAnsi="仿宋" w:cs="仿宋" w:hint="eastAsia"/>
          <w:color w:val="000000"/>
        </w:rPr>
        <w:t>县财政资金审批管理办法》执行，有完整的审批程序和手续；资金使用符合专项资金支持的范围。不存在截留、挤占、挪用、虚列支出等情况。</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35" w:name="_Toc15332"/>
      <w:bookmarkStart w:id="136" w:name="_Toc20651"/>
      <w:r>
        <w:rPr>
          <w:rFonts w:ascii="仿宋" w:eastAsia="仿宋" w:hAnsi="仿宋" w:cs="仿宋" w:hint="eastAsia"/>
          <w:b/>
          <w:bCs/>
          <w:color w:val="000000"/>
        </w:rPr>
        <w:t>4.</w:t>
      </w:r>
      <w:r>
        <w:rPr>
          <w:rFonts w:ascii="仿宋" w:eastAsia="仿宋" w:hAnsi="仿宋" w:cs="仿宋" w:hint="eastAsia"/>
          <w:b/>
          <w:bCs/>
          <w:color w:val="000000"/>
        </w:rPr>
        <w:t>管理制度健全性</w:t>
      </w:r>
      <w:bookmarkEnd w:id="135"/>
      <w:bookmarkEnd w:id="136"/>
    </w:p>
    <w:p w:rsidR="00017C79" w:rsidRDefault="00391A31">
      <w:pPr>
        <w:ind w:firstLine="640"/>
        <w:rPr>
          <w:rFonts w:ascii="仿宋" w:eastAsia="仿宋" w:hAnsi="仿宋" w:cs="仿宋"/>
          <w:color w:val="000000"/>
        </w:rPr>
      </w:pPr>
      <w:r>
        <w:rPr>
          <w:rFonts w:ascii="仿宋" w:eastAsia="仿宋" w:hAnsi="仿宋" w:cs="仿宋" w:hint="eastAsia"/>
          <w:color w:val="000000"/>
        </w:rPr>
        <w:t>尉犁县商务和工业信息化局</w:t>
      </w:r>
      <w:r>
        <w:rPr>
          <w:rFonts w:ascii="仿宋" w:eastAsia="仿宋" w:hAnsi="仿宋" w:cs="仿宋" w:hint="eastAsia"/>
          <w:color w:val="000000"/>
        </w:rPr>
        <w:t>制定了</w:t>
      </w:r>
      <w:r>
        <w:rPr>
          <w:rFonts w:ascii="仿宋" w:eastAsia="仿宋" w:hAnsi="仿宋" w:cs="仿宋" w:hint="eastAsia"/>
          <w:color w:val="000000"/>
        </w:rPr>
        <w:t>《尉犁县商务和工业信息化局财务管理制度》和《尉犁县商务和工业信息化局预算管理内控制度》，制定了较为全面的工作管理制度，对工作开展、组织与管</w:t>
      </w:r>
      <w:r>
        <w:rPr>
          <w:rFonts w:ascii="仿宋" w:eastAsia="仿宋" w:hAnsi="仿宋" w:cs="仿宋" w:hint="eastAsia"/>
          <w:color w:val="000000"/>
        </w:rPr>
        <w:t>理、跟踪与验收、监督与评价以及资金管理等方面都做出明确的规范要求。同时，项目的实施严格遵守《中华人民共和国预算法》《中华人民共和国会计法》等法律法规、财经制度的要求。</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3</w:t>
      </w:r>
      <w:r>
        <w:rPr>
          <w:rFonts w:ascii="仿宋" w:eastAsia="仿宋" w:hAnsi="仿宋" w:cs="仿宋" w:hint="eastAsia"/>
          <w:color w:val="000000"/>
        </w:rPr>
        <w:t>分，评估得分</w:t>
      </w:r>
      <w:r>
        <w:rPr>
          <w:rFonts w:ascii="仿宋" w:eastAsia="仿宋" w:hAnsi="仿宋" w:cs="仿宋" w:hint="eastAsia"/>
          <w:color w:val="000000"/>
        </w:rPr>
        <w:t>3</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37" w:name="_Toc14853"/>
      <w:bookmarkStart w:id="138" w:name="_Toc14023"/>
      <w:r>
        <w:rPr>
          <w:rFonts w:ascii="仿宋" w:eastAsia="仿宋" w:hAnsi="仿宋" w:cs="仿宋" w:hint="eastAsia"/>
          <w:b/>
          <w:bCs/>
          <w:color w:val="000000"/>
        </w:rPr>
        <w:t>5.</w:t>
      </w:r>
      <w:r>
        <w:rPr>
          <w:rFonts w:ascii="仿宋" w:eastAsia="仿宋" w:hAnsi="仿宋" w:cs="仿宋" w:hint="eastAsia"/>
          <w:b/>
          <w:bCs/>
          <w:color w:val="000000"/>
        </w:rPr>
        <w:t>制度执行有效性</w:t>
      </w:r>
      <w:bookmarkEnd w:id="137"/>
      <w:bookmarkEnd w:id="138"/>
    </w:p>
    <w:p w:rsidR="00017C79" w:rsidRDefault="00391A31">
      <w:pPr>
        <w:ind w:firstLine="640"/>
        <w:rPr>
          <w:rFonts w:ascii="仿宋" w:eastAsia="仿宋" w:hAnsi="仿宋" w:cs="仿宋"/>
          <w:color w:val="000000"/>
        </w:rPr>
      </w:pPr>
      <w:r>
        <w:rPr>
          <w:rFonts w:ascii="仿宋" w:eastAsia="仿宋" w:hAnsi="仿宋" w:cs="仿宋" w:hint="eastAsia"/>
          <w:color w:val="000000"/>
        </w:rPr>
        <w:t>本项目在实施过程中严格遵守相关法律法规和相关管理规定，如《中华人民共和国预算法》《中华人民共和国会</w:t>
      </w:r>
      <w:r>
        <w:rPr>
          <w:rFonts w:ascii="仿宋" w:eastAsia="仿宋" w:hAnsi="仿宋" w:cs="仿宋" w:hint="eastAsia"/>
          <w:color w:val="000000"/>
        </w:rPr>
        <w:lastRenderedPageBreak/>
        <w:t>计法》等，严格执行项目管理相关文件要求和程序，项目申报、审批、实施、资金拨付、检查及审计等有关资料齐全，并及时整理归档。本项目无项目调整及支出调整，制度执行有效性较高。</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3</w:t>
      </w:r>
      <w:r>
        <w:rPr>
          <w:rFonts w:ascii="仿宋" w:eastAsia="仿宋" w:hAnsi="仿宋" w:cs="仿宋" w:hint="eastAsia"/>
          <w:color w:val="000000"/>
        </w:rPr>
        <w:t>分，评估得分</w:t>
      </w:r>
      <w:r>
        <w:rPr>
          <w:rFonts w:ascii="仿宋" w:eastAsia="仿宋" w:hAnsi="仿宋" w:cs="仿宋" w:hint="eastAsia"/>
          <w:color w:val="000000"/>
        </w:rPr>
        <w:t>3</w:t>
      </w:r>
      <w:r>
        <w:rPr>
          <w:rFonts w:ascii="仿宋" w:eastAsia="仿宋" w:hAnsi="仿宋" w:cs="仿宋" w:hint="eastAsia"/>
          <w:color w:val="000000"/>
        </w:rPr>
        <w:t>分。</w:t>
      </w:r>
    </w:p>
    <w:p w:rsidR="00017C79" w:rsidRDefault="00391A31">
      <w:pPr>
        <w:pStyle w:val="3"/>
        <w:ind w:firstLine="643"/>
        <w:rPr>
          <w:rFonts w:ascii="仿宋" w:eastAsia="仿宋" w:hAnsi="仿宋" w:cs="仿宋"/>
          <w:color w:val="000000"/>
        </w:rPr>
      </w:pPr>
      <w:bookmarkStart w:id="139" w:name="_Toc2143291158"/>
      <w:bookmarkStart w:id="140" w:name="_Toc22156"/>
      <w:bookmarkStart w:id="141" w:name="_Toc5161"/>
      <w:bookmarkStart w:id="142" w:name="_Toc31545"/>
      <w:bookmarkStart w:id="143" w:name="_Toc6865"/>
      <w:r>
        <w:rPr>
          <w:rFonts w:ascii="仿宋" w:eastAsia="仿宋" w:hAnsi="仿宋" w:cs="仿宋" w:hint="eastAsia"/>
          <w:color w:val="000000"/>
        </w:rPr>
        <w:t>（三）项目产出情况</w:t>
      </w:r>
      <w:bookmarkEnd w:id="139"/>
      <w:bookmarkEnd w:id="140"/>
      <w:bookmarkEnd w:id="141"/>
      <w:bookmarkEnd w:id="142"/>
      <w:bookmarkEnd w:id="143"/>
    </w:p>
    <w:p w:rsidR="00017C79" w:rsidRDefault="00391A31">
      <w:pPr>
        <w:ind w:firstLine="643"/>
        <w:rPr>
          <w:rFonts w:ascii="仿宋" w:eastAsia="仿宋" w:hAnsi="仿宋" w:cs="仿宋"/>
          <w:b/>
          <w:bCs/>
          <w:color w:val="000000"/>
        </w:rPr>
      </w:pPr>
      <w:bookmarkStart w:id="144" w:name="_Toc31041"/>
      <w:bookmarkStart w:id="145" w:name="_Toc4184"/>
      <w:r>
        <w:rPr>
          <w:rFonts w:ascii="仿宋" w:eastAsia="仿宋" w:hAnsi="仿宋" w:cs="仿宋" w:hint="eastAsia"/>
          <w:b/>
          <w:bCs/>
          <w:color w:val="000000"/>
        </w:rPr>
        <w:t>1.</w:t>
      </w:r>
      <w:r>
        <w:rPr>
          <w:rFonts w:ascii="仿宋" w:eastAsia="仿宋" w:hAnsi="仿宋" w:cs="仿宋" w:hint="eastAsia"/>
          <w:b/>
          <w:bCs/>
          <w:color w:val="000000"/>
        </w:rPr>
        <w:t>产出数量</w:t>
      </w:r>
      <w:bookmarkEnd w:id="144"/>
      <w:bookmarkEnd w:id="145"/>
    </w:p>
    <w:p w:rsidR="00017C79" w:rsidRDefault="00391A31">
      <w:pPr>
        <w:ind w:firstLine="640"/>
        <w:rPr>
          <w:rFonts w:ascii="仿宋" w:eastAsia="仿宋" w:hAnsi="仿宋" w:cs="仿宋"/>
          <w:color w:val="000000"/>
        </w:rPr>
      </w:pPr>
      <w:r>
        <w:rPr>
          <w:rFonts w:ascii="仿宋" w:eastAsia="仿宋" w:hAnsi="仿宋" w:cs="仿宋" w:hint="eastAsia"/>
          <w:color w:val="000000"/>
        </w:rPr>
        <w:t>指标</w:t>
      </w:r>
      <w:r>
        <w:rPr>
          <w:rFonts w:ascii="仿宋" w:eastAsia="仿宋" w:hAnsi="仿宋" w:cs="仿宋" w:hint="eastAsia"/>
          <w:color w:val="000000"/>
        </w:rPr>
        <w:t>1</w:t>
      </w:r>
      <w:r>
        <w:rPr>
          <w:rFonts w:ascii="仿宋" w:eastAsia="仿宋" w:hAnsi="仿宋" w:cs="仿宋" w:hint="eastAsia"/>
          <w:color w:val="000000"/>
        </w:rPr>
        <w:t>：补贴发放企业数量</w:t>
      </w:r>
      <w:r>
        <w:rPr>
          <w:rFonts w:ascii="仿宋" w:eastAsia="仿宋" w:hAnsi="仿宋" w:cs="仿宋" w:hint="eastAsia"/>
          <w:color w:val="000000"/>
        </w:rPr>
        <w:t>，预期指标值</w:t>
      </w:r>
      <w:bookmarkStart w:id="146" w:name="OLE_LINK15"/>
      <w:r>
        <w:rPr>
          <w:rFonts w:ascii="仿宋" w:eastAsia="仿宋" w:hAnsi="仿宋" w:cs="仿宋" w:hint="eastAsia"/>
          <w:color w:val="000000"/>
        </w:rPr>
        <w:t>大于或等于</w:t>
      </w:r>
      <w:r>
        <w:rPr>
          <w:rFonts w:ascii="仿宋" w:eastAsia="仿宋" w:hAnsi="仿宋" w:cs="仿宋" w:hint="eastAsia"/>
          <w:color w:val="000000"/>
        </w:rPr>
        <w:t>5</w:t>
      </w:r>
      <w:r>
        <w:rPr>
          <w:rFonts w:ascii="仿宋" w:eastAsia="仿宋" w:hAnsi="仿宋" w:cs="仿宋" w:hint="eastAsia"/>
          <w:color w:val="000000"/>
        </w:rPr>
        <w:t>个</w:t>
      </w:r>
      <w:bookmarkEnd w:id="146"/>
      <w:r>
        <w:rPr>
          <w:rFonts w:ascii="仿宋" w:eastAsia="仿宋" w:hAnsi="仿宋" w:cs="仿宋" w:hint="eastAsia"/>
          <w:color w:val="000000"/>
        </w:rPr>
        <w:t>，实际完成值</w:t>
      </w:r>
      <w:r>
        <w:rPr>
          <w:rFonts w:ascii="仿宋" w:eastAsia="仿宋" w:hAnsi="仿宋" w:cs="仿宋" w:hint="eastAsia"/>
          <w:color w:val="000000"/>
        </w:rPr>
        <w:t>等于</w:t>
      </w:r>
      <w:r>
        <w:rPr>
          <w:rFonts w:ascii="仿宋" w:eastAsia="仿宋" w:hAnsi="仿宋" w:cs="仿宋" w:hint="eastAsia"/>
          <w:color w:val="000000"/>
        </w:rPr>
        <w:t>5</w:t>
      </w:r>
      <w:r>
        <w:rPr>
          <w:rFonts w:ascii="仿宋" w:eastAsia="仿宋" w:hAnsi="仿宋" w:cs="仿宋" w:hint="eastAsia"/>
          <w:color w:val="000000"/>
        </w:rPr>
        <w:t>个</w:t>
      </w:r>
      <w:r>
        <w:rPr>
          <w:rFonts w:ascii="仿宋" w:eastAsia="仿宋" w:hAnsi="仿宋" w:cs="仿宋" w:hint="eastAsia"/>
          <w:color w:val="000000"/>
        </w:rPr>
        <w:t>，指标完成率</w:t>
      </w:r>
      <w:r>
        <w:rPr>
          <w:rFonts w:ascii="仿宋" w:eastAsia="仿宋" w:hAnsi="仿宋" w:cs="仿宋" w:hint="eastAsia"/>
          <w:color w:val="000000"/>
        </w:rPr>
        <w:t>100%</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12</w:t>
      </w:r>
      <w:r>
        <w:rPr>
          <w:rFonts w:ascii="仿宋" w:eastAsia="仿宋" w:hAnsi="仿宋" w:cs="仿宋" w:hint="eastAsia"/>
          <w:color w:val="000000"/>
        </w:rPr>
        <w:t>分，评估得分</w:t>
      </w:r>
      <w:r>
        <w:rPr>
          <w:rFonts w:ascii="仿宋" w:eastAsia="仿宋" w:hAnsi="仿宋" w:cs="仿宋" w:hint="eastAsia"/>
          <w:color w:val="000000"/>
        </w:rPr>
        <w:t>12</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47" w:name="_Toc21607"/>
      <w:bookmarkStart w:id="148" w:name="_Toc7420"/>
      <w:r>
        <w:rPr>
          <w:rFonts w:ascii="仿宋" w:eastAsia="仿宋" w:hAnsi="仿宋" w:cs="仿宋" w:hint="eastAsia"/>
          <w:b/>
          <w:bCs/>
          <w:color w:val="000000"/>
        </w:rPr>
        <w:t>2.</w:t>
      </w:r>
      <w:r>
        <w:rPr>
          <w:rFonts w:ascii="仿宋" w:eastAsia="仿宋" w:hAnsi="仿宋" w:cs="仿宋" w:hint="eastAsia"/>
          <w:b/>
          <w:bCs/>
          <w:color w:val="000000"/>
        </w:rPr>
        <w:t>产出质量</w:t>
      </w:r>
      <w:bookmarkEnd w:id="147"/>
      <w:bookmarkEnd w:id="148"/>
    </w:p>
    <w:p w:rsidR="00017C79" w:rsidRDefault="00391A31">
      <w:pPr>
        <w:ind w:firstLine="640"/>
        <w:rPr>
          <w:rFonts w:ascii="仿宋" w:eastAsia="仿宋" w:hAnsi="仿宋" w:cs="仿宋"/>
          <w:color w:val="000000"/>
        </w:rPr>
      </w:pPr>
      <w:r>
        <w:rPr>
          <w:rFonts w:ascii="仿宋" w:eastAsia="仿宋" w:hAnsi="仿宋" w:cs="仿宋" w:hint="eastAsia"/>
          <w:bCs/>
          <w:color w:val="000000"/>
          <w:szCs w:val="32"/>
        </w:rPr>
        <w:t>指标</w:t>
      </w:r>
      <w:r>
        <w:rPr>
          <w:rFonts w:ascii="仿宋" w:eastAsia="仿宋" w:hAnsi="仿宋" w:cs="仿宋" w:hint="eastAsia"/>
          <w:bCs/>
          <w:color w:val="000000"/>
          <w:szCs w:val="32"/>
        </w:rPr>
        <w:t>1</w:t>
      </w:r>
      <w:r>
        <w:rPr>
          <w:rFonts w:ascii="仿宋" w:eastAsia="仿宋" w:hAnsi="仿宋" w:cs="仿宋" w:hint="eastAsia"/>
          <w:color w:val="000000"/>
        </w:rPr>
        <w:t>：</w:t>
      </w:r>
      <w:r>
        <w:rPr>
          <w:rFonts w:ascii="仿宋" w:eastAsia="仿宋" w:hAnsi="仿宋" w:cs="仿宋" w:hint="eastAsia"/>
          <w:color w:val="000000"/>
        </w:rPr>
        <w:t>资金兑付合规率，预期指标值</w:t>
      </w:r>
      <w:r>
        <w:rPr>
          <w:rFonts w:ascii="仿宋" w:eastAsia="仿宋" w:hAnsi="仿宋" w:cs="仿宋" w:hint="eastAsia"/>
          <w:color w:val="000000"/>
        </w:rPr>
        <w:t>等于</w:t>
      </w:r>
      <w:r>
        <w:rPr>
          <w:rFonts w:ascii="仿宋" w:eastAsia="仿宋" w:hAnsi="仿宋" w:cs="仿宋" w:hint="eastAsia"/>
          <w:color w:val="000000"/>
        </w:rPr>
        <w:t>100%</w:t>
      </w:r>
      <w:r>
        <w:rPr>
          <w:rFonts w:ascii="仿宋" w:eastAsia="仿宋" w:hAnsi="仿宋" w:cs="仿宋" w:hint="eastAsia"/>
          <w:color w:val="000000"/>
        </w:rPr>
        <w:t>，实际完成值</w:t>
      </w:r>
      <w:r>
        <w:rPr>
          <w:rFonts w:ascii="仿宋" w:eastAsia="仿宋" w:hAnsi="仿宋" w:cs="仿宋" w:hint="eastAsia"/>
          <w:color w:val="000000"/>
        </w:rPr>
        <w:t>等于</w:t>
      </w:r>
      <w:r>
        <w:rPr>
          <w:rFonts w:ascii="仿宋" w:eastAsia="仿宋" w:hAnsi="仿宋" w:cs="仿宋" w:hint="eastAsia"/>
          <w:color w:val="000000"/>
        </w:rPr>
        <w:t>100%</w:t>
      </w:r>
      <w:r>
        <w:rPr>
          <w:rFonts w:ascii="仿宋" w:eastAsia="仿宋" w:hAnsi="仿宋" w:cs="仿宋" w:hint="eastAsia"/>
          <w:color w:val="000000"/>
        </w:rPr>
        <w:t>，</w:t>
      </w:r>
      <w:r>
        <w:rPr>
          <w:rFonts w:ascii="仿宋" w:eastAsia="仿宋" w:hAnsi="仿宋" w:cs="仿宋" w:hint="eastAsia"/>
          <w:color w:val="000000"/>
        </w:rPr>
        <w:t>指标完成率</w:t>
      </w:r>
      <w:r>
        <w:rPr>
          <w:rFonts w:ascii="仿宋" w:eastAsia="仿宋" w:hAnsi="仿宋" w:cs="仿宋" w:hint="eastAsia"/>
          <w:color w:val="000000"/>
        </w:rPr>
        <w:t>100%</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1</w:t>
      </w:r>
      <w:r>
        <w:rPr>
          <w:rFonts w:ascii="仿宋" w:eastAsia="仿宋" w:hAnsi="仿宋" w:cs="仿宋" w:hint="eastAsia"/>
          <w:color w:val="000000"/>
        </w:rPr>
        <w:t>2</w:t>
      </w:r>
      <w:r>
        <w:rPr>
          <w:rFonts w:ascii="仿宋" w:eastAsia="仿宋" w:hAnsi="仿宋" w:cs="仿宋" w:hint="eastAsia"/>
          <w:color w:val="000000"/>
        </w:rPr>
        <w:t>分，评估得分</w:t>
      </w:r>
      <w:r>
        <w:rPr>
          <w:rFonts w:ascii="仿宋" w:eastAsia="仿宋" w:hAnsi="仿宋" w:cs="仿宋" w:hint="eastAsia"/>
          <w:color w:val="000000"/>
        </w:rPr>
        <w:t>1</w:t>
      </w:r>
      <w:r>
        <w:rPr>
          <w:rFonts w:ascii="仿宋" w:eastAsia="仿宋" w:hAnsi="仿宋" w:cs="仿宋" w:hint="eastAsia"/>
          <w:color w:val="000000"/>
        </w:rPr>
        <w:t>2</w:t>
      </w:r>
      <w:r>
        <w:rPr>
          <w:rFonts w:ascii="仿宋" w:eastAsia="仿宋" w:hAnsi="仿宋" w:cs="仿宋" w:hint="eastAsia"/>
          <w:color w:val="000000"/>
        </w:rPr>
        <w:t>分。</w:t>
      </w:r>
    </w:p>
    <w:p w:rsidR="00017C79" w:rsidRDefault="00391A31">
      <w:pPr>
        <w:ind w:firstLine="643"/>
        <w:rPr>
          <w:rFonts w:ascii="仿宋" w:eastAsia="仿宋" w:hAnsi="仿宋" w:cs="仿宋"/>
          <w:b/>
          <w:bCs/>
          <w:color w:val="000000"/>
        </w:rPr>
      </w:pPr>
      <w:bookmarkStart w:id="149" w:name="_Toc6277"/>
      <w:bookmarkStart w:id="150" w:name="_Toc5394"/>
      <w:r>
        <w:rPr>
          <w:rFonts w:ascii="仿宋" w:eastAsia="仿宋" w:hAnsi="仿宋" w:cs="仿宋" w:hint="eastAsia"/>
          <w:b/>
          <w:bCs/>
          <w:color w:val="000000"/>
        </w:rPr>
        <w:t>3.</w:t>
      </w:r>
      <w:r>
        <w:rPr>
          <w:rFonts w:ascii="仿宋" w:eastAsia="仿宋" w:hAnsi="仿宋" w:cs="仿宋" w:hint="eastAsia"/>
          <w:b/>
          <w:bCs/>
          <w:color w:val="000000"/>
        </w:rPr>
        <w:t>产出时效</w:t>
      </w:r>
      <w:bookmarkEnd w:id="149"/>
      <w:bookmarkEnd w:id="150"/>
    </w:p>
    <w:p w:rsidR="00017C79" w:rsidRDefault="00391A31">
      <w:pPr>
        <w:ind w:firstLine="640"/>
        <w:rPr>
          <w:rFonts w:ascii="仿宋" w:eastAsia="仿宋" w:hAnsi="仿宋" w:cs="仿宋"/>
          <w:color w:val="000000"/>
        </w:rPr>
      </w:pPr>
      <w:r>
        <w:rPr>
          <w:rFonts w:ascii="仿宋" w:eastAsia="仿宋" w:hAnsi="仿宋" w:cs="仿宋" w:hint="eastAsia"/>
          <w:bCs/>
          <w:color w:val="000000"/>
          <w:szCs w:val="32"/>
        </w:rPr>
        <w:t>指标</w:t>
      </w:r>
      <w:r>
        <w:rPr>
          <w:rFonts w:ascii="仿宋" w:eastAsia="仿宋" w:hAnsi="仿宋" w:cs="仿宋" w:hint="eastAsia"/>
          <w:bCs/>
          <w:color w:val="000000"/>
          <w:szCs w:val="32"/>
        </w:rPr>
        <w:t>1</w:t>
      </w:r>
      <w:r>
        <w:rPr>
          <w:rFonts w:ascii="仿宋" w:eastAsia="仿宋" w:hAnsi="仿宋" w:cs="仿宋" w:hint="eastAsia"/>
          <w:bCs/>
          <w:color w:val="000000"/>
          <w:szCs w:val="32"/>
        </w:rPr>
        <w:t>：</w:t>
      </w:r>
      <w:r>
        <w:rPr>
          <w:rFonts w:ascii="仿宋" w:eastAsia="仿宋" w:hAnsi="仿宋" w:cs="仿宋" w:hint="eastAsia"/>
          <w:color w:val="000000"/>
        </w:rPr>
        <w:t>补助资金拨付及时率，预期指标值</w:t>
      </w:r>
      <w:r>
        <w:rPr>
          <w:rFonts w:ascii="仿宋" w:eastAsia="仿宋" w:hAnsi="仿宋" w:cs="仿宋" w:hint="eastAsia"/>
          <w:color w:val="000000"/>
        </w:rPr>
        <w:t>等于</w:t>
      </w:r>
      <w:r>
        <w:rPr>
          <w:rFonts w:ascii="仿宋" w:eastAsia="仿宋" w:hAnsi="仿宋" w:cs="仿宋" w:hint="eastAsia"/>
          <w:color w:val="000000"/>
        </w:rPr>
        <w:t>100%</w:t>
      </w:r>
      <w:r>
        <w:rPr>
          <w:rFonts w:ascii="仿宋" w:eastAsia="仿宋" w:hAnsi="仿宋" w:cs="仿宋" w:hint="eastAsia"/>
          <w:color w:val="000000"/>
        </w:rPr>
        <w:t>，实际完成值</w:t>
      </w:r>
      <w:r>
        <w:rPr>
          <w:rFonts w:ascii="仿宋" w:eastAsia="仿宋" w:hAnsi="仿宋" w:cs="仿宋" w:hint="eastAsia"/>
          <w:color w:val="000000"/>
        </w:rPr>
        <w:t>等于</w:t>
      </w:r>
      <w:r>
        <w:rPr>
          <w:rFonts w:ascii="仿宋" w:eastAsia="仿宋" w:hAnsi="仿宋" w:cs="仿宋" w:hint="eastAsia"/>
          <w:color w:val="000000"/>
        </w:rPr>
        <w:t>100%</w:t>
      </w:r>
      <w:r>
        <w:rPr>
          <w:rFonts w:ascii="仿宋" w:eastAsia="仿宋" w:hAnsi="仿宋" w:cs="仿宋" w:hint="eastAsia"/>
          <w:color w:val="000000"/>
        </w:rPr>
        <w:t>，</w:t>
      </w:r>
      <w:r>
        <w:rPr>
          <w:rFonts w:ascii="仿宋" w:eastAsia="仿宋" w:hAnsi="仿宋" w:cs="仿宋" w:hint="eastAsia"/>
          <w:color w:val="000000"/>
        </w:rPr>
        <w:t>指标完成率</w:t>
      </w:r>
      <w:r>
        <w:rPr>
          <w:rFonts w:ascii="仿宋" w:eastAsia="仿宋" w:hAnsi="仿宋" w:cs="仿宋" w:hint="eastAsia"/>
          <w:color w:val="000000"/>
        </w:rPr>
        <w:t>100%</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1</w:t>
      </w:r>
      <w:r>
        <w:rPr>
          <w:rFonts w:ascii="仿宋" w:eastAsia="仿宋" w:hAnsi="仿宋" w:cs="仿宋" w:hint="eastAsia"/>
          <w:color w:val="000000"/>
        </w:rPr>
        <w:t>2</w:t>
      </w:r>
      <w:r>
        <w:rPr>
          <w:rFonts w:ascii="仿宋" w:eastAsia="仿宋" w:hAnsi="仿宋" w:cs="仿宋" w:hint="eastAsia"/>
          <w:color w:val="000000"/>
        </w:rPr>
        <w:t>分，评估得分</w:t>
      </w:r>
      <w:r>
        <w:rPr>
          <w:rFonts w:ascii="仿宋" w:eastAsia="仿宋" w:hAnsi="仿宋" w:cs="仿宋" w:hint="eastAsia"/>
          <w:color w:val="000000"/>
        </w:rPr>
        <w:t>12</w:t>
      </w:r>
      <w:r>
        <w:rPr>
          <w:rFonts w:ascii="仿宋" w:eastAsia="仿宋" w:hAnsi="仿宋" w:cs="仿宋" w:hint="eastAsia"/>
          <w:color w:val="000000"/>
        </w:rPr>
        <w:t>分。</w:t>
      </w:r>
    </w:p>
    <w:p w:rsidR="00017C79" w:rsidRDefault="00391A31">
      <w:pPr>
        <w:ind w:firstLine="640"/>
        <w:rPr>
          <w:rFonts w:ascii="仿宋" w:eastAsia="仿宋" w:hAnsi="仿宋" w:cs="仿宋"/>
          <w:color w:val="000000"/>
        </w:rPr>
      </w:pPr>
      <w:bookmarkStart w:id="151" w:name="_Toc27548"/>
      <w:bookmarkStart w:id="152" w:name="_Toc14881"/>
      <w:bookmarkStart w:id="153" w:name="_Toc18194"/>
      <w:bookmarkStart w:id="154" w:name="_Toc24492"/>
      <w:r>
        <w:rPr>
          <w:rFonts w:ascii="仿宋" w:eastAsia="仿宋" w:hAnsi="仿宋" w:cs="仿宋" w:hint="eastAsia"/>
          <w:color w:val="000000"/>
        </w:rPr>
        <w:t>4</w:t>
      </w:r>
      <w:r>
        <w:rPr>
          <w:rFonts w:ascii="仿宋" w:eastAsia="仿宋" w:hAnsi="仿宋" w:cs="仿宋" w:hint="eastAsia"/>
          <w:color w:val="000000"/>
        </w:rPr>
        <w:t>、产出成本</w:t>
      </w:r>
    </w:p>
    <w:p w:rsidR="00017C79" w:rsidRDefault="00391A31">
      <w:pPr>
        <w:ind w:firstLine="640"/>
        <w:rPr>
          <w:rFonts w:ascii="仿宋" w:eastAsia="仿宋" w:hAnsi="仿宋" w:cs="仿宋"/>
          <w:color w:val="000000"/>
        </w:rPr>
      </w:pPr>
      <w:r>
        <w:rPr>
          <w:rFonts w:ascii="仿宋" w:eastAsia="仿宋" w:hAnsi="仿宋" w:cs="仿宋" w:hint="eastAsia"/>
          <w:color w:val="000000"/>
        </w:rPr>
        <w:t>指标</w:t>
      </w:r>
      <w:r>
        <w:rPr>
          <w:rFonts w:ascii="仿宋" w:eastAsia="仿宋" w:hAnsi="仿宋" w:cs="仿宋" w:hint="eastAsia"/>
          <w:color w:val="000000"/>
        </w:rPr>
        <w:t>1</w:t>
      </w:r>
      <w:r>
        <w:rPr>
          <w:rFonts w:ascii="仿宋" w:eastAsia="仿宋" w:hAnsi="仿宋" w:cs="仿宋" w:hint="eastAsia"/>
          <w:color w:val="000000"/>
        </w:rPr>
        <w:t>：</w:t>
      </w:r>
      <w:r>
        <w:rPr>
          <w:rFonts w:ascii="仿宋" w:eastAsia="仿宋" w:hAnsi="仿宋" w:cs="仿宋" w:hint="eastAsia"/>
          <w:color w:val="000000"/>
        </w:rPr>
        <w:t>企业补助平均成本，预期指标值</w:t>
      </w:r>
      <w:r>
        <w:rPr>
          <w:rFonts w:ascii="仿宋" w:eastAsia="仿宋" w:hAnsi="仿宋" w:cs="仿宋" w:hint="eastAsia"/>
          <w:color w:val="000000"/>
        </w:rPr>
        <w:t>等于</w:t>
      </w:r>
      <w:r>
        <w:rPr>
          <w:rFonts w:ascii="仿宋" w:eastAsia="仿宋" w:hAnsi="仿宋" w:cs="仿宋" w:hint="eastAsia"/>
          <w:color w:val="000000"/>
        </w:rPr>
        <w:t>327.56</w:t>
      </w:r>
      <w:r>
        <w:rPr>
          <w:rFonts w:ascii="仿宋" w:eastAsia="仿宋" w:hAnsi="仿宋" w:cs="仿宋" w:hint="eastAsia"/>
          <w:color w:val="000000"/>
        </w:rPr>
        <w:t>万元</w:t>
      </w:r>
      <w:r>
        <w:rPr>
          <w:rFonts w:ascii="仿宋" w:eastAsia="仿宋" w:hAnsi="仿宋" w:cs="仿宋" w:hint="eastAsia"/>
          <w:color w:val="000000"/>
        </w:rPr>
        <w:t>/</w:t>
      </w:r>
      <w:r>
        <w:rPr>
          <w:rFonts w:ascii="仿宋" w:eastAsia="仿宋" w:hAnsi="仿宋" w:cs="仿宋" w:hint="eastAsia"/>
          <w:color w:val="000000"/>
        </w:rPr>
        <w:t>个</w:t>
      </w:r>
      <w:r>
        <w:rPr>
          <w:rFonts w:ascii="仿宋" w:eastAsia="仿宋" w:hAnsi="仿宋" w:cs="仿宋" w:hint="eastAsia"/>
          <w:color w:val="000000"/>
        </w:rPr>
        <w:t>，</w:t>
      </w:r>
      <w:r>
        <w:rPr>
          <w:rFonts w:ascii="仿宋" w:eastAsia="仿宋" w:hAnsi="仿宋" w:cs="仿宋" w:hint="eastAsia"/>
          <w:color w:val="000000"/>
        </w:rPr>
        <w:t>实际完成值</w:t>
      </w:r>
      <w:r>
        <w:rPr>
          <w:rFonts w:ascii="仿宋" w:eastAsia="仿宋" w:hAnsi="仿宋" w:cs="仿宋" w:hint="eastAsia"/>
          <w:color w:val="000000"/>
        </w:rPr>
        <w:t>等于</w:t>
      </w:r>
      <w:r>
        <w:rPr>
          <w:rFonts w:ascii="仿宋" w:eastAsia="仿宋" w:hAnsi="仿宋" w:cs="仿宋" w:hint="eastAsia"/>
          <w:color w:val="000000"/>
        </w:rPr>
        <w:t>327.56</w:t>
      </w:r>
      <w:r>
        <w:rPr>
          <w:rFonts w:ascii="仿宋" w:eastAsia="仿宋" w:hAnsi="仿宋" w:cs="仿宋" w:hint="eastAsia"/>
          <w:color w:val="000000"/>
        </w:rPr>
        <w:t>万元</w:t>
      </w:r>
      <w:r>
        <w:rPr>
          <w:rFonts w:ascii="仿宋" w:eastAsia="仿宋" w:hAnsi="仿宋" w:cs="仿宋" w:hint="eastAsia"/>
          <w:color w:val="000000"/>
        </w:rPr>
        <w:t>/</w:t>
      </w:r>
      <w:r>
        <w:rPr>
          <w:rFonts w:ascii="仿宋" w:eastAsia="仿宋" w:hAnsi="仿宋" w:cs="仿宋" w:hint="eastAsia"/>
          <w:color w:val="000000"/>
        </w:rPr>
        <w:t>个，指标完成率</w:t>
      </w:r>
      <w:r>
        <w:rPr>
          <w:rFonts w:ascii="仿宋" w:eastAsia="仿宋" w:hAnsi="仿宋" w:cs="仿宋" w:hint="eastAsia"/>
          <w:color w:val="000000"/>
        </w:rPr>
        <w:t>100%</w:t>
      </w:r>
      <w:r>
        <w:rPr>
          <w:rFonts w:ascii="仿宋" w:eastAsia="仿宋" w:hAnsi="仿宋" w:cs="仿宋" w:hint="eastAsia"/>
          <w:color w:val="000000"/>
        </w:rPr>
        <w:t>；</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4</w:t>
      </w:r>
      <w:r>
        <w:rPr>
          <w:rFonts w:ascii="仿宋" w:eastAsia="仿宋" w:hAnsi="仿宋" w:cs="仿宋" w:hint="eastAsia"/>
          <w:color w:val="000000"/>
        </w:rPr>
        <w:t>分，评估得分</w:t>
      </w:r>
      <w:r>
        <w:rPr>
          <w:rFonts w:ascii="仿宋" w:eastAsia="仿宋" w:hAnsi="仿宋" w:cs="仿宋" w:hint="eastAsia"/>
          <w:color w:val="000000"/>
        </w:rPr>
        <w:t>4</w:t>
      </w:r>
      <w:r>
        <w:rPr>
          <w:rFonts w:ascii="仿宋" w:eastAsia="仿宋" w:hAnsi="仿宋" w:cs="仿宋" w:hint="eastAsia"/>
          <w:color w:val="000000"/>
        </w:rPr>
        <w:t>分。</w:t>
      </w:r>
    </w:p>
    <w:p w:rsidR="00017C79" w:rsidRDefault="00391A31">
      <w:pPr>
        <w:pStyle w:val="3"/>
        <w:ind w:firstLine="643"/>
        <w:rPr>
          <w:rFonts w:ascii="仿宋" w:eastAsia="仿宋" w:hAnsi="仿宋" w:cs="仿宋"/>
          <w:color w:val="000000"/>
        </w:rPr>
      </w:pPr>
      <w:bookmarkStart w:id="155" w:name="_Toc569568171"/>
      <w:r>
        <w:rPr>
          <w:rFonts w:ascii="仿宋" w:eastAsia="仿宋" w:hAnsi="仿宋" w:cs="仿宋" w:hint="eastAsia"/>
          <w:color w:val="000000"/>
        </w:rPr>
        <w:lastRenderedPageBreak/>
        <w:t>（四）项目效益情况</w:t>
      </w:r>
      <w:bookmarkEnd w:id="151"/>
      <w:bookmarkEnd w:id="152"/>
      <w:bookmarkEnd w:id="153"/>
      <w:bookmarkEnd w:id="154"/>
      <w:bookmarkEnd w:id="155"/>
    </w:p>
    <w:p w:rsidR="00017C79" w:rsidRDefault="00391A31">
      <w:pPr>
        <w:ind w:firstLine="643"/>
        <w:rPr>
          <w:rFonts w:ascii="仿宋" w:eastAsia="仿宋" w:hAnsi="仿宋" w:cs="仿宋"/>
          <w:b/>
          <w:bCs/>
          <w:color w:val="000000"/>
        </w:rPr>
      </w:pPr>
      <w:bookmarkStart w:id="156" w:name="_Toc15599"/>
      <w:bookmarkStart w:id="157" w:name="_Toc8370"/>
      <w:r>
        <w:rPr>
          <w:rFonts w:ascii="仿宋" w:eastAsia="仿宋" w:hAnsi="仿宋" w:cs="仿宋" w:hint="eastAsia"/>
          <w:b/>
          <w:bCs/>
          <w:color w:val="000000"/>
        </w:rPr>
        <w:t>1.</w:t>
      </w:r>
      <w:r>
        <w:rPr>
          <w:rFonts w:ascii="仿宋" w:eastAsia="仿宋" w:hAnsi="仿宋" w:cs="仿宋" w:hint="eastAsia"/>
          <w:b/>
          <w:bCs/>
          <w:color w:val="000000"/>
        </w:rPr>
        <w:t>实施效益</w:t>
      </w:r>
      <w:bookmarkEnd w:id="156"/>
      <w:bookmarkEnd w:id="157"/>
    </w:p>
    <w:p w:rsidR="00017C79" w:rsidRDefault="00391A31">
      <w:pPr>
        <w:ind w:firstLine="640"/>
        <w:rPr>
          <w:rFonts w:ascii="仿宋" w:eastAsia="仿宋" w:hAnsi="仿宋" w:cs="仿宋"/>
        </w:rPr>
      </w:pPr>
      <w:r>
        <w:rPr>
          <w:rFonts w:ascii="仿宋" w:eastAsia="仿宋" w:hAnsi="仿宋" w:cs="仿宋" w:hint="eastAsia"/>
        </w:rPr>
        <w:t>本项目实施所产生的效益主要包括社会效益、经济效益</w:t>
      </w:r>
      <w:r>
        <w:rPr>
          <w:rFonts w:ascii="仿宋" w:eastAsia="仿宋" w:hAnsi="仿宋" w:cs="仿宋" w:hint="eastAsia"/>
        </w:rPr>
        <w:t>。经济效益指标：</w:t>
      </w:r>
      <w:bookmarkStart w:id="158" w:name="OLE_LINK17"/>
      <w:bookmarkStart w:id="159" w:name="OLE_LINK18"/>
      <w:r>
        <w:rPr>
          <w:rFonts w:ascii="仿宋" w:eastAsia="仿宋" w:hAnsi="仿宋" w:cs="仿宋" w:hint="eastAsia"/>
        </w:rPr>
        <w:t>尉犁县纺织服装工业增加值</w:t>
      </w:r>
      <w:bookmarkEnd w:id="158"/>
      <w:r>
        <w:rPr>
          <w:rFonts w:ascii="仿宋" w:eastAsia="仿宋" w:hAnsi="仿宋" w:cs="仿宋" w:hint="eastAsia"/>
        </w:rPr>
        <w:t>，指标值：同比增长，实际完成值：达成目标，完成率</w:t>
      </w:r>
      <w:r>
        <w:rPr>
          <w:rFonts w:ascii="仿宋" w:eastAsia="仿宋" w:hAnsi="仿宋" w:cs="仿宋" w:hint="eastAsia"/>
        </w:rPr>
        <w:t>100%</w:t>
      </w:r>
      <w:r>
        <w:rPr>
          <w:rFonts w:ascii="仿宋" w:eastAsia="仿宋" w:hAnsi="仿宋" w:cs="仿宋" w:hint="eastAsia"/>
        </w:rPr>
        <w:t>；社会效益指标：加快推进</w:t>
      </w:r>
      <w:bookmarkStart w:id="160" w:name="OLE_LINK19"/>
      <w:r>
        <w:rPr>
          <w:rFonts w:ascii="仿宋" w:eastAsia="仿宋" w:hAnsi="仿宋" w:cs="仿宋" w:hint="eastAsia"/>
        </w:rPr>
        <w:t>县域内纺织服装企业</w:t>
      </w:r>
      <w:bookmarkEnd w:id="160"/>
      <w:r>
        <w:rPr>
          <w:rFonts w:ascii="仿宋" w:eastAsia="仿宋" w:hAnsi="仿宋" w:cs="仿宋" w:hint="eastAsia"/>
        </w:rPr>
        <w:t>提能达产，指标值：效果明显，实际完成值：达成目标，完成率</w:t>
      </w:r>
      <w:r>
        <w:rPr>
          <w:rFonts w:ascii="仿宋" w:eastAsia="仿宋" w:hAnsi="仿宋" w:cs="仿宋" w:hint="eastAsia"/>
        </w:rPr>
        <w:t>100%</w:t>
      </w:r>
      <w:r>
        <w:rPr>
          <w:rFonts w:ascii="仿宋" w:eastAsia="仿宋" w:hAnsi="仿宋" w:cs="仿宋" w:hint="eastAsia"/>
        </w:rPr>
        <w:t>；</w:t>
      </w:r>
      <w:bookmarkEnd w:id="159"/>
    </w:p>
    <w:p w:rsidR="00017C79" w:rsidRDefault="00391A31">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017C79" w:rsidRDefault="00391A31">
      <w:pPr>
        <w:ind w:firstLine="643"/>
        <w:rPr>
          <w:rFonts w:ascii="仿宋" w:eastAsia="仿宋" w:hAnsi="仿宋" w:cs="仿宋"/>
          <w:b/>
          <w:bCs/>
          <w:color w:val="000000"/>
        </w:rPr>
      </w:pPr>
      <w:bookmarkStart w:id="161" w:name="_Toc20772"/>
      <w:bookmarkStart w:id="162" w:name="_Toc31503"/>
      <w:r>
        <w:rPr>
          <w:rFonts w:ascii="仿宋" w:eastAsia="仿宋" w:hAnsi="仿宋" w:cs="仿宋" w:hint="eastAsia"/>
          <w:b/>
          <w:bCs/>
          <w:color w:val="000000"/>
        </w:rPr>
        <w:t>2.</w:t>
      </w:r>
      <w:r>
        <w:rPr>
          <w:rFonts w:ascii="仿宋" w:eastAsia="仿宋" w:hAnsi="仿宋" w:cs="仿宋" w:hint="eastAsia"/>
          <w:b/>
          <w:bCs/>
          <w:color w:val="000000"/>
        </w:rPr>
        <w:t>满意度</w:t>
      </w:r>
      <w:bookmarkEnd w:id="161"/>
      <w:bookmarkEnd w:id="162"/>
    </w:p>
    <w:p w:rsidR="00017C79" w:rsidRDefault="00391A31">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纺织服装企业</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提高了</w:t>
      </w:r>
      <w:r>
        <w:rPr>
          <w:rFonts w:ascii="仿宋" w:eastAsia="仿宋" w:hAnsi="仿宋" w:cs="仿宋" w:hint="eastAsia"/>
        </w:rPr>
        <w:t>尉犁县纺织服装工业增加值</w:t>
      </w:r>
      <w:r>
        <w:rPr>
          <w:rFonts w:ascii="仿宋" w:eastAsia="仿宋" w:hAnsi="仿宋" w:cs="仿宋" w:hint="eastAsia"/>
        </w:rPr>
        <w:t>；改善了县域内纺织服装企业营商环境。</w:t>
      </w:r>
    </w:p>
    <w:p w:rsidR="00017C79" w:rsidRDefault="00391A31">
      <w:pPr>
        <w:ind w:firstLine="640"/>
        <w:rPr>
          <w:rFonts w:ascii="仿宋" w:eastAsia="仿宋" w:hAnsi="仿宋" w:cs="仿宋"/>
          <w:color w:val="000000"/>
        </w:rPr>
      </w:pPr>
      <w:r>
        <w:rPr>
          <w:rFonts w:ascii="仿宋" w:eastAsia="仿宋" w:hAnsi="仿宋" w:cs="仿宋" w:hint="eastAsia"/>
          <w:color w:val="000000"/>
        </w:rPr>
        <w:t>本项满分</w:t>
      </w:r>
      <w:r>
        <w:rPr>
          <w:rFonts w:ascii="仿宋" w:eastAsia="仿宋" w:hAnsi="仿宋" w:cs="仿宋" w:hint="eastAsia"/>
          <w:color w:val="000000"/>
        </w:rPr>
        <w:t>10</w:t>
      </w:r>
      <w:r>
        <w:rPr>
          <w:rFonts w:ascii="仿宋" w:eastAsia="仿宋" w:hAnsi="仿宋" w:cs="仿宋" w:hint="eastAsia"/>
          <w:color w:val="000000"/>
        </w:rPr>
        <w:t>分，评估得分</w:t>
      </w:r>
      <w:r>
        <w:rPr>
          <w:rFonts w:ascii="仿宋" w:eastAsia="仿宋" w:hAnsi="仿宋" w:cs="仿宋" w:hint="eastAsia"/>
          <w:color w:val="000000"/>
        </w:rPr>
        <w:t>10</w:t>
      </w:r>
      <w:r>
        <w:rPr>
          <w:rFonts w:ascii="仿宋" w:eastAsia="仿宋" w:hAnsi="仿宋" w:cs="仿宋" w:hint="eastAsia"/>
          <w:color w:val="000000"/>
        </w:rPr>
        <w:t>分。</w:t>
      </w:r>
    </w:p>
    <w:p w:rsidR="00017C79" w:rsidRDefault="00391A31">
      <w:pPr>
        <w:pStyle w:val="2"/>
        <w:ind w:firstLine="640"/>
        <w:rPr>
          <w:rFonts w:ascii="仿宋" w:eastAsia="仿宋" w:hAnsi="仿宋" w:cs="仿宋"/>
          <w:color w:val="000000"/>
        </w:rPr>
      </w:pPr>
      <w:bookmarkStart w:id="163" w:name="_Toc17413"/>
      <w:bookmarkStart w:id="164" w:name="_Toc1220819938"/>
      <w:bookmarkStart w:id="165" w:name="_Toc3310"/>
      <w:bookmarkStart w:id="166" w:name="_Toc24261"/>
      <w:bookmarkStart w:id="167" w:name="_Toc23114"/>
      <w:bookmarkStart w:id="168" w:name="_Toc20473"/>
      <w:r>
        <w:rPr>
          <w:rFonts w:ascii="仿宋" w:eastAsia="仿宋" w:hAnsi="仿宋" w:cs="仿宋" w:hint="eastAsia"/>
          <w:color w:val="000000"/>
        </w:rPr>
        <w:t>五、主要经验及做法、存在的问题及原因分析</w:t>
      </w:r>
      <w:bookmarkEnd w:id="163"/>
      <w:bookmarkEnd w:id="164"/>
      <w:bookmarkEnd w:id="165"/>
      <w:bookmarkEnd w:id="166"/>
      <w:bookmarkEnd w:id="167"/>
      <w:bookmarkEnd w:id="168"/>
    </w:p>
    <w:p w:rsidR="00017C79" w:rsidRDefault="00391A31">
      <w:pPr>
        <w:pStyle w:val="3"/>
        <w:ind w:firstLine="643"/>
        <w:rPr>
          <w:rFonts w:ascii="仿宋" w:eastAsia="仿宋" w:hAnsi="仿宋" w:cs="仿宋"/>
          <w:color w:val="000000"/>
        </w:rPr>
      </w:pPr>
      <w:bookmarkStart w:id="169" w:name="_Toc2059411657"/>
      <w:bookmarkStart w:id="170" w:name="_Toc14362"/>
      <w:bookmarkStart w:id="171" w:name="_Toc6522"/>
      <w:bookmarkStart w:id="172" w:name="_Toc10514"/>
      <w:bookmarkStart w:id="173" w:name="_Toc6741"/>
      <w:r>
        <w:rPr>
          <w:rFonts w:ascii="仿宋" w:eastAsia="仿宋" w:hAnsi="仿宋" w:cs="仿宋" w:hint="eastAsia"/>
          <w:color w:val="000000"/>
        </w:rPr>
        <w:t>（一）主要经验及做法</w:t>
      </w:r>
      <w:bookmarkEnd w:id="169"/>
      <w:bookmarkEnd w:id="170"/>
      <w:bookmarkEnd w:id="171"/>
      <w:bookmarkEnd w:id="172"/>
      <w:bookmarkEnd w:id="173"/>
    </w:p>
    <w:p w:rsidR="00017C79" w:rsidRDefault="00391A31">
      <w:pPr>
        <w:ind w:firstLine="640"/>
        <w:rPr>
          <w:rFonts w:ascii="仿宋" w:eastAsia="仿宋" w:hAnsi="仿宋" w:cs="仿宋"/>
        </w:rPr>
      </w:pPr>
      <w:r>
        <w:rPr>
          <w:rFonts w:ascii="仿宋" w:eastAsia="仿宋" w:hAnsi="仿宋" w:cs="仿宋" w:hint="eastAsia"/>
          <w:color w:val="000000"/>
        </w:rPr>
        <w:t>尉犁县商务和工业信息化局</w:t>
      </w:r>
      <w:r>
        <w:rPr>
          <w:rFonts w:ascii="仿宋" w:eastAsia="仿宋" w:hAnsi="仿宋" w:cs="仿宋" w:hint="eastAsia"/>
          <w:color w:val="000000"/>
        </w:rPr>
        <w:t>在</w:t>
      </w:r>
      <w:r>
        <w:rPr>
          <w:rFonts w:ascii="仿宋" w:eastAsia="仿宋" w:hAnsi="仿宋" w:cs="仿宋" w:hint="eastAsia"/>
          <w:color w:val="000000"/>
        </w:rPr>
        <w:t>尉犁</w:t>
      </w:r>
      <w:r>
        <w:rPr>
          <w:rFonts w:ascii="仿宋" w:eastAsia="仿宋" w:hAnsi="仿宋" w:cs="仿宋" w:hint="eastAsia"/>
          <w:color w:val="000000"/>
        </w:rPr>
        <w:t>县委、县政府</w:t>
      </w:r>
      <w:r>
        <w:rPr>
          <w:rFonts w:ascii="仿宋" w:eastAsia="仿宋" w:hAnsi="仿宋" w:cs="仿宋" w:hint="eastAsia"/>
          <w:color w:val="000000"/>
        </w:rPr>
        <w:t>的支持下，在</w:t>
      </w:r>
      <w:r>
        <w:rPr>
          <w:rFonts w:ascii="仿宋" w:eastAsia="仿宋" w:hAnsi="仿宋" w:cs="仿宋" w:hint="eastAsia"/>
        </w:rPr>
        <w:t>相关部门的配合下，全面顺利完成，绩效评价“优”，主要经验及做法如下：</w:t>
      </w:r>
    </w:p>
    <w:p w:rsidR="00017C79" w:rsidRDefault="00391A31">
      <w:pPr>
        <w:ind w:firstLine="640"/>
        <w:rPr>
          <w:rFonts w:ascii="仿宋" w:eastAsia="仿宋" w:hAnsi="仿宋" w:cs="仿宋"/>
          <w:color w:val="000000"/>
          <w:szCs w:val="31"/>
        </w:rPr>
      </w:pPr>
      <w:r>
        <w:rPr>
          <w:rFonts w:ascii="仿宋" w:eastAsia="仿宋" w:hAnsi="仿宋" w:cs="仿宋" w:hint="eastAsia"/>
        </w:rPr>
        <w:t>根据县财政的相关要求及我单位工作实际，联合各有关部门，按照纺织企业服装专项资金管理规定执行补贴标准，</w:t>
      </w:r>
      <w:r>
        <w:rPr>
          <w:rFonts w:ascii="仿宋" w:eastAsia="仿宋" w:hAnsi="仿宋" w:cs="仿宋" w:hint="eastAsia"/>
        </w:rPr>
        <w:lastRenderedPageBreak/>
        <w:t>对县域内符合发放补贴的纺织服装企业运费、电费支出资料进行审核，根据审核数据发放</w:t>
      </w:r>
      <w:r>
        <w:rPr>
          <w:rFonts w:ascii="仿宋" w:eastAsia="仿宋" w:hAnsi="仿宋" w:cs="仿宋" w:hint="eastAsia"/>
        </w:rPr>
        <w:t>5</w:t>
      </w:r>
      <w:r>
        <w:rPr>
          <w:rFonts w:ascii="仿宋" w:eastAsia="仿宋" w:hAnsi="仿宋" w:cs="仿宋" w:hint="eastAsia"/>
        </w:rPr>
        <w:t>个企业纺织运费、电费补贴，严格遵循相关文件要求申报、审核、发放，对考核内容进行了细化量化，</w:t>
      </w:r>
      <w:r>
        <w:rPr>
          <w:rFonts w:ascii="仿宋" w:eastAsia="仿宋" w:hAnsi="仿宋" w:cs="仿宋" w:hint="eastAsia"/>
        </w:rPr>
        <w:t>严格资金审批流程，明确资金使用范围，保证项目资金专款专用。</w:t>
      </w:r>
      <w:r>
        <w:rPr>
          <w:rFonts w:ascii="仿宋" w:eastAsia="仿宋" w:hAnsi="仿宋" w:cs="仿宋" w:hint="eastAsia"/>
        </w:rPr>
        <w:t>资金使用合规率及资金发放及时率达</w:t>
      </w:r>
      <w:r>
        <w:rPr>
          <w:rFonts w:ascii="仿宋" w:eastAsia="仿宋" w:hAnsi="仿宋" w:cs="仿宋" w:hint="eastAsia"/>
        </w:rPr>
        <w:t>100%</w:t>
      </w:r>
      <w:r>
        <w:rPr>
          <w:rFonts w:ascii="仿宋" w:eastAsia="仿宋" w:hAnsi="仿宋" w:cs="仿宋" w:hint="eastAsia"/>
        </w:rPr>
        <w:t>，每个企业补助平均成本为</w:t>
      </w:r>
      <w:r>
        <w:rPr>
          <w:rFonts w:ascii="仿宋" w:eastAsia="仿宋" w:hAnsi="仿宋" w:cs="仿宋" w:hint="eastAsia"/>
        </w:rPr>
        <w:t>327.56</w:t>
      </w:r>
      <w:r>
        <w:rPr>
          <w:rFonts w:ascii="仿宋" w:eastAsia="仿宋" w:hAnsi="仿宋" w:cs="仿宋" w:hint="eastAsia"/>
        </w:rPr>
        <w:t>万元，</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1-12</w:t>
      </w:r>
      <w:r>
        <w:rPr>
          <w:rFonts w:ascii="仿宋" w:eastAsia="仿宋" w:hAnsi="仿宋" w:cs="仿宋" w:hint="eastAsia"/>
        </w:rPr>
        <w:t>月累计发放补贴</w:t>
      </w:r>
      <w:r>
        <w:rPr>
          <w:rFonts w:ascii="仿宋" w:eastAsia="仿宋" w:hAnsi="仿宋" w:cs="仿宋" w:hint="eastAsia"/>
        </w:rPr>
        <w:t>1637.79</w:t>
      </w:r>
      <w:r>
        <w:rPr>
          <w:rFonts w:ascii="仿宋" w:eastAsia="仿宋" w:hAnsi="仿宋" w:cs="仿宋" w:hint="eastAsia"/>
        </w:rPr>
        <w:t>万元。有效促进尉犁县纺织服装工业增加值同比增长，有效加快</w:t>
      </w:r>
      <w:r>
        <w:rPr>
          <w:rFonts w:ascii="仿宋" w:eastAsia="仿宋" w:hAnsi="仿宋" w:cs="仿宋" w:hint="eastAsia"/>
        </w:rPr>
        <w:t>推进县域内纺织服装企业复工达产，促进县域纺织服装产业持续健康发展，</w:t>
      </w:r>
      <w:r>
        <w:rPr>
          <w:rFonts w:ascii="仿宋" w:eastAsia="仿宋" w:hAnsi="仿宋" w:cs="仿宋" w:hint="eastAsia"/>
        </w:rPr>
        <w:t>杜绝了截留、挪用、滞留</w:t>
      </w:r>
      <w:r>
        <w:rPr>
          <w:rFonts w:ascii="仿宋" w:eastAsia="仿宋" w:hAnsi="仿宋" w:cs="仿宋" w:hint="eastAsia"/>
          <w:color w:val="000000"/>
        </w:rPr>
        <w:t>、浪费资金等现象的发生，确保了资金使用安全和最大效益的发挥。</w:t>
      </w:r>
      <w:r>
        <w:rPr>
          <w:rFonts w:ascii="仿宋" w:eastAsia="仿宋" w:hAnsi="仿宋" w:cs="仿宋" w:hint="eastAsia"/>
          <w:color w:val="000000"/>
          <w:szCs w:val="31"/>
        </w:rPr>
        <w:t>领导的重视、明确的职责、有力的推动绩效管理项目自评工作的顺利完成。</w:t>
      </w:r>
    </w:p>
    <w:p w:rsidR="00017C79" w:rsidRDefault="00391A31">
      <w:pPr>
        <w:pStyle w:val="3"/>
        <w:ind w:firstLine="643"/>
        <w:rPr>
          <w:rFonts w:ascii="仿宋" w:eastAsia="仿宋" w:hAnsi="仿宋" w:cs="仿宋"/>
          <w:color w:val="000000"/>
        </w:rPr>
      </w:pPr>
      <w:bookmarkStart w:id="174" w:name="_Toc6359"/>
      <w:bookmarkStart w:id="175" w:name="_Toc11238"/>
      <w:bookmarkStart w:id="176" w:name="_Toc27408"/>
      <w:bookmarkStart w:id="177" w:name="_Toc1232553132"/>
      <w:bookmarkStart w:id="178" w:name="_Toc4673"/>
      <w:r>
        <w:rPr>
          <w:rFonts w:ascii="仿宋" w:eastAsia="仿宋" w:hAnsi="仿宋" w:cs="仿宋" w:hint="eastAsia"/>
          <w:color w:val="000000"/>
        </w:rPr>
        <w:t>（二）存在的问题及分析</w:t>
      </w:r>
      <w:bookmarkEnd w:id="174"/>
      <w:bookmarkEnd w:id="175"/>
      <w:bookmarkEnd w:id="176"/>
      <w:bookmarkEnd w:id="177"/>
      <w:bookmarkEnd w:id="178"/>
    </w:p>
    <w:p w:rsidR="00017C79" w:rsidRDefault="00391A31">
      <w:pPr>
        <w:ind w:firstLine="640"/>
        <w:rPr>
          <w:rFonts w:ascii="仿宋" w:eastAsia="仿宋" w:hAnsi="仿宋" w:cs="仿宋"/>
        </w:rPr>
      </w:pPr>
      <w:bookmarkStart w:id="179" w:name="_Toc13345"/>
      <w:bookmarkStart w:id="180" w:name="_Toc22271"/>
      <w:bookmarkStart w:id="181" w:name="_Toc5702"/>
      <w:bookmarkStart w:id="182" w:name="_Toc20116"/>
      <w:bookmarkStart w:id="183" w:name="_Toc13270"/>
      <w:r>
        <w:rPr>
          <w:rFonts w:ascii="仿宋" w:eastAsia="仿宋" w:hAnsi="仿宋" w:cs="仿宋" w:hint="eastAsia"/>
        </w:rPr>
        <w:t>一是加强各部门之间协调沟通，工作联络配合，本项目每季度纺织补贴资金发放主要依据六大部门联审结果，项目资金实施过程中各部门联审资料有时审核不够及时，导致资料不齐全，存在资金发放不及时等风险。二是加强资金发放单位与纺织补贴申领企业之间协调沟通，工作联络配合，资金发放前期工作中</w:t>
      </w:r>
      <w:r>
        <w:rPr>
          <w:rFonts w:ascii="仿宋" w:eastAsia="仿宋" w:hAnsi="仿宋" w:cs="仿宋" w:hint="eastAsia"/>
        </w:rPr>
        <w:t>各企业存在资料不完备，上交资料不齐全等问题，存在存在资金发放不及时等风险。</w:t>
      </w:r>
    </w:p>
    <w:p w:rsidR="00017C79" w:rsidRDefault="00391A31">
      <w:pPr>
        <w:ind w:firstLine="640"/>
        <w:outlineLvl w:val="0"/>
        <w:rPr>
          <w:rFonts w:ascii="仿宋" w:eastAsia="仿宋" w:hAnsi="仿宋" w:cs="仿宋"/>
          <w:color w:val="000000"/>
        </w:rPr>
      </w:pPr>
      <w:bookmarkStart w:id="184" w:name="_Toc1392346519"/>
      <w:r>
        <w:rPr>
          <w:rFonts w:ascii="仿宋" w:eastAsia="仿宋" w:hAnsi="仿宋" w:cs="仿宋" w:hint="eastAsia"/>
          <w:color w:val="000000"/>
        </w:rPr>
        <w:t>六、有关建议</w:t>
      </w:r>
      <w:bookmarkStart w:id="185" w:name="_Toc24871"/>
      <w:bookmarkStart w:id="186" w:name="_Toc21621"/>
      <w:bookmarkStart w:id="187" w:name="_Toc5794"/>
      <w:bookmarkStart w:id="188" w:name="_Toc12100"/>
      <w:bookmarkStart w:id="189" w:name="_Toc22823"/>
      <w:bookmarkEnd w:id="179"/>
      <w:bookmarkEnd w:id="180"/>
      <w:bookmarkEnd w:id="181"/>
      <w:bookmarkEnd w:id="182"/>
      <w:bookmarkEnd w:id="183"/>
      <w:bookmarkEnd w:id="184"/>
    </w:p>
    <w:p w:rsidR="00017C79" w:rsidRDefault="00391A31">
      <w:pPr>
        <w:ind w:firstLine="640"/>
        <w:rPr>
          <w:rFonts w:ascii="仿宋" w:eastAsia="仿宋" w:hAnsi="仿宋" w:cs="仿宋"/>
        </w:rPr>
      </w:pPr>
      <w:r>
        <w:rPr>
          <w:rFonts w:ascii="仿宋" w:eastAsia="仿宋" w:hAnsi="仿宋" w:cs="仿宋" w:hint="eastAsia"/>
        </w:rPr>
        <w:t>一是加强各部门之间协调沟通，工作联络配合，</w:t>
      </w:r>
      <w:r>
        <w:rPr>
          <w:rFonts w:ascii="仿宋" w:eastAsia="仿宋" w:hAnsi="仿宋" w:cs="仿宋" w:hint="eastAsia"/>
        </w:rPr>
        <w:t>资金发</w:t>
      </w:r>
      <w:r>
        <w:rPr>
          <w:rFonts w:ascii="仿宋" w:eastAsia="仿宋" w:hAnsi="仿宋" w:cs="仿宋" w:hint="eastAsia"/>
        </w:rPr>
        <w:lastRenderedPageBreak/>
        <w:t>放前中期积极联合各有关部门，按照纺织企业服装专项资金管理规定执行补贴标准，对县域内符合发放补贴的纺织服装企业运费、电费支出资料进行审核，根据审核数据发放</w:t>
      </w:r>
      <w:r>
        <w:rPr>
          <w:rFonts w:ascii="仿宋" w:eastAsia="仿宋" w:hAnsi="仿宋" w:cs="仿宋" w:hint="eastAsia"/>
        </w:rPr>
        <w:t>5</w:t>
      </w:r>
      <w:r>
        <w:rPr>
          <w:rFonts w:ascii="仿宋" w:eastAsia="仿宋" w:hAnsi="仿宋" w:cs="仿宋" w:hint="eastAsia"/>
        </w:rPr>
        <w:t>个企业纺织运费、电费补贴，严格遵循相关文件要求申报、审核、发放，资金使用合规率及资金发放及时率达</w:t>
      </w:r>
      <w:r>
        <w:rPr>
          <w:rFonts w:ascii="仿宋" w:eastAsia="仿宋" w:hAnsi="仿宋" w:cs="仿宋" w:hint="eastAsia"/>
        </w:rPr>
        <w:t>100%</w:t>
      </w:r>
      <w:r>
        <w:rPr>
          <w:rFonts w:ascii="仿宋" w:eastAsia="仿宋" w:hAnsi="仿宋" w:cs="仿宋" w:hint="eastAsia"/>
        </w:rPr>
        <w:t>。</w:t>
      </w:r>
    </w:p>
    <w:p w:rsidR="00017C79" w:rsidRDefault="00391A31">
      <w:pPr>
        <w:ind w:firstLine="640"/>
        <w:rPr>
          <w:rFonts w:ascii="仿宋" w:eastAsia="仿宋" w:hAnsi="仿宋" w:cs="仿宋"/>
        </w:rPr>
      </w:pPr>
      <w:r>
        <w:rPr>
          <w:rFonts w:ascii="仿宋" w:eastAsia="仿宋" w:hAnsi="仿宋" w:cs="仿宋" w:hint="eastAsia"/>
        </w:rPr>
        <w:t>二是</w:t>
      </w:r>
      <w:r>
        <w:rPr>
          <w:rFonts w:ascii="仿宋" w:eastAsia="仿宋" w:hAnsi="仿宋" w:cs="仿宋" w:hint="eastAsia"/>
        </w:rPr>
        <w:t>加强资金发放单位与纺织补贴申领企业之间协调沟通，工作联络配合，工作中及时督促各企业积极审核相关纺织企业补助，及时反馈相关问题，及时通知督促各企业准备相应资料，确保资金按时合规发放到位。</w:t>
      </w:r>
    </w:p>
    <w:p w:rsidR="00017C79" w:rsidRDefault="00391A31">
      <w:pPr>
        <w:pStyle w:val="2"/>
        <w:ind w:firstLine="640"/>
        <w:rPr>
          <w:rFonts w:ascii="仿宋" w:eastAsia="仿宋" w:hAnsi="仿宋" w:cs="仿宋"/>
          <w:color w:val="000000"/>
        </w:rPr>
      </w:pPr>
      <w:bookmarkStart w:id="190" w:name="_Toc1322675598"/>
      <w:r>
        <w:rPr>
          <w:rFonts w:ascii="仿宋" w:eastAsia="仿宋" w:hAnsi="仿宋" w:cs="仿宋" w:hint="eastAsia"/>
          <w:color w:val="000000"/>
        </w:rPr>
        <w:t>七、其他需要说明的问题</w:t>
      </w:r>
      <w:bookmarkEnd w:id="185"/>
      <w:bookmarkEnd w:id="186"/>
      <w:bookmarkEnd w:id="187"/>
      <w:bookmarkEnd w:id="188"/>
      <w:bookmarkEnd w:id="189"/>
      <w:bookmarkEnd w:id="190"/>
    </w:p>
    <w:p w:rsidR="00017C79" w:rsidRDefault="00391A31">
      <w:pPr>
        <w:ind w:firstLine="640"/>
        <w:rPr>
          <w:rFonts w:ascii="仿宋" w:eastAsia="仿宋" w:hAnsi="仿宋" w:cs="仿宋"/>
          <w:color w:val="000000"/>
        </w:rPr>
      </w:pPr>
      <w:bookmarkStart w:id="191" w:name="OLE_LINK5"/>
      <w:bookmarkStart w:id="192" w:name="_Toc4210"/>
      <w:bookmarkStart w:id="193" w:name="_Toc30245"/>
      <w:bookmarkStart w:id="194" w:name="_Toc28493"/>
      <w:bookmarkStart w:id="195" w:name="_Toc1874906392"/>
      <w:r>
        <w:rPr>
          <w:rFonts w:ascii="仿宋" w:eastAsia="仿宋" w:hAnsi="仿宋" w:cs="仿宋" w:hint="eastAsia"/>
          <w:color w:val="000000"/>
        </w:rPr>
        <w:t>1</w:t>
      </w:r>
      <w:r>
        <w:rPr>
          <w:rFonts w:ascii="仿宋" w:eastAsia="仿宋" w:hAnsi="仿宋" w:cs="仿宋" w:hint="eastAsia"/>
          <w:color w:val="000000"/>
        </w:rPr>
        <w:t>、</w:t>
      </w:r>
      <w:r>
        <w:rPr>
          <w:rFonts w:ascii="仿宋" w:eastAsia="仿宋" w:hAnsi="仿宋" w:cs="仿宋" w:hint="eastAsia"/>
          <w:color w:val="000000"/>
        </w:rPr>
        <w:t>本项目部分间接产生的效果无法准确在短期内衡量，因此很难认定项目产生的全部效果。通过指标来反映绩效，指标的科学性和全面性需要不断地完善和研究。</w:t>
      </w:r>
    </w:p>
    <w:p w:rsidR="00017C79" w:rsidRDefault="00391A31">
      <w:pPr>
        <w:ind w:firstLine="640"/>
        <w:rPr>
          <w:rFonts w:ascii="仿宋" w:eastAsia="仿宋" w:hAnsi="仿宋" w:cs="仿宋"/>
          <w:color w:val="000000"/>
        </w:rPr>
      </w:pPr>
      <w:r>
        <w:rPr>
          <w:rFonts w:ascii="仿宋" w:eastAsia="仿宋" w:hAnsi="仿宋" w:cs="仿宋" w:hint="eastAsia"/>
          <w:color w:val="000000"/>
        </w:rPr>
        <w:t>2</w:t>
      </w:r>
      <w:r>
        <w:rPr>
          <w:rFonts w:ascii="仿宋" w:eastAsia="仿宋" w:hAnsi="仿宋" w:cs="仿宋" w:hint="eastAsia"/>
          <w:color w:val="000000"/>
        </w:rPr>
        <w:t>、</w:t>
      </w:r>
      <w:r>
        <w:rPr>
          <w:rFonts w:ascii="仿宋" w:eastAsia="仿宋" w:hAnsi="仿宋" w:cs="仿宋" w:hint="eastAsia"/>
          <w:color w:val="000000"/>
        </w:rPr>
        <w:t>评价结果分别编入政府决算和部门预算，报送本级人民代表大会常务委员会，并依法予以公开。</w:t>
      </w:r>
      <w:bookmarkEnd w:id="191"/>
    </w:p>
    <w:p w:rsidR="00017C79" w:rsidRDefault="00391A31">
      <w:pPr>
        <w:pStyle w:val="2"/>
        <w:ind w:firstLine="640"/>
        <w:rPr>
          <w:rFonts w:ascii="仿宋" w:eastAsia="仿宋" w:hAnsi="仿宋" w:cs="仿宋"/>
          <w:color w:val="000000"/>
        </w:rPr>
      </w:pPr>
      <w:r>
        <w:rPr>
          <w:rFonts w:ascii="仿宋" w:eastAsia="仿宋" w:hAnsi="仿宋" w:cs="仿宋" w:hint="eastAsia"/>
          <w:color w:val="000000"/>
        </w:rPr>
        <w:t>八、附件</w:t>
      </w:r>
      <w:bookmarkEnd w:id="192"/>
      <w:bookmarkEnd w:id="193"/>
      <w:bookmarkEnd w:id="194"/>
      <w:bookmarkEnd w:id="195"/>
    </w:p>
    <w:p w:rsidR="00017C79" w:rsidRDefault="00391A31">
      <w:pPr>
        <w:ind w:firstLine="640"/>
        <w:rPr>
          <w:rFonts w:ascii="仿宋" w:eastAsia="仿宋" w:hAnsi="仿宋" w:cs="仿宋"/>
          <w:color w:val="000000"/>
        </w:rPr>
      </w:pPr>
      <w:r>
        <w:rPr>
          <w:rFonts w:ascii="仿宋" w:eastAsia="仿宋" w:hAnsi="仿宋" w:cs="仿宋" w:hint="eastAsia"/>
          <w:color w:val="000000"/>
        </w:rPr>
        <w:t>1</w:t>
      </w:r>
      <w:r>
        <w:rPr>
          <w:rFonts w:ascii="仿宋" w:eastAsia="仿宋" w:hAnsi="仿宋" w:cs="仿宋" w:hint="eastAsia"/>
          <w:color w:val="000000"/>
        </w:rPr>
        <w:t>、项目支出绩效自评表</w:t>
      </w:r>
    </w:p>
    <w:p w:rsidR="00017C79" w:rsidRDefault="00391A31">
      <w:pPr>
        <w:ind w:firstLine="640"/>
        <w:rPr>
          <w:rFonts w:ascii="仿宋" w:eastAsia="仿宋" w:hAnsi="仿宋" w:cs="仿宋"/>
          <w:color w:val="000000"/>
        </w:rPr>
      </w:pPr>
      <w:r>
        <w:rPr>
          <w:rFonts w:ascii="仿宋" w:eastAsia="仿宋" w:hAnsi="仿宋" w:cs="仿宋" w:hint="eastAsia"/>
          <w:color w:val="000000"/>
        </w:rPr>
        <w:t>2</w:t>
      </w:r>
      <w:r>
        <w:rPr>
          <w:rFonts w:ascii="仿宋" w:eastAsia="仿宋" w:hAnsi="仿宋" w:cs="仿宋" w:hint="eastAsia"/>
          <w:color w:val="000000"/>
        </w:rPr>
        <w:t>、项目支出绩效评价指标体系及评</w:t>
      </w:r>
      <w:r>
        <w:rPr>
          <w:rFonts w:ascii="仿宋" w:eastAsia="仿宋" w:hAnsi="仿宋" w:cs="仿宋" w:hint="eastAsia"/>
          <w:color w:val="000000"/>
        </w:rPr>
        <w:t>分</w:t>
      </w:r>
    </w:p>
    <w:p w:rsidR="00017C79" w:rsidRDefault="00391A31">
      <w:pPr>
        <w:pStyle w:val="2"/>
        <w:ind w:firstLine="640"/>
        <w:rPr>
          <w:rFonts w:ascii="仿宋" w:eastAsia="仿宋" w:hAnsi="仿宋" w:cs="仿宋"/>
          <w:color w:val="000000"/>
        </w:rPr>
        <w:sectPr w:rsidR="00017C79">
          <w:footerReference w:type="default" r:id="rId9"/>
          <w:pgSz w:w="11906" w:h="16838"/>
          <w:pgMar w:top="1440" w:right="1800" w:bottom="1440" w:left="1800" w:header="851" w:footer="992" w:gutter="0"/>
          <w:pgNumType w:start="1"/>
          <w:cols w:space="720"/>
          <w:docGrid w:type="lines" w:linePitch="312"/>
        </w:sectPr>
      </w:pPr>
      <w:bookmarkStart w:id="196" w:name="_Toc15698"/>
      <w:bookmarkStart w:id="197" w:name="_Toc28598"/>
      <w:bookmarkStart w:id="198" w:name="_Toc1431333245"/>
      <w:r>
        <w:rPr>
          <w:rFonts w:ascii="仿宋" w:eastAsia="仿宋" w:hAnsi="仿宋" w:cs="仿宋" w:hint="eastAsia"/>
          <w:color w:val="000000"/>
        </w:rPr>
        <w:t>附件</w:t>
      </w:r>
      <w:r>
        <w:rPr>
          <w:rFonts w:ascii="仿宋" w:eastAsia="仿宋" w:hAnsi="仿宋" w:cs="仿宋" w:hint="eastAsia"/>
          <w:color w:val="000000"/>
        </w:rPr>
        <w:t>1</w:t>
      </w:r>
      <w:r>
        <w:rPr>
          <w:rFonts w:ascii="仿宋" w:eastAsia="仿宋" w:hAnsi="仿宋" w:cs="仿宋" w:hint="eastAsia"/>
          <w:color w:val="000000"/>
        </w:rPr>
        <w:t>：</w:t>
      </w:r>
      <w:bookmarkEnd w:id="196"/>
      <w:bookmarkEnd w:id="197"/>
      <w:r>
        <w:rPr>
          <w:rFonts w:ascii="仿宋" w:eastAsia="仿宋" w:hAnsi="仿宋" w:cs="仿宋" w:hint="eastAsia"/>
          <w:color w:val="000000"/>
        </w:rPr>
        <w:t>项目支出绩效自评表</w:t>
      </w:r>
      <w:bookmarkEnd w:id="198"/>
    </w:p>
    <w:p w:rsidR="00017C79" w:rsidRDefault="00017C79">
      <w:pPr>
        <w:ind w:firstLine="640"/>
        <w:rPr>
          <w:rFonts w:ascii="仿宋" w:eastAsia="仿宋" w:hAnsi="仿宋" w:cs="仿宋"/>
        </w:rPr>
      </w:pPr>
    </w:p>
    <w:tbl>
      <w:tblPr>
        <w:tblpPr w:leftFromText="180" w:rightFromText="180" w:vertAnchor="text" w:horzAnchor="page" w:tblpXSpec="center" w:tblpY="606"/>
        <w:tblOverlap w:val="never"/>
        <w:tblW w:w="5329" w:type="pct"/>
        <w:jc w:val="center"/>
        <w:tblLayout w:type="fixed"/>
        <w:tblCellMar>
          <w:left w:w="0" w:type="dxa"/>
          <w:right w:w="0" w:type="dxa"/>
        </w:tblCellMar>
        <w:tblLook w:val="0600" w:firstRow="0" w:lastRow="0" w:firstColumn="0" w:lastColumn="0" w:noHBand="1" w:noVBand="1"/>
      </w:tblPr>
      <w:tblGrid>
        <w:gridCol w:w="437"/>
        <w:gridCol w:w="510"/>
        <w:gridCol w:w="581"/>
        <w:gridCol w:w="1082"/>
        <w:gridCol w:w="810"/>
        <w:gridCol w:w="482"/>
        <w:gridCol w:w="400"/>
        <w:gridCol w:w="391"/>
        <w:gridCol w:w="794"/>
        <w:gridCol w:w="464"/>
        <w:gridCol w:w="825"/>
        <w:gridCol w:w="643"/>
        <w:gridCol w:w="535"/>
        <w:gridCol w:w="931"/>
      </w:tblGrid>
      <w:tr w:rsidR="00017C79">
        <w:trPr>
          <w:trHeight w:val="23"/>
          <w:jc w:val="center"/>
        </w:trPr>
        <w:tc>
          <w:tcPr>
            <w:tcW w:w="5000" w:type="pct"/>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7"/>
              <w:rPr>
                <w:rFonts w:ascii="仿宋" w:eastAsia="仿宋" w:hAnsi="仿宋" w:cs="仿宋" w:hint="default"/>
                <w:color w:val="000000"/>
                <w:szCs w:val="18"/>
              </w:rPr>
            </w:pPr>
            <w:bookmarkStart w:id="199" w:name="_Toc282443448"/>
            <w:bookmarkStart w:id="200" w:name="_Toc28099"/>
            <w:bookmarkStart w:id="201" w:name="_Toc22143"/>
            <w:bookmarkStart w:id="202" w:name="_Toc5134"/>
            <w:bookmarkStart w:id="203" w:name="_Toc1641"/>
            <w:bookmarkStart w:id="204" w:name="_Toc31300"/>
            <w:bookmarkStart w:id="205" w:name="_Toc29757"/>
            <w:r>
              <w:rPr>
                <w:rFonts w:ascii="仿宋" w:eastAsia="仿宋" w:hAnsi="仿宋" w:cs="仿宋"/>
                <w:color w:val="000000"/>
              </w:rPr>
              <w:t>项目支出绩效自评表</w:t>
            </w:r>
            <w:bookmarkEnd w:id="199"/>
          </w:p>
        </w:tc>
      </w:tr>
      <w:tr w:rsidR="00017C79">
        <w:trPr>
          <w:trHeight w:val="23"/>
          <w:jc w:val="center"/>
        </w:trPr>
        <w:tc>
          <w:tcPr>
            <w:tcW w:w="5000" w:type="pct"/>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(2024</w:t>
            </w:r>
            <w:r>
              <w:rPr>
                <w:rFonts w:ascii="仿宋" w:eastAsia="仿宋" w:hAnsi="仿宋" w:cs="仿宋"/>
                <w:color w:val="000000"/>
                <w:sz w:val="18"/>
                <w:szCs w:val="18"/>
              </w:rPr>
              <w:t>年度</w:t>
            </w:r>
            <w:r>
              <w:rPr>
                <w:rFonts w:ascii="仿宋" w:eastAsia="仿宋" w:hAnsi="仿宋" w:cs="仿宋"/>
                <w:color w:val="000000"/>
                <w:sz w:val="18"/>
                <w:szCs w:val="18"/>
              </w:rPr>
              <w:t>)</w:t>
            </w:r>
          </w:p>
        </w:tc>
      </w:tr>
      <w:tr w:rsidR="00017C79">
        <w:trPr>
          <w:trHeight w:val="23"/>
          <w:jc w:val="center"/>
        </w:trPr>
        <w:tc>
          <w:tcPr>
            <w:tcW w:w="533"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项目名称</w:t>
            </w:r>
          </w:p>
        </w:tc>
        <w:tc>
          <w:tcPr>
            <w:tcW w:w="4466" w:type="pct"/>
            <w:gridSpan w:val="1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2024</w:t>
            </w:r>
            <w:r>
              <w:rPr>
                <w:rFonts w:ascii="仿宋" w:eastAsia="仿宋" w:hAnsi="仿宋" w:cs="仿宋"/>
                <w:color w:val="000000"/>
                <w:sz w:val="18"/>
                <w:szCs w:val="18"/>
              </w:rPr>
              <w:t>年自治区纺织补贴专项资金</w:t>
            </w:r>
          </w:p>
        </w:tc>
      </w:tr>
      <w:tr w:rsidR="00017C79">
        <w:trPr>
          <w:trHeight w:val="23"/>
          <w:jc w:val="center"/>
        </w:trPr>
        <w:tc>
          <w:tcPr>
            <w:tcW w:w="533"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主管部门</w:t>
            </w:r>
          </w:p>
        </w:tc>
        <w:tc>
          <w:tcPr>
            <w:tcW w:w="1888" w:type="pct"/>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尉犁县商务和工业信息化局</w:t>
            </w:r>
          </w:p>
        </w:tc>
        <w:tc>
          <w:tcPr>
            <w:tcW w:w="66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实施单位</w:t>
            </w:r>
          </w:p>
        </w:tc>
        <w:tc>
          <w:tcPr>
            <w:tcW w:w="1910" w:type="pct"/>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尉犁县商务和工业信息化局</w:t>
            </w:r>
          </w:p>
        </w:tc>
      </w:tr>
      <w:tr w:rsidR="00017C79">
        <w:trPr>
          <w:trHeight w:val="23"/>
          <w:jc w:val="center"/>
        </w:trPr>
        <w:tc>
          <w:tcPr>
            <w:tcW w:w="533" w:type="pct"/>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项目资金</w:t>
            </w:r>
            <w:r>
              <w:rPr>
                <w:rFonts w:ascii="仿宋" w:eastAsia="仿宋" w:hAnsi="仿宋" w:cs="仿宋"/>
                <w:color w:val="000000"/>
                <w:sz w:val="18"/>
                <w:szCs w:val="18"/>
              </w:rPr>
              <w:br/>
            </w:r>
            <w:r>
              <w:rPr>
                <w:rFonts w:ascii="仿宋" w:eastAsia="仿宋" w:hAnsi="仿宋" w:cs="仿宋"/>
                <w:color w:val="000000"/>
                <w:sz w:val="18"/>
                <w:szCs w:val="18"/>
              </w:rPr>
              <w:t>（万元）</w:t>
            </w:r>
          </w:p>
        </w:tc>
        <w:tc>
          <w:tcPr>
            <w:tcW w:w="93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资金来源</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年初预算数</w:t>
            </w:r>
          </w:p>
        </w:tc>
        <w:tc>
          <w:tcPr>
            <w:tcW w:w="49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全年预算数</w:t>
            </w:r>
          </w:p>
        </w:tc>
        <w:tc>
          <w:tcPr>
            <w:tcW w:w="66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全年执行数</w:t>
            </w:r>
          </w:p>
        </w:tc>
        <w:tc>
          <w:tcPr>
            <w:tcW w:w="725"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分值权重</w:t>
            </w:r>
          </w:p>
        </w:tc>
        <w:tc>
          <w:tcPr>
            <w:tcW w:w="663"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执行率</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得分</w:t>
            </w:r>
          </w:p>
        </w:tc>
      </w:tr>
      <w:tr w:rsidR="00017C79">
        <w:trPr>
          <w:trHeight w:val="23"/>
          <w:jc w:val="center"/>
        </w:trPr>
        <w:tc>
          <w:tcPr>
            <w:tcW w:w="533" w:type="pct"/>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93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年度资金总额</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2144.00</w:t>
            </w:r>
          </w:p>
        </w:tc>
        <w:tc>
          <w:tcPr>
            <w:tcW w:w="49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1637.79</w:t>
            </w:r>
          </w:p>
        </w:tc>
        <w:tc>
          <w:tcPr>
            <w:tcW w:w="66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1637.79</w:t>
            </w:r>
          </w:p>
        </w:tc>
        <w:tc>
          <w:tcPr>
            <w:tcW w:w="725"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663"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100.00%</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10.00</w:t>
            </w:r>
            <w:r>
              <w:rPr>
                <w:rFonts w:ascii="仿宋" w:eastAsia="仿宋" w:hAnsi="仿宋" w:cs="仿宋"/>
                <w:color w:val="000000"/>
                <w:sz w:val="18"/>
                <w:szCs w:val="18"/>
              </w:rPr>
              <w:t>分</w:t>
            </w:r>
          </w:p>
        </w:tc>
      </w:tr>
      <w:tr w:rsidR="00017C79">
        <w:trPr>
          <w:trHeight w:val="23"/>
          <w:jc w:val="center"/>
        </w:trPr>
        <w:tc>
          <w:tcPr>
            <w:tcW w:w="533" w:type="pct"/>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93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其中：当年财政拨款</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2144</w:t>
            </w:r>
          </w:p>
        </w:tc>
        <w:tc>
          <w:tcPr>
            <w:tcW w:w="49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1637.79</w:t>
            </w:r>
          </w:p>
        </w:tc>
        <w:tc>
          <w:tcPr>
            <w:tcW w:w="66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1637.79</w:t>
            </w:r>
          </w:p>
        </w:tc>
        <w:tc>
          <w:tcPr>
            <w:tcW w:w="725"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663"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r>
      <w:tr w:rsidR="00017C79">
        <w:trPr>
          <w:trHeight w:val="23"/>
          <w:jc w:val="center"/>
        </w:trPr>
        <w:tc>
          <w:tcPr>
            <w:tcW w:w="533" w:type="pct"/>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93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其他资金</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0</w:t>
            </w:r>
          </w:p>
        </w:tc>
        <w:tc>
          <w:tcPr>
            <w:tcW w:w="49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0</w:t>
            </w:r>
          </w:p>
        </w:tc>
        <w:tc>
          <w:tcPr>
            <w:tcW w:w="666"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725"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663"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r>
      <w:tr w:rsidR="00017C79">
        <w:trPr>
          <w:trHeight w:val="23"/>
          <w:jc w:val="center"/>
        </w:trPr>
        <w:tc>
          <w:tcPr>
            <w:tcW w:w="246"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年度总体目标</w:t>
            </w:r>
          </w:p>
        </w:tc>
        <w:tc>
          <w:tcPr>
            <w:tcW w:w="2842" w:type="pct"/>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总体目标</w:t>
            </w:r>
          </w:p>
        </w:tc>
        <w:tc>
          <w:tcPr>
            <w:tcW w:w="1910" w:type="pct"/>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总体目标完成情况</w:t>
            </w:r>
          </w:p>
        </w:tc>
      </w:tr>
      <w:tr w:rsidR="00017C79">
        <w:trPr>
          <w:trHeight w:val="23"/>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42" w:type="pct"/>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联合各有关部门，按照纺织企业服装专项资金管理规定执行补贴标准，对县域内符合发放补贴的纺织服装企业运费、电费支出资料进行审核，根据审核数据至少发放</w:t>
            </w:r>
            <w:r>
              <w:rPr>
                <w:rFonts w:ascii="仿宋" w:eastAsia="仿宋" w:hAnsi="仿宋" w:cs="仿宋"/>
                <w:color w:val="000000"/>
                <w:sz w:val="18"/>
                <w:szCs w:val="18"/>
              </w:rPr>
              <w:t>5</w:t>
            </w:r>
            <w:r>
              <w:rPr>
                <w:rFonts w:ascii="仿宋" w:eastAsia="仿宋" w:hAnsi="仿宋" w:cs="仿宋"/>
                <w:color w:val="000000"/>
                <w:sz w:val="18"/>
                <w:szCs w:val="18"/>
              </w:rPr>
              <w:t>个企业纺织运费、电费补贴，促进县域纺织服装产业持续健康发展。</w:t>
            </w:r>
          </w:p>
        </w:tc>
        <w:tc>
          <w:tcPr>
            <w:tcW w:w="1910" w:type="pct"/>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积极联合各有关部门，按照纺织企业服装专项资金管理规定执行补贴标准，对县域内符合发放补贴的纺织服装企业运费、电费支出资料进行审核，根据审核数据发放</w:t>
            </w:r>
            <w:r>
              <w:rPr>
                <w:rFonts w:ascii="仿宋" w:eastAsia="仿宋" w:hAnsi="仿宋" w:cs="仿宋"/>
                <w:color w:val="000000"/>
                <w:sz w:val="18"/>
                <w:szCs w:val="18"/>
              </w:rPr>
              <w:t>5</w:t>
            </w:r>
            <w:r>
              <w:rPr>
                <w:rFonts w:ascii="仿宋" w:eastAsia="仿宋" w:hAnsi="仿宋" w:cs="仿宋"/>
                <w:color w:val="000000"/>
                <w:sz w:val="18"/>
                <w:szCs w:val="18"/>
              </w:rPr>
              <w:t>个企业纺织运费、电费补贴，严格遵循相关文件要求申报、审核、发放，资金使用合规率及资金发放及时率达</w:t>
            </w:r>
            <w:r>
              <w:rPr>
                <w:rFonts w:ascii="仿宋" w:eastAsia="仿宋" w:hAnsi="仿宋" w:cs="仿宋"/>
                <w:color w:val="000000"/>
                <w:sz w:val="18"/>
                <w:szCs w:val="18"/>
              </w:rPr>
              <w:t>100%</w:t>
            </w:r>
            <w:r>
              <w:rPr>
                <w:rFonts w:ascii="仿宋" w:eastAsia="仿宋" w:hAnsi="仿宋" w:cs="仿宋"/>
                <w:color w:val="000000"/>
                <w:sz w:val="18"/>
                <w:szCs w:val="18"/>
              </w:rPr>
              <w:t>，每个企业补助平均成本为</w:t>
            </w:r>
            <w:r>
              <w:rPr>
                <w:rFonts w:ascii="仿宋" w:eastAsia="仿宋" w:hAnsi="仿宋" w:cs="仿宋"/>
                <w:color w:val="000000"/>
                <w:sz w:val="18"/>
                <w:szCs w:val="18"/>
              </w:rPr>
              <w:t>327.56</w:t>
            </w:r>
            <w:r>
              <w:rPr>
                <w:rFonts w:ascii="仿宋" w:eastAsia="仿宋" w:hAnsi="仿宋" w:cs="仿宋"/>
                <w:color w:val="000000"/>
                <w:sz w:val="18"/>
                <w:szCs w:val="18"/>
              </w:rPr>
              <w:t>万元，</w:t>
            </w:r>
            <w:r>
              <w:rPr>
                <w:rFonts w:ascii="仿宋" w:eastAsia="仿宋" w:hAnsi="仿宋" w:cs="仿宋"/>
                <w:color w:val="000000"/>
                <w:sz w:val="18"/>
                <w:szCs w:val="18"/>
              </w:rPr>
              <w:t>2024</w:t>
            </w:r>
            <w:r>
              <w:rPr>
                <w:rFonts w:ascii="仿宋" w:eastAsia="仿宋" w:hAnsi="仿宋" w:cs="仿宋"/>
                <w:color w:val="000000"/>
                <w:sz w:val="18"/>
                <w:szCs w:val="18"/>
              </w:rPr>
              <w:t>年</w:t>
            </w:r>
            <w:r>
              <w:rPr>
                <w:rFonts w:ascii="仿宋" w:eastAsia="仿宋" w:hAnsi="仿宋" w:cs="仿宋"/>
                <w:color w:val="000000"/>
                <w:sz w:val="18"/>
                <w:szCs w:val="18"/>
              </w:rPr>
              <w:t>1-12</w:t>
            </w:r>
            <w:r>
              <w:rPr>
                <w:rFonts w:ascii="仿宋" w:eastAsia="仿宋" w:hAnsi="仿宋" w:cs="仿宋"/>
                <w:color w:val="000000"/>
                <w:sz w:val="18"/>
                <w:szCs w:val="18"/>
              </w:rPr>
              <w:t>月累计发放补贴</w:t>
            </w:r>
            <w:r>
              <w:rPr>
                <w:rFonts w:ascii="仿宋" w:eastAsia="仿宋" w:hAnsi="仿宋" w:cs="仿宋"/>
                <w:color w:val="000000"/>
                <w:sz w:val="18"/>
                <w:szCs w:val="18"/>
              </w:rPr>
              <w:t>1637.79</w:t>
            </w:r>
            <w:r>
              <w:rPr>
                <w:rFonts w:ascii="仿宋" w:eastAsia="仿宋" w:hAnsi="仿宋" w:cs="仿宋"/>
                <w:color w:val="000000"/>
                <w:sz w:val="18"/>
                <w:szCs w:val="18"/>
              </w:rPr>
              <w:t>万元。有效促进尉犁县纺织服装工业增加值同比增长，有效加快推进县域内纺织服装企业复工达产，促进县域纺织服装产业持续健康发展，在这次调查中纺织企业满意度达</w:t>
            </w:r>
            <w:r>
              <w:rPr>
                <w:rFonts w:ascii="仿宋" w:eastAsia="仿宋" w:hAnsi="仿宋" w:cs="仿宋"/>
                <w:color w:val="000000"/>
                <w:sz w:val="18"/>
                <w:szCs w:val="18"/>
              </w:rPr>
              <w:t>95%</w:t>
            </w:r>
            <w:r>
              <w:rPr>
                <w:rFonts w:ascii="仿宋" w:eastAsia="仿宋" w:hAnsi="仿宋" w:cs="仿宋"/>
                <w:color w:val="000000"/>
                <w:sz w:val="18"/>
                <w:szCs w:val="18"/>
              </w:rPr>
              <w:t>。</w:t>
            </w:r>
          </w:p>
        </w:tc>
      </w:tr>
      <w:tr w:rsidR="00017C79">
        <w:trPr>
          <w:trHeight w:val="23"/>
          <w:jc w:val="center"/>
        </w:trPr>
        <w:tc>
          <w:tcPr>
            <w:tcW w:w="2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一级指标</w:t>
            </w: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二级指标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三级指标</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指标值</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指标值设置依据</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上年完成值</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指标分值权重</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指标赋分规则</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佐证资料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指标实际完成值</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完成率</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指标得分</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偏差原因分析及改进措施</w:t>
            </w:r>
          </w:p>
        </w:tc>
      </w:tr>
      <w:tr w:rsidR="00017C79">
        <w:trPr>
          <w:trHeight w:val="698"/>
          <w:jc w:val="center"/>
        </w:trPr>
        <w:tc>
          <w:tcPr>
            <w:tcW w:w="246"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年度绩效指标完成情况</w:t>
            </w:r>
          </w:p>
        </w:tc>
        <w:tc>
          <w:tcPr>
            <w:tcW w:w="286"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产出指标</w:t>
            </w: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数量指标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补贴发放企业数量</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&gt;=5</w:t>
            </w:r>
            <w:r>
              <w:rPr>
                <w:rFonts w:ascii="仿宋" w:eastAsia="仿宋" w:hAnsi="仿宋" w:cs="仿宋"/>
                <w:color w:val="000000"/>
                <w:sz w:val="18"/>
                <w:szCs w:val="18"/>
              </w:rPr>
              <w:t>个</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15</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按照正常比例赋分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工作资料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=5</w:t>
            </w:r>
            <w:r>
              <w:rPr>
                <w:rFonts w:ascii="仿宋" w:eastAsia="仿宋" w:hAnsi="仿宋" w:cs="仿宋"/>
                <w:color w:val="000000"/>
                <w:sz w:val="18"/>
                <w:szCs w:val="18"/>
              </w:rPr>
              <w:t>个</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15</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496"/>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质量指标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资金兑付合规率</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15</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按照正常比例赋分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工作资料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15</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23"/>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时效指标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补助资金拨付及时率</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按照正常比例赋分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工作资料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23"/>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成本指标</w:t>
            </w: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经济成本指标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企业补助平均成本</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=327.56</w:t>
            </w:r>
            <w:r>
              <w:rPr>
                <w:rFonts w:ascii="仿宋" w:eastAsia="仿宋" w:hAnsi="仿宋" w:cs="仿宋"/>
                <w:color w:val="000000"/>
                <w:sz w:val="18"/>
                <w:szCs w:val="18"/>
              </w:rPr>
              <w:t>万元</w:t>
            </w:r>
            <w:r>
              <w:rPr>
                <w:rFonts w:ascii="仿宋" w:eastAsia="仿宋" w:hAnsi="仿宋" w:cs="仿宋"/>
                <w:color w:val="000000"/>
                <w:sz w:val="18"/>
                <w:szCs w:val="18"/>
              </w:rPr>
              <w:t>/</w:t>
            </w:r>
            <w:r>
              <w:rPr>
                <w:rFonts w:ascii="仿宋" w:eastAsia="仿宋" w:hAnsi="仿宋" w:cs="仿宋"/>
                <w:color w:val="000000"/>
                <w:sz w:val="18"/>
                <w:szCs w:val="18"/>
              </w:rPr>
              <w:t>个</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20</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按照正常比例赋分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原始凭证</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=327.56</w:t>
            </w:r>
            <w:r>
              <w:rPr>
                <w:rFonts w:ascii="仿宋" w:eastAsia="仿宋" w:hAnsi="仿宋" w:cs="仿宋"/>
                <w:color w:val="000000"/>
                <w:sz w:val="18"/>
                <w:szCs w:val="18"/>
              </w:rPr>
              <w:t>万元</w:t>
            </w:r>
            <w:r>
              <w:rPr>
                <w:rFonts w:ascii="仿宋" w:eastAsia="仿宋" w:hAnsi="仿宋" w:cs="仿宋"/>
                <w:color w:val="000000"/>
                <w:sz w:val="18"/>
                <w:szCs w:val="18"/>
              </w:rPr>
              <w:t>/</w:t>
            </w:r>
            <w:r>
              <w:rPr>
                <w:rFonts w:ascii="仿宋" w:eastAsia="仿宋" w:hAnsi="仿宋" w:cs="仿宋"/>
                <w:color w:val="000000"/>
                <w:sz w:val="18"/>
                <w:szCs w:val="18"/>
              </w:rPr>
              <w:t>个</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20</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23"/>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效益指标</w:t>
            </w: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经济效益指标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尉犁县纺织服装工业增加值</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同比增长</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按评判等级赋分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工作资料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达成目标</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23"/>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社会效益指标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加快推进县域内纺织服装企业提能达产</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效果明显</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按评判等级赋分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工作资料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达成目标</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23"/>
          <w:jc w:val="center"/>
        </w:trPr>
        <w:tc>
          <w:tcPr>
            <w:tcW w:w="246" w:type="pct"/>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8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满意度指标</w:t>
            </w:r>
          </w:p>
        </w:tc>
        <w:tc>
          <w:tcPr>
            <w:tcW w:w="32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满意度指标</w:t>
            </w:r>
          </w:p>
        </w:tc>
        <w:tc>
          <w:tcPr>
            <w:tcW w:w="608"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纺织服装企业满意度</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&gt;=95%</w:t>
            </w: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计划标准</w:t>
            </w: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w:t>
            </w: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满意度赋分</w:t>
            </w: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工作资料</w:t>
            </w: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=95%</w:t>
            </w: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r w:rsidR="00017C79">
        <w:trPr>
          <w:trHeight w:val="23"/>
          <w:jc w:val="center"/>
        </w:trPr>
        <w:tc>
          <w:tcPr>
            <w:tcW w:w="1469" w:type="pct"/>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总分</w:t>
            </w:r>
          </w:p>
        </w:tc>
        <w:tc>
          <w:tcPr>
            <w:tcW w:w="45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7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2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2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44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26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46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36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c>
          <w:tcPr>
            <w:tcW w:w="30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391A31">
            <w:pPr>
              <w:pStyle w:val="a6"/>
              <w:spacing w:line="240" w:lineRule="exact"/>
              <w:rPr>
                <w:rFonts w:ascii="仿宋" w:eastAsia="仿宋" w:hAnsi="仿宋" w:cs="仿宋" w:hint="default"/>
                <w:color w:val="000000"/>
                <w:sz w:val="18"/>
                <w:szCs w:val="18"/>
              </w:rPr>
            </w:pPr>
            <w:r>
              <w:rPr>
                <w:rFonts w:ascii="仿宋" w:eastAsia="仿宋" w:hAnsi="仿宋" w:cs="仿宋"/>
                <w:color w:val="000000"/>
                <w:sz w:val="18"/>
                <w:szCs w:val="18"/>
              </w:rPr>
              <w:t>100.00</w:t>
            </w:r>
            <w:r>
              <w:rPr>
                <w:rFonts w:ascii="仿宋" w:eastAsia="仿宋" w:hAnsi="仿宋" w:cs="仿宋"/>
                <w:color w:val="000000"/>
                <w:sz w:val="18"/>
                <w:szCs w:val="18"/>
              </w:rPr>
              <w:t>分</w:t>
            </w:r>
          </w:p>
        </w:tc>
        <w:tc>
          <w:tcPr>
            <w:tcW w:w="521"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17C79" w:rsidRDefault="00017C79">
            <w:pPr>
              <w:pStyle w:val="a6"/>
              <w:spacing w:line="240" w:lineRule="exact"/>
              <w:rPr>
                <w:rFonts w:ascii="仿宋" w:eastAsia="仿宋" w:hAnsi="仿宋" w:cs="仿宋" w:hint="default"/>
                <w:color w:val="000000"/>
                <w:sz w:val="18"/>
                <w:szCs w:val="18"/>
              </w:rPr>
            </w:pPr>
          </w:p>
        </w:tc>
      </w:tr>
    </w:tbl>
    <w:p w:rsidR="00017C79" w:rsidRDefault="00391A31">
      <w:pPr>
        <w:pStyle w:val="a7"/>
        <w:jc w:val="both"/>
        <w:rPr>
          <w:rFonts w:ascii="仿宋" w:eastAsia="仿宋" w:hAnsi="仿宋" w:cs="仿宋" w:hint="default"/>
        </w:rPr>
      </w:pPr>
      <w:r>
        <w:br w:type="page"/>
      </w:r>
      <w:bookmarkStart w:id="206" w:name="_Toc2119683780"/>
      <w:r>
        <w:rPr>
          <w:rFonts w:ascii="仿宋" w:eastAsia="仿宋" w:hAnsi="仿宋" w:cs="仿宋"/>
          <w:color w:val="000000"/>
        </w:rPr>
        <w:lastRenderedPageBreak/>
        <w:t xml:space="preserve"> </w:t>
      </w:r>
      <w:r>
        <w:rPr>
          <w:rFonts w:ascii="仿宋" w:eastAsia="仿宋" w:hAnsi="仿宋" w:cs="仿宋"/>
        </w:rPr>
        <w:t>附件</w:t>
      </w:r>
      <w:r>
        <w:rPr>
          <w:rFonts w:ascii="仿宋" w:eastAsia="仿宋" w:hAnsi="仿宋" w:cs="仿宋"/>
        </w:rPr>
        <w:t>2</w:t>
      </w:r>
      <w:r>
        <w:rPr>
          <w:rFonts w:ascii="仿宋" w:eastAsia="仿宋" w:hAnsi="仿宋" w:cs="仿宋"/>
        </w:rPr>
        <w:t>：</w:t>
      </w:r>
      <w:bookmarkEnd w:id="200"/>
      <w:bookmarkEnd w:id="201"/>
      <w:bookmarkEnd w:id="202"/>
      <w:bookmarkEnd w:id="203"/>
      <w:bookmarkEnd w:id="204"/>
      <w:bookmarkEnd w:id="205"/>
      <w:bookmarkEnd w:id="206"/>
      <w:r>
        <w:rPr>
          <w:rFonts w:ascii="仿宋" w:eastAsia="仿宋" w:hAnsi="仿宋" w:cs="仿宋"/>
        </w:rPr>
        <w:t>项目支出绩效评价指标体系及评分</w:t>
      </w:r>
    </w:p>
    <w:p w:rsidR="00017C79" w:rsidRDefault="00391A31">
      <w:pPr>
        <w:pStyle w:val="a7"/>
        <w:rPr>
          <w:rFonts w:ascii="仿宋" w:eastAsia="仿宋" w:hAnsi="仿宋" w:cs="仿宋" w:hint="default"/>
          <w:color w:val="000000"/>
        </w:rPr>
      </w:pPr>
      <w:bookmarkStart w:id="207" w:name="_Toc842831491"/>
      <w:bookmarkStart w:id="208" w:name="_Toc29561"/>
      <w:bookmarkStart w:id="209" w:name="_Toc28172"/>
      <w:r>
        <w:rPr>
          <w:rFonts w:ascii="仿宋" w:eastAsia="仿宋" w:hAnsi="仿宋" w:cs="仿宋"/>
          <w:color w:val="000000"/>
        </w:rPr>
        <w:t>项目支出绩效评价指标体系及评分</w:t>
      </w:r>
      <w:bookmarkEnd w:id="207"/>
      <w:bookmarkEnd w:id="208"/>
      <w:bookmarkEnd w:id="209"/>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017C79">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一级</w:t>
            </w:r>
          </w:p>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三级</w:t>
            </w:r>
          </w:p>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指标</w:t>
            </w:r>
          </w:p>
        </w:tc>
        <w:tc>
          <w:tcPr>
            <w:tcW w:w="1123" w:type="pc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得分</w:t>
            </w:r>
          </w:p>
        </w:tc>
      </w:tr>
      <w:tr w:rsidR="00017C79">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w:t>
            </w:r>
            <w:r>
              <w:rPr>
                <w:rFonts w:ascii="仿宋" w:eastAsia="仿宋" w:hAnsi="仿宋" w:cs="仿宋"/>
                <w:color w:val="000000"/>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实施</w:t>
            </w:r>
            <w:r>
              <w:rPr>
                <w:rFonts w:ascii="仿宋" w:eastAsia="仿宋" w:hAnsi="仿宋" w:cs="仿宋"/>
                <w:color w:val="000000"/>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w:t>
            </w:r>
            <w:r>
              <w:rPr>
                <w:rFonts w:ascii="仿宋" w:eastAsia="仿宋" w:hAnsi="仿宋" w:cs="仿宋"/>
                <w:color w:val="000000"/>
                <w:sz w:val="18"/>
                <w:szCs w:val="18"/>
              </w:rPr>
              <w:t>实施</w:t>
            </w:r>
            <w:r>
              <w:rPr>
                <w:rFonts w:ascii="仿宋" w:eastAsia="仿宋" w:hAnsi="仿宋" w:cs="仿宋"/>
                <w:color w:val="000000"/>
                <w:sz w:val="18"/>
                <w:szCs w:val="18"/>
              </w:rPr>
              <w:t>是否符合法律法规、相关政策、发展规划以及部门职责，用以反映和考核项目</w:t>
            </w:r>
            <w:r>
              <w:rPr>
                <w:rFonts w:ascii="仿宋" w:eastAsia="仿宋" w:hAnsi="仿宋" w:cs="仿宋"/>
                <w:color w:val="000000"/>
                <w:sz w:val="18"/>
                <w:szCs w:val="18"/>
              </w:rPr>
              <w:t>实施</w:t>
            </w:r>
            <w:r>
              <w:rPr>
                <w:rFonts w:ascii="仿宋" w:eastAsia="仿宋" w:hAnsi="仿宋" w:cs="仿宋"/>
                <w:color w:val="000000"/>
                <w:sz w:val="18"/>
                <w:szCs w:val="18"/>
              </w:rPr>
              <w:t>依据情况。</w:t>
            </w: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①项目</w:t>
            </w:r>
            <w:r>
              <w:rPr>
                <w:rFonts w:ascii="仿宋" w:eastAsia="仿宋" w:hAnsi="仿宋" w:cs="仿宋"/>
                <w:color w:val="000000"/>
                <w:sz w:val="18"/>
                <w:szCs w:val="18"/>
              </w:rPr>
              <w:t>实施</w:t>
            </w:r>
            <w:r>
              <w:rPr>
                <w:rFonts w:ascii="仿宋" w:eastAsia="仿宋" w:hAnsi="仿宋" w:cs="仿宋"/>
                <w:color w:val="000000"/>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②项目</w:t>
            </w:r>
            <w:r>
              <w:rPr>
                <w:rFonts w:ascii="仿宋" w:eastAsia="仿宋" w:hAnsi="仿宋" w:cs="仿宋"/>
                <w:color w:val="000000"/>
                <w:sz w:val="18"/>
                <w:szCs w:val="18"/>
              </w:rPr>
              <w:t>实施</w:t>
            </w:r>
            <w:r>
              <w:rPr>
                <w:rFonts w:ascii="仿宋" w:eastAsia="仿宋" w:hAnsi="仿宋" w:cs="仿宋"/>
                <w:color w:val="000000"/>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③项目</w:t>
            </w:r>
            <w:r>
              <w:rPr>
                <w:rFonts w:ascii="仿宋" w:eastAsia="仿宋" w:hAnsi="仿宋" w:cs="仿宋"/>
                <w:color w:val="000000"/>
                <w:sz w:val="18"/>
                <w:szCs w:val="18"/>
              </w:rPr>
              <w:t>实施</w:t>
            </w:r>
            <w:r>
              <w:rPr>
                <w:rFonts w:ascii="仿宋" w:eastAsia="仿宋" w:hAnsi="仿宋" w:cs="仿宋"/>
                <w:color w:val="000000"/>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实施</w:t>
            </w:r>
            <w:r>
              <w:rPr>
                <w:rFonts w:ascii="仿宋" w:eastAsia="仿宋" w:hAnsi="仿宋" w:cs="仿宋"/>
                <w:color w:val="000000"/>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项目申请、设立过程是否符合相关要求，用以反映和考核项目</w:t>
            </w:r>
            <w:r>
              <w:rPr>
                <w:rFonts w:ascii="仿宋" w:eastAsia="仿宋" w:hAnsi="仿宋" w:cs="仿宋"/>
                <w:color w:val="000000"/>
                <w:sz w:val="18"/>
                <w:szCs w:val="18"/>
              </w:rPr>
              <w:t>实施</w:t>
            </w:r>
            <w:r>
              <w:rPr>
                <w:rFonts w:ascii="仿宋" w:eastAsia="仿宋" w:hAnsi="仿宋" w:cs="仿宋"/>
                <w:color w:val="000000"/>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r>
      <w:tr w:rsidR="00017C79">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资金到位率</w:t>
            </w:r>
            <w:r>
              <w:rPr>
                <w:rFonts w:ascii="仿宋" w:eastAsia="仿宋" w:hAnsi="仿宋" w:cs="仿宋"/>
                <w:color w:val="000000"/>
                <w:sz w:val="18"/>
                <w:szCs w:val="18"/>
              </w:rPr>
              <w:t>=</w:t>
            </w:r>
            <w:r>
              <w:rPr>
                <w:rFonts w:ascii="仿宋" w:eastAsia="仿宋" w:hAnsi="仿宋" w:cs="仿宋"/>
                <w:color w:val="000000"/>
                <w:sz w:val="18"/>
                <w:szCs w:val="18"/>
              </w:rPr>
              <w:t>（实际到位资金</w:t>
            </w:r>
            <w:r>
              <w:rPr>
                <w:rFonts w:ascii="仿宋" w:eastAsia="仿宋" w:hAnsi="仿宋" w:cs="仿宋"/>
                <w:color w:val="000000"/>
                <w:sz w:val="18"/>
                <w:szCs w:val="18"/>
              </w:rPr>
              <w:t>/</w:t>
            </w:r>
            <w:r>
              <w:rPr>
                <w:rFonts w:ascii="仿宋" w:eastAsia="仿宋" w:hAnsi="仿宋" w:cs="仿宋"/>
                <w:color w:val="000000"/>
                <w:sz w:val="18"/>
                <w:szCs w:val="18"/>
              </w:rPr>
              <w:t>预算资金）×</w:t>
            </w:r>
            <w:r>
              <w:rPr>
                <w:rFonts w:ascii="仿宋" w:eastAsia="仿宋" w:hAnsi="仿宋" w:cs="仿宋"/>
                <w:color w:val="000000"/>
                <w:sz w:val="18"/>
                <w:szCs w:val="18"/>
              </w:rPr>
              <w:t>100%</w:t>
            </w:r>
            <w:r>
              <w:rPr>
                <w:rFonts w:ascii="仿宋" w:eastAsia="仿宋" w:hAnsi="仿宋" w:cs="仿宋"/>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预算执行率</w:t>
            </w:r>
            <w:r>
              <w:rPr>
                <w:rFonts w:ascii="仿宋" w:eastAsia="仿宋" w:hAnsi="仿宋" w:cs="仿宋"/>
                <w:color w:val="000000"/>
                <w:sz w:val="18"/>
                <w:szCs w:val="18"/>
              </w:rPr>
              <w:t>=</w:t>
            </w:r>
            <w:r>
              <w:rPr>
                <w:rFonts w:ascii="仿宋" w:eastAsia="仿宋" w:hAnsi="仿宋" w:cs="仿宋"/>
                <w:color w:val="000000"/>
                <w:sz w:val="18"/>
                <w:szCs w:val="18"/>
              </w:rPr>
              <w:t>（实际支出资金</w:t>
            </w:r>
            <w:r>
              <w:rPr>
                <w:rFonts w:ascii="仿宋" w:eastAsia="仿宋" w:hAnsi="仿宋" w:cs="仿宋"/>
                <w:color w:val="000000"/>
                <w:sz w:val="18"/>
                <w:szCs w:val="18"/>
              </w:rPr>
              <w:t>/</w:t>
            </w:r>
            <w:r>
              <w:rPr>
                <w:rFonts w:ascii="仿宋" w:eastAsia="仿宋" w:hAnsi="仿宋" w:cs="仿宋"/>
                <w:color w:val="000000"/>
                <w:sz w:val="18"/>
                <w:szCs w:val="18"/>
              </w:rPr>
              <w:t>实际到位资金）×</w:t>
            </w:r>
            <w:r>
              <w:rPr>
                <w:rFonts w:ascii="仿宋" w:eastAsia="仿宋" w:hAnsi="仿宋" w:cs="仿宋"/>
                <w:color w:val="000000"/>
                <w:sz w:val="18"/>
                <w:szCs w:val="18"/>
              </w:rPr>
              <w:t>100%</w:t>
            </w:r>
            <w:r>
              <w:rPr>
                <w:rFonts w:ascii="仿宋" w:eastAsia="仿宋" w:hAnsi="仿宋" w:cs="仿宋"/>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资金使</w:t>
            </w:r>
            <w:r>
              <w:rPr>
                <w:rFonts w:ascii="仿宋" w:eastAsia="仿宋" w:hAnsi="仿宋" w:cs="仿宋"/>
                <w:color w:val="000000"/>
                <w:sz w:val="18"/>
                <w:szCs w:val="18"/>
              </w:rPr>
              <w:lastRenderedPageBreak/>
              <w:t>用合规性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lastRenderedPageBreak/>
              <w:t>项目资金使用是否符合</w:t>
            </w:r>
            <w:r>
              <w:rPr>
                <w:rFonts w:ascii="仿宋" w:eastAsia="仿宋" w:hAnsi="仿宋" w:cs="仿宋"/>
                <w:color w:val="000000"/>
                <w:sz w:val="18"/>
                <w:szCs w:val="18"/>
              </w:rPr>
              <w:lastRenderedPageBreak/>
              <w:t>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lastRenderedPageBreak/>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3</w:t>
            </w:r>
          </w:p>
        </w:tc>
      </w:tr>
      <w:tr w:rsidR="00017C79">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实际完成率</w:t>
            </w:r>
            <w:r>
              <w:rPr>
                <w:rFonts w:ascii="仿宋" w:eastAsia="仿宋" w:hAnsi="仿宋" w:cs="仿宋"/>
                <w:color w:val="000000"/>
                <w:sz w:val="18"/>
                <w:szCs w:val="18"/>
              </w:rPr>
              <w:t>=</w:t>
            </w:r>
            <w:r>
              <w:rPr>
                <w:rFonts w:ascii="仿宋" w:eastAsia="仿宋" w:hAnsi="仿宋" w:cs="仿宋"/>
                <w:color w:val="000000"/>
                <w:sz w:val="18"/>
                <w:szCs w:val="18"/>
              </w:rPr>
              <w:t>（实际产出数</w:t>
            </w:r>
            <w:r>
              <w:rPr>
                <w:rFonts w:ascii="仿宋" w:eastAsia="仿宋" w:hAnsi="仿宋" w:cs="仿宋"/>
                <w:color w:val="000000"/>
                <w:sz w:val="18"/>
                <w:szCs w:val="18"/>
              </w:rPr>
              <w:t>/</w:t>
            </w:r>
            <w:r>
              <w:rPr>
                <w:rFonts w:ascii="仿宋" w:eastAsia="仿宋" w:hAnsi="仿宋" w:cs="仿宋"/>
                <w:color w:val="000000"/>
                <w:sz w:val="18"/>
                <w:szCs w:val="18"/>
              </w:rPr>
              <w:t>计划产出数）×</w:t>
            </w:r>
            <w:r>
              <w:rPr>
                <w:rFonts w:ascii="仿宋" w:eastAsia="仿宋" w:hAnsi="仿宋" w:cs="仿宋"/>
                <w:color w:val="000000"/>
                <w:sz w:val="18"/>
                <w:szCs w:val="18"/>
              </w:rPr>
              <w:t>100%</w:t>
            </w:r>
            <w:r>
              <w:rPr>
                <w:rFonts w:ascii="仿宋" w:eastAsia="仿宋" w:hAnsi="仿宋" w:cs="仿宋"/>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12</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质量达标率</w:t>
            </w:r>
            <w:r>
              <w:rPr>
                <w:rFonts w:ascii="仿宋" w:eastAsia="仿宋" w:hAnsi="仿宋" w:cs="仿宋"/>
                <w:color w:val="000000"/>
                <w:sz w:val="18"/>
                <w:szCs w:val="18"/>
              </w:rPr>
              <w:t>=</w:t>
            </w:r>
            <w:r>
              <w:rPr>
                <w:rFonts w:ascii="仿宋" w:eastAsia="仿宋" w:hAnsi="仿宋" w:cs="仿宋"/>
                <w:color w:val="000000"/>
                <w:sz w:val="18"/>
                <w:szCs w:val="18"/>
              </w:rPr>
              <w:t>（质量达标产出数</w:t>
            </w:r>
            <w:r>
              <w:rPr>
                <w:rFonts w:ascii="仿宋" w:eastAsia="仿宋" w:hAnsi="仿宋" w:cs="仿宋"/>
                <w:color w:val="000000"/>
                <w:sz w:val="18"/>
                <w:szCs w:val="18"/>
              </w:rPr>
              <w:t>/</w:t>
            </w:r>
            <w:r>
              <w:rPr>
                <w:rFonts w:ascii="仿宋" w:eastAsia="仿宋" w:hAnsi="仿宋" w:cs="仿宋"/>
                <w:color w:val="000000"/>
                <w:sz w:val="18"/>
                <w:szCs w:val="18"/>
              </w:rPr>
              <w:t>实际产出数）×</w:t>
            </w:r>
            <w:r>
              <w:rPr>
                <w:rFonts w:ascii="仿宋" w:eastAsia="仿宋" w:hAnsi="仿宋" w:cs="仿宋"/>
                <w:color w:val="000000"/>
                <w:sz w:val="18"/>
                <w:szCs w:val="18"/>
              </w:rPr>
              <w:t>100%</w:t>
            </w:r>
            <w:r>
              <w:rPr>
                <w:rFonts w:ascii="仿宋" w:eastAsia="仿宋" w:hAnsi="仿宋" w:cs="仿宋"/>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12</w:t>
            </w:r>
          </w:p>
        </w:tc>
      </w:tr>
      <w:tr w:rsidR="00017C79">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12</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4</w:t>
            </w: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成本节约率</w:t>
            </w:r>
            <w:r>
              <w:rPr>
                <w:rFonts w:ascii="仿宋" w:eastAsia="仿宋" w:hAnsi="仿宋" w:cs="仿宋"/>
                <w:color w:val="000000"/>
                <w:sz w:val="18"/>
                <w:szCs w:val="18"/>
              </w:rPr>
              <w:t>=</w:t>
            </w:r>
            <w:r>
              <w:rPr>
                <w:rFonts w:ascii="仿宋" w:eastAsia="仿宋" w:hAnsi="仿宋" w:cs="仿宋"/>
                <w:color w:val="000000"/>
                <w:sz w:val="18"/>
                <w:szCs w:val="18"/>
              </w:rPr>
              <w:t>〔（计划成本</w:t>
            </w:r>
            <w:r>
              <w:rPr>
                <w:rFonts w:ascii="仿宋" w:eastAsia="仿宋" w:hAnsi="仿宋" w:cs="仿宋"/>
                <w:color w:val="000000"/>
                <w:sz w:val="18"/>
                <w:szCs w:val="18"/>
              </w:rPr>
              <w:t>－</w:t>
            </w:r>
            <w:r>
              <w:rPr>
                <w:rFonts w:ascii="仿宋" w:eastAsia="仿宋" w:hAnsi="仿宋" w:cs="仿宋"/>
                <w:color w:val="000000"/>
                <w:sz w:val="18"/>
                <w:szCs w:val="18"/>
              </w:rPr>
              <w:t>实际成本）</w:t>
            </w:r>
            <w:r>
              <w:rPr>
                <w:rFonts w:ascii="仿宋" w:eastAsia="仿宋" w:hAnsi="仿宋" w:cs="仿宋"/>
                <w:color w:val="000000"/>
                <w:sz w:val="18"/>
                <w:szCs w:val="18"/>
              </w:rPr>
              <w:t>/</w:t>
            </w:r>
            <w:r>
              <w:rPr>
                <w:rFonts w:ascii="仿宋" w:eastAsia="仿宋" w:hAnsi="仿宋" w:cs="仿宋"/>
                <w:color w:val="000000"/>
                <w:sz w:val="18"/>
                <w:szCs w:val="18"/>
              </w:rPr>
              <w:t>计划成本〕×</w:t>
            </w:r>
            <w:r>
              <w:rPr>
                <w:rFonts w:ascii="仿宋" w:eastAsia="仿宋" w:hAnsi="仿宋" w:cs="仿宋"/>
                <w:color w:val="000000"/>
                <w:sz w:val="18"/>
                <w:szCs w:val="18"/>
              </w:rPr>
              <w:t>100%</w:t>
            </w:r>
            <w:r>
              <w:rPr>
                <w:rFonts w:ascii="仿宋" w:eastAsia="仿宋" w:hAnsi="仿宋" w:cs="仿宋"/>
                <w:color w:val="000000"/>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nil"/>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017C79" w:rsidRDefault="00017C79">
            <w:pPr>
              <w:pStyle w:val="a6"/>
              <w:spacing w:line="240" w:lineRule="exact"/>
              <w:jc w:val="both"/>
              <w:rPr>
                <w:rFonts w:ascii="仿宋" w:eastAsia="仿宋" w:hAnsi="仿宋" w:cs="仿宋" w:hint="default"/>
                <w:color w:val="000000"/>
                <w:sz w:val="18"/>
                <w:szCs w:val="18"/>
              </w:rPr>
            </w:pPr>
          </w:p>
        </w:tc>
      </w:tr>
      <w:tr w:rsidR="00017C79">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实施</w:t>
            </w:r>
          </w:p>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效益</w:t>
            </w:r>
          </w:p>
        </w:tc>
        <w:tc>
          <w:tcPr>
            <w:tcW w:w="1123" w:type="pc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10</w:t>
            </w:r>
          </w:p>
        </w:tc>
      </w:tr>
      <w:tr w:rsidR="00017C79">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017C79" w:rsidRDefault="00017C79">
            <w:pPr>
              <w:pStyle w:val="a6"/>
              <w:spacing w:line="240" w:lineRule="exact"/>
              <w:jc w:val="both"/>
              <w:rPr>
                <w:rFonts w:ascii="仿宋" w:eastAsia="仿宋" w:hAnsi="仿宋" w:cs="仿宋" w:hint="default"/>
                <w:color w:val="000000"/>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社会公众或服务对</w:t>
            </w:r>
            <w:r>
              <w:rPr>
                <w:rFonts w:ascii="仿宋" w:eastAsia="仿宋" w:hAnsi="仿宋" w:cs="仿宋"/>
                <w:color w:val="000000"/>
                <w:sz w:val="18"/>
                <w:szCs w:val="18"/>
              </w:rPr>
              <w:t xml:space="preserve"> </w:t>
            </w:r>
            <w:r>
              <w:rPr>
                <w:rFonts w:ascii="仿宋" w:eastAsia="仿宋" w:hAnsi="仿宋" w:cs="仿宋"/>
                <w:color w:val="000000"/>
                <w:sz w:val="18"/>
                <w:szCs w:val="18"/>
              </w:rPr>
              <w:t>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10</w:t>
            </w:r>
          </w:p>
        </w:tc>
      </w:tr>
      <w:tr w:rsidR="00017C79">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017C79" w:rsidRDefault="00391A31">
            <w:pPr>
              <w:pStyle w:val="a6"/>
              <w:spacing w:line="240" w:lineRule="exact"/>
              <w:jc w:val="both"/>
              <w:rPr>
                <w:rFonts w:ascii="仿宋" w:eastAsia="仿宋" w:hAnsi="仿宋" w:cs="仿宋" w:hint="default"/>
                <w:color w:val="000000"/>
                <w:sz w:val="18"/>
                <w:szCs w:val="18"/>
              </w:rPr>
            </w:pPr>
            <w:r>
              <w:rPr>
                <w:rFonts w:ascii="仿宋" w:eastAsia="仿宋" w:hAnsi="仿宋" w:cs="仿宋"/>
                <w:color w:val="000000"/>
                <w:sz w:val="18"/>
                <w:szCs w:val="18"/>
              </w:rPr>
              <w:t>100</w:t>
            </w:r>
            <w:bookmarkEnd w:id="0"/>
          </w:p>
        </w:tc>
      </w:tr>
    </w:tbl>
    <w:p w:rsidR="00017C79" w:rsidRDefault="00017C79">
      <w:pPr>
        <w:ind w:firstLine="640"/>
        <w:rPr>
          <w:rFonts w:ascii="仿宋" w:eastAsia="仿宋" w:hAnsi="仿宋" w:cs="仿宋"/>
          <w:color w:val="000000"/>
        </w:rPr>
      </w:pPr>
    </w:p>
    <w:sectPr w:rsidR="00017C7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A31" w:rsidRDefault="00391A31">
      <w:pPr>
        <w:spacing w:line="240" w:lineRule="auto"/>
        <w:ind w:firstLine="640"/>
      </w:pPr>
      <w:r>
        <w:separator/>
      </w:r>
    </w:p>
  </w:endnote>
  <w:endnote w:type="continuationSeparator" w:id="0">
    <w:p w:rsidR="00391A31" w:rsidRDefault="00391A3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E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BB0DAB39-2347-4B4E-B60B-46BA5F172444}"/>
    <w:embedBold r:id="rId2" w:subsetted="1" w:fontKey="{7F87E725-64E0-4879-AF63-15D09D07FB49}"/>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C79" w:rsidRDefault="00017C79">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C79" w:rsidRDefault="00391A31">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017C79" w:rsidRDefault="00391A31">
                <w:pPr>
                  <w:pStyle w:val="a3"/>
                  <w:ind w:firstLine="360"/>
                </w:pPr>
                <w:r>
                  <w:fldChar w:fldCharType="begin"/>
                </w:r>
                <w:r>
                  <w:instrText xml:space="preserve"> PAGE  \* MERGEFORMAT </w:instrText>
                </w:r>
                <w:r>
                  <w:fldChar w:fldCharType="separate"/>
                </w:r>
                <w:r w:rsidR="00FF377E">
                  <w:rPr>
                    <w:noProof/>
                  </w:rPr>
                  <w:t>14</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A31" w:rsidRDefault="00391A31">
      <w:pPr>
        <w:spacing w:line="240" w:lineRule="auto"/>
        <w:ind w:firstLine="640"/>
      </w:pPr>
      <w:r>
        <w:separator/>
      </w:r>
    </w:p>
  </w:footnote>
  <w:footnote w:type="continuationSeparator" w:id="0">
    <w:p w:rsidR="00391A31" w:rsidRDefault="00391A3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17C79"/>
    <w:rsid w:val="00017C79"/>
    <w:rsid w:val="00391A31"/>
    <w:rsid w:val="00FF37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6D7386B5-FB8E-4EC1-98B9-14BC571A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link w:val="a4"/>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paragraph" w:customStyle="1" w:styleId="WPSOffice2">
    <w:name w:val="WPSOffice手动目录 2"/>
    <w:qFormat/>
    <w:pPr>
      <w:ind w:leftChars="200" w:left="200"/>
    </w:p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B2AC77D450814C81B392818DBBCBE57E_13</vt:lpwstr>
  </property>
  <property fmtid="{D5CDD505-2E9C-101B-9397-08002B2CF9AE}" pid="4" name="commondata">
    <vt:lpwstr>eyJoZGlkIjoiMzFhODQ1NGNmNGU5ZTQ0MGUxMDEzMGEzNzMxNWFjNDkifQ==</vt:lpwstr>
  </property>
  <property fmtid="{D5CDD505-2E9C-101B-9397-08002B2CF9AE}" pid="5" name="KSOTemplateDocerSaveRecord">
    <vt:lpwstr>eyJoZGlkIjoiMGJmMmUyYWM0YjM4MTJkNDljOWU4YWUzMzUxN2M2ODYiLCJ1c2VySWQiOiIyNDM3MTMxMDcifQ==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17B76D-95ED-4B7C-86C4-535379BC082D}">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2249</Words>
  <Characters>12825</Characters>
  <Application>Microsoft Office Word</Application>
  <DocSecurity>0</DocSecurity>
  <Lines>106</Lines>
  <Paragraphs>30</Paragraphs>
  <ScaleCrop>false</ScaleCrop>
  <Company>Microsoft</Company>
  <LinksUpToDate>false</LinksUpToDate>
  <CharactersWithSpaces>15044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2019-11-27T12:51:00Z</dcterms:created>
  <dcterms:modified xsi:type="dcterms:W3CDTF">2025-11-19T04:57:00Z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B2AC77D450814C81B392818DBBCBE57E_13</vt:lpwstr>
  </property>
  <property fmtid="{D5CDD505-2E9C-101B-9397-08002B2CF9AE}" pid="4" name="commondata">
    <vt:lpwstr>eyJoZGlkIjoiMzFhODQ1NGNmNGU5ZTQ0MGUxMDEzMGEzNzMxNWFjNDkifQ==</vt:lpwstr>
  </property>
  <property fmtid="{D5CDD505-2E9C-101B-9397-08002B2CF9AE}" pid="5" name="KSOTemplateDocerSaveRecord">
    <vt:lpwstr>eyJoZGlkIjoiMGJmMmUyYWM0YjM4MTJkNDljOWU4YWUzMzUxN2M2ODYiLCJ1c2VySWQiOiIyNDM3MTMxMDcifQ==</vt:lpwstr>
  </property>
</Properties>
</file>