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D10" w:rsidRDefault="00FA4D10">
      <w:pPr>
        <w:rPr>
          <w:rFonts w:ascii="黑体" w:eastAsia="黑体" w:hAnsi="黑体"/>
          <w:szCs w:val="32"/>
        </w:rPr>
      </w:pPr>
    </w:p>
    <w:p w:rsidR="00FA4D10" w:rsidRDefault="00FA4D10">
      <w:pPr>
        <w:jc w:val="center"/>
        <w:rPr>
          <w:rFonts w:ascii="方正小标宋_GBK" w:eastAsia="方正小标宋_GBK" w:hAnsi="宋体"/>
          <w:sz w:val="44"/>
          <w:szCs w:val="44"/>
        </w:rPr>
      </w:pPr>
    </w:p>
    <w:p w:rsidR="00FA4D10" w:rsidRDefault="00FA4D10">
      <w:pPr>
        <w:jc w:val="center"/>
        <w:rPr>
          <w:rFonts w:ascii="方正小标宋_GBK" w:eastAsia="方正小标宋_GBK" w:hAnsi="宋体"/>
          <w:sz w:val="44"/>
          <w:szCs w:val="44"/>
        </w:rPr>
      </w:pPr>
    </w:p>
    <w:p w:rsidR="00FA4D10" w:rsidRDefault="00FA4D10">
      <w:pPr>
        <w:jc w:val="center"/>
        <w:rPr>
          <w:rFonts w:ascii="方正小标宋_GBK" w:eastAsia="方正小标宋_GBK" w:hAnsi="宋体"/>
          <w:sz w:val="44"/>
          <w:szCs w:val="44"/>
        </w:rPr>
      </w:pPr>
    </w:p>
    <w:p w:rsidR="00FA4D10" w:rsidRDefault="00FA4D10">
      <w:pPr>
        <w:jc w:val="center"/>
        <w:rPr>
          <w:rFonts w:ascii="方正小标宋_GBK" w:eastAsia="方正小标宋_GBK" w:hAnsi="宋体"/>
          <w:sz w:val="44"/>
          <w:szCs w:val="44"/>
        </w:rPr>
      </w:pPr>
    </w:p>
    <w:p w:rsidR="00FA4D10" w:rsidRDefault="0089260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尉犁县住房和城乡建设局（部门）</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FA4D10" w:rsidRDefault="0089260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A4D10" w:rsidRDefault="0089260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FA4D10" w:rsidRDefault="0089260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部门概况</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FA4D10" w:rsidRDefault="0089260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FA4D10" w:rsidRDefault="0089260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FA4D10" w:rsidRDefault="0089260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FA4D10" w:rsidRDefault="0089260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FA4D10" w:rsidRDefault="0089260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FA4D10" w:rsidRDefault="0089260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FA4D10" w:rsidRDefault="0089260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FA4D10" w:rsidRDefault="0089260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A4D10" w:rsidRDefault="0089260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FA4D10" w:rsidRDefault="0089260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FA4D10" w:rsidRDefault="0089260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FA4D10" w:rsidRDefault="0089260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A4D10" w:rsidRDefault="00892606">
      <w:r>
        <w:br w:type="page"/>
      </w:r>
    </w:p>
    <w:p w:rsidR="00FA4D10" w:rsidRDefault="0089260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部门概况</w:t>
      </w:r>
    </w:p>
    <w:p w:rsidR="00FA4D10" w:rsidRDefault="00892606">
      <w:pPr>
        <w:spacing w:line="640" w:lineRule="exact"/>
        <w:ind w:firstLine="640"/>
        <w:outlineLvl w:val="2"/>
      </w:pPr>
      <w:r>
        <w:rPr>
          <w:rFonts w:ascii="黑体" w:eastAsia="黑体" w:hAnsi="黑体"/>
        </w:rPr>
        <w:t>一、主要职能</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贯彻执行国家、自治区、自治州关于住房和城乡建设与人民防空的法律、法规、方针、政策，实施尉犁县住房和城乡建设与人民防空事业发展的中长期规划，对全县县住房和城乡建设与人民防空事业进行监督管理。</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）指导城市管理相关工作；履行城市管理主体责任；负责城市建设档案管理。</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）指导城市园林绿化、供水、排水（生活污水）、燃气、供热、市政道路桥梁设施等行业管理；指导城市市容环境治理和城建监察工作。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）负责农村安居工程建设的监督实施；指导农村危房改造和农村住房建设；指导农村生活垃圾专项治理。</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）负责全县城镇</w:t>
      </w:r>
      <w:r>
        <w:rPr>
          <w:rFonts w:ascii="仿宋_GB2312" w:eastAsia="仿宋_GB2312" w:hAnsi="仿宋_GB2312"/>
        </w:rPr>
        <w:t>保障性住房工程建设的监督管理；拟订保障性住房规划和年度计划并监督实施；实施各类保障性住房建设项目申报和资金争取工作。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）负责全县建筑业管理工作，规范建筑业市场；监督建筑业市场管理；贯彻执行勘察、设计、招投标、施工质量和安全、监理和相关中介服务管理的法律、法规和规章。</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）组织全县住宅建设和城镇住房制度改革工作。负责全县住宅和房地产业的监督管理，指导全县住宅建设和房地产开发；</w:t>
      </w:r>
      <w:r>
        <w:rPr>
          <w:rFonts w:ascii="仿宋_GB2312" w:eastAsia="仿宋_GB2312" w:hAnsi="仿宋_GB2312"/>
        </w:rPr>
        <w:lastRenderedPageBreak/>
        <w:t>负责本行政区域内物业管理活动的监督管理；承担规范房地产市场秩序、监督管理房地产市场的责任。</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8</w:t>
      </w:r>
      <w:r>
        <w:rPr>
          <w:rFonts w:ascii="仿宋_GB2312" w:eastAsia="仿宋_GB2312" w:hAnsi="仿宋_GB2312"/>
        </w:rPr>
        <w:t>）编制尉犁县人民防空工作中长期发展</w:t>
      </w:r>
      <w:r>
        <w:rPr>
          <w:rFonts w:ascii="仿宋_GB2312" w:eastAsia="仿宋_GB2312" w:hAnsi="仿宋_GB2312"/>
        </w:rPr>
        <w:t>规划和年度计划并组织实施；依法对城市和重要目标的人民防空建设进行监督检查；负责编制尉犁县人民防空工程建设总体规划；负责编制尉犁县人民防空工程建设总体规划；负责全县人民防空工程建设与管理；拟定人口疏散计划和疏散地域建设（基地）规划，会同有关部门建设疏散地域。</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9</w:t>
      </w:r>
      <w:r>
        <w:rPr>
          <w:rFonts w:ascii="仿宋_GB2312" w:eastAsia="仿宋_GB2312" w:hAnsi="仿宋_GB2312"/>
        </w:rPr>
        <w:t>）负责人民防空组织指挥、通信、警报、信息化建设与管理，编制防突袭预案并组织实施专项演习（练），组织实施全县重要经济目标防护和人民防空平战结合工作。指导城乡建设抗震防灾工作。组织编制城乡抗震减灾、市政设施安全管理规划并监督实施；监督各类房屋建筑及其附属</w:t>
      </w:r>
      <w:r>
        <w:rPr>
          <w:rFonts w:ascii="仿宋_GB2312" w:eastAsia="仿宋_GB2312" w:hAnsi="仿宋_GB2312"/>
        </w:rPr>
        <w:t>设施、城市市政工作的抗震设计规范的实施；指导震后重建工作。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10</w:t>
      </w:r>
      <w:r>
        <w:rPr>
          <w:rFonts w:ascii="仿宋_GB2312" w:eastAsia="仿宋_GB2312" w:hAnsi="仿宋_GB2312"/>
        </w:rPr>
        <w:t>）组织城乡建设抗震防灾工作。组织编制城乡抗震减灾、市政设施安全管理规划并监督实施；监督各类房屋建筑及其附属设施、城市市政工作的抗震设计规范的实施；负责震后重建工作；负责城市地下空间的开发利用。</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11</w:t>
      </w:r>
      <w:r>
        <w:rPr>
          <w:rFonts w:ascii="仿宋_GB2312" w:eastAsia="仿宋_GB2312" w:hAnsi="仿宋_GB2312"/>
        </w:rPr>
        <w:t>）指导全县房屋建筑、市政设施突发公共事件应急处置工作。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12</w:t>
      </w:r>
      <w:r>
        <w:rPr>
          <w:rFonts w:ascii="仿宋_GB2312" w:eastAsia="仿宋_GB2312" w:hAnsi="仿宋_GB2312"/>
        </w:rPr>
        <w:t>）组织实施工程建设实施阶段的国家标准、全国统一定</w:t>
      </w:r>
      <w:r>
        <w:rPr>
          <w:rFonts w:ascii="仿宋_GB2312" w:eastAsia="仿宋_GB2312" w:hAnsi="仿宋_GB2312"/>
        </w:rPr>
        <w:lastRenderedPageBreak/>
        <w:t>额和行业标准；负责并监督各类工程建设标准定额的实施；贯彻执行建筑节能法律、法规和规章，组织拟订建筑节能的规划并监督实施。</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13</w:t>
      </w:r>
      <w:r>
        <w:rPr>
          <w:rFonts w:ascii="仿宋_GB2312" w:eastAsia="仿宋_GB2312" w:hAnsi="仿宋_GB2312"/>
        </w:rPr>
        <w:t>）负责全</w:t>
      </w:r>
      <w:r>
        <w:rPr>
          <w:rFonts w:ascii="仿宋_GB2312" w:eastAsia="仿宋_GB2312" w:hAnsi="仿宋_GB2312"/>
        </w:rPr>
        <w:t>县墙体材料革新和散装水泥发展。</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14</w:t>
      </w:r>
      <w:r>
        <w:rPr>
          <w:rFonts w:ascii="仿宋_GB2312" w:eastAsia="仿宋_GB2312" w:hAnsi="仿宋_GB2312"/>
        </w:rPr>
        <w:t>）负责建设工程消防设计审查验收工作。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15</w:t>
      </w:r>
      <w:r>
        <w:rPr>
          <w:rFonts w:ascii="仿宋_GB2312" w:eastAsia="仿宋_GB2312" w:hAnsi="仿宋_GB2312"/>
        </w:rPr>
        <w:t>）拟订全县住房和城乡建设科技发展规划、计划和技术经济措施，组织重大科技项目攻关合作交流、技术创新与成果推广应用工作。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16</w:t>
      </w:r>
      <w:r>
        <w:rPr>
          <w:rFonts w:ascii="仿宋_GB2312" w:eastAsia="仿宋_GB2312" w:hAnsi="仿宋_GB2312"/>
        </w:rPr>
        <w:t>）组织开展住房和城乡建设行业的对外经济技术合作；引导企业开拓国内国际建筑业市场和房地产市场，指导协调建筑企业对外工程承包和劳务合作。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17</w:t>
      </w:r>
      <w:r>
        <w:rPr>
          <w:rFonts w:ascii="仿宋_GB2312" w:eastAsia="仿宋_GB2312" w:hAnsi="仿宋_GB2312"/>
        </w:rPr>
        <w:t>）指导管理住房和城乡建设行业与人民防空宣传教育工作。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18</w:t>
      </w:r>
      <w:r>
        <w:rPr>
          <w:rFonts w:ascii="仿宋_GB2312" w:eastAsia="仿宋_GB2312" w:hAnsi="仿宋_GB2312"/>
        </w:rPr>
        <w:t>）指导管理住房和城乡建设行业的干部职工培训及继续教育工作。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19</w:t>
      </w:r>
      <w:r>
        <w:rPr>
          <w:rFonts w:ascii="仿宋_GB2312" w:eastAsia="仿宋_GB2312" w:hAnsi="仿宋_GB2312"/>
        </w:rPr>
        <w:t>）指导管理全县住房和城乡建设行业各类协会的业务工作。</w:t>
      </w:r>
    </w:p>
    <w:p w:rsidR="00FA4D10" w:rsidRDefault="00892606">
      <w:pPr>
        <w:spacing w:line="580" w:lineRule="exact"/>
        <w:ind w:firstLine="640"/>
      </w:pPr>
      <w:r>
        <w:rPr>
          <w:rFonts w:ascii="仿宋_GB2312" w:eastAsia="仿宋_GB2312" w:hAnsi="仿宋_GB2312"/>
        </w:rPr>
        <w:t>（</w:t>
      </w:r>
      <w:r>
        <w:rPr>
          <w:rFonts w:ascii="仿宋_GB2312" w:eastAsia="仿宋_GB2312" w:hAnsi="仿宋_GB2312"/>
        </w:rPr>
        <w:t>20</w:t>
      </w:r>
      <w:r>
        <w:rPr>
          <w:rFonts w:ascii="仿宋_GB2312" w:eastAsia="仿宋_GB2312" w:hAnsi="仿宋_GB2312"/>
        </w:rPr>
        <w:t>）组织拟定全县住房和城乡建设行业改革方案并协调实施；承担有关规范性文件的审核、修改、发布和备案工作；指导全县住房和城乡建设行业普法、行政执法、执法监督、行政复议和行政应诉工作；受理有关群众举报、投诉等综合性案件；负责</w:t>
      </w:r>
      <w:r>
        <w:rPr>
          <w:rFonts w:ascii="仿宋_GB2312" w:eastAsia="仿宋_GB2312" w:hAnsi="仿宋_GB2312"/>
        </w:rPr>
        <w:lastRenderedPageBreak/>
        <w:t>全县住房和城乡建设行业政风行风建设监督检查工作。</w:t>
      </w:r>
    </w:p>
    <w:p w:rsidR="00FA4D10" w:rsidRDefault="00892606">
      <w:pPr>
        <w:spacing w:line="640" w:lineRule="exact"/>
        <w:ind w:firstLine="640"/>
        <w:outlineLvl w:val="2"/>
      </w:pPr>
      <w:r>
        <w:rPr>
          <w:rFonts w:ascii="黑体" w:eastAsia="黑体" w:hAnsi="黑体"/>
        </w:rPr>
        <w:t>二、机构设置及人员情况</w:t>
      </w:r>
    </w:p>
    <w:p w:rsidR="00FA4D10" w:rsidRDefault="00892606">
      <w:pPr>
        <w:spacing w:line="580" w:lineRule="exact"/>
        <w:ind w:firstLine="640"/>
      </w:pPr>
      <w:r>
        <w:rPr>
          <w:rFonts w:ascii="仿宋_GB2312" w:eastAsia="仿宋_GB2312" w:hAnsi="仿宋_GB2312"/>
        </w:rPr>
        <w:t>尉犁县住房和城乡建设局（部门）</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131</w:t>
      </w:r>
      <w:r>
        <w:rPr>
          <w:rFonts w:ascii="仿宋_GB2312" w:eastAsia="仿宋_GB2312" w:hAnsi="仿宋_GB2312"/>
        </w:rPr>
        <w:t>人，其中：在职人员</w:t>
      </w:r>
      <w:r>
        <w:rPr>
          <w:rFonts w:ascii="仿宋_GB2312" w:eastAsia="仿宋_GB2312" w:hAnsi="仿宋_GB2312"/>
        </w:rPr>
        <w:t>83</w:t>
      </w:r>
      <w:r>
        <w:rPr>
          <w:rFonts w:ascii="仿宋_GB2312" w:eastAsia="仿宋_GB2312" w:hAnsi="仿宋_GB2312"/>
        </w:rPr>
        <w:t>人，减少</w:t>
      </w:r>
      <w:r>
        <w:rPr>
          <w:rFonts w:ascii="仿宋_GB2312" w:eastAsia="仿宋_GB2312" w:hAnsi="仿宋_GB2312"/>
        </w:rPr>
        <w:t>17</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48</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4</w:t>
      </w:r>
      <w:r>
        <w:rPr>
          <w:rFonts w:ascii="仿宋_GB2312" w:eastAsia="仿宋_GB2312" w:hAnsi="仿宋_GB2312"/>
        </w:rPr>
        <w:t>人。</w:t>
      </w:r>
    </w:p>
    <w:p w:rsidR="00FA4D10" w:rsidRDefault="00892606">
      <w:pPr>
        <w:spacing w:line="580" w:lineRule="exact"/>
        <w:ind w:firstLine="640"/>
      </w:pPr>
      <w:r>
        <w:rPr>
          <w:rFonts w:ascii="仿宋_GB2312" w:eastAsia="仿宋_GB2312" w:hAnsi="仿宋_GB2312"/>
        </w:rPr>
        <w:t>从部门决</w:t>
      </w:r>
      <w:r>
        <w:rPr>
          <w:rFonts w:ascii="仿宋_GB2312" w:eastAsia="仿宋_GB2312" w:hAnsi="仿宋_GB2312"/>
        </w:rPr>
        <w:t>算单位构成看，尉犁县住房和城乡建设局（部门）部门决算包括：尉犁县住房和城乡建设局（本级）决算及所属单位决算。</w:t>
      </w:r>
    </w:p>
    <w:p w:rsidR="00FA4D10" w:rsidRDefault="00892606">
      <w:pPr>
        <w:spacing w:line="580" w:lineRule="exact"/>
        <w:ind w:firstLine="640"/>
      </w:pPr>
      <w:r>
        <w:rPr>
          <w:rFonts w:ascii="仿宋_GB2312" w:eastAsia="仿宋_GB2312" w:hAnsi="仿宋_GB2312"/>
        </w:rPr>
        <w:t>尉犁县住房和城乡建设局本级下设</w:t>
      </w:r>
      <w:r>
        <w:rPr>
          <w:rFonts w:ascii="仿宋_GB2312" w:eastAsia="仿宋_GB2312" w:hAnsi="仿宋_GB2312"/>
        </w:rPr>
        <w:t>2</w:t>
      </w:r>
      <w:r>
        <w:rPr>
          <w:rFonts w:ascii="仿宋_GB2312" w:eastAsia="仿宋_GB2312" w:hAnsi="仿宋_GB2312"/>
        </w:rPr>
        <w:t>个科室，分别是：综合办公室、城市建设管理办公室。</w:t>
      </w:r>
    </w:p>
    <w:p w:rsidR="00FA4D10" w:rsidRDefault="00892606">
      <w:pPr>
        <w:spacing w:line="580" w:lineRule="exact"/>
        <w:ind w:firstLine="640"/>
      </w:pPr>
      <w:r>
        <w:rPr>
          <w:rFonts w:ascii="仿宋_GB2312" w:eastAsia="仿宋_GB2312" w:hAnsi="仿宋_GB2312"/>
        </w:rPr>
        <w:t>纳入尉犁县住房和城乡建设局（部门）</w:t>
      </w:r>
      <w:r>
        <w:rPr>
          <w:rFonts w:ascii="仿宋_GB2312" w:eastAsia="仿宋_GB2312" w:hAnsi="仿宋_GB2312"/>
        </w:rPr>
        <w:t>2024</w:t>
      </w:r>
      <w:r>
        <w:rPr>
          <w:rFonts w:ascii="仿宋_GB2312" w:eastAsia="仿宋_GB2312" w:hAnsi="仿宋_GB2312"/>
        </w:rPr>
        <w:t>年度部门决算编制范围的下属预算单位包括：</w:t>
      </w:r>
    </w:p>
    <w:p w:rsidR="00FA4D10" w:rsidRDefault="00892606">
      <w:pPr>
        <w:spacing w:line="580" w:lineRule="exact"/>
        <w:ind w:firstLine="640"/>
      </w:pPr>
      <w:r>
        <w:rPr>
          <w:rFonts w:ascii="仿宋_GB2312" w:eastAsia="仿宋_GB2312" w:hAnsi="仿宋_GB2312"/>
        </w:rPr>
        <w:t xml:space="preserve">1. </w:t>
      </w:r>
      <w:r>
        <w:rPr>
          <w:rFonts w:ascii="仿宋_GB2312" w:eastAsia="仿宋_GB2312" w:hAnsi="仿宋_GB2312"/>
        </w:rPr>
        <w:t>尉犁县住房和城乡建设局</w:t>
      </w:r>
    </w:p>
    <w:p w:rsidR="00FA4D10" w:rsidRDefault="00892606">
      <w:pPr>
        <w:spacing w:line="580" w:lineRule="exact"/>
        <w:ind w:firstLine="640"/>
      </w:pPr>
      <w:r>
        <w:rPr>
          <w:rFonts w:ascii="仿宋_GB2312" w:eastAsia="仿宋_GB2312" w:hAnsi="仿宋_GB2312"/>
        </w:rPr>
        <w:t xml:space="preserve">2. </w:t>
      </w:r>
      <w:r>
        <w:rPr>
          <w:rFonts w:ascii="仿宋_GB2312" w:eastAsia="仿宋_GB2312" w:hAnsi="仿宋_GB2312"/>
        </w:rPr>
        <w:t>尉犁县城市管理综合执法局</w:t>
      </w:r>
    </w:p>
    <w:p w:rsidR="00FA4D10" w:rsidRDefault="00892606">
      <w:pPr>
        <w:spacing w:line="580" w:lineRule="exact"/>
        <w:ind w:firstLine="640"/>
      </w:pPr>
      <w:r>
        <w:rPr>
          <w:rFonts w:ascii="仿宋_GB2312" w:eastAsia="仿宋_GB2312" w:hAnsi="仿宋_GB2312"/>
        </w:rPr>
        <w:t xml:space="preserve">3. </w:t>
      </w:r>
      <w:r>
        <w:rPr>
          <w:rFonts w:ascii="仿宋_GB2312" w:eastAsia="仿宋_GB2312" w:hAnsi="仿宋_GB2312"/>
        </w:rPr>
        <w:t>尉犁县市政工程服务中心</w:t>
      </w:r>
    </w:p>
    <w:p w:rsidR="00FA4D10" w:rsidRDefault="00892606">
      <w:pPr>
        <w:spacing w:line="580" w:lineRule="exact"/>
        <w:ind w:firstLine="640"/>
      </w:pPr>
      <w:r>
        <w:rPr>
          <w:rFonts w:ascii="仿宋_GB2312" w:eastAsia="仿宋_GB2312" w:hAnsi="仿宋_GB2312"/>
        </w:rPr>
        <w:t xml:space="preserve">4. </w:t>
      </w:r>
      <w:r>
        <w:rPr>
          <w:rFonts w:ascii="仿宋_GB2312" w:eastAsia="仿宋_GB2312" w:hAnsi="仿宋_GB2312"/>
        </w:rPr>
        <w:t>尉犁县园林绿化服务中心</w:t>
      </w:r>
    </w:p>
    <w:p w:rsidR="00FA4D10" w:rsidRDefault="00892606">
      <w:pPr>
        <w:spacing w:line="580" w:lineRule="exact"/>
        <w:ind w:firstLine="640"/>
      </w:pPr>
      <w:r>
        <w:rPr>
          <w:rFonts w:ascii="仿宋_GB2312" w:eastAsia="仿宋_GB2312" w:hAnsi="仿宋_GB2312"/>
        </w:rPr>
        <w:t xml:space="preserve">5. </w:t>
      </w:r>
      <w:r>
        <w:rPr>
          <w:rFonts w:ascii="仿宋_GB2312" w:eastAsia="仿宋_GB2312" w:hAnsi="仿宋_GB2312"/>
        </w:rPr>
        <w:t>尉犁县房屋征收与补偿管理办公室</w:t>
      </w:r>
    </w:p>
    <w:p w:rsidR="00FA4D10" w:rsidRDefault="00892606">
      <w:r>
        <w:br w:type="page"/>
      </w:r>
    </w:p>
    <w:p w:rsidR="00FA4D10" w:rsidRDefault="0089260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FA4D10" w:rsidRDefault="00892606">
      <w:pPr>
        <w:spacing w:line="640" w:lineRule="exact"/>
        <w:ind w:firstLine="640"/>
        <w:outlineLvl w:val="2"/>
      </w:pPr>
      <w:r>
        <w:rPr>
          <w:rFonts w:ascii="黑体" w:eastAsia="黑体" w:hAnsi="黑体"/>
        </w:rPr>
        <w:t>一、收入支出决算总体情况说明</w:t>
      </w:r>
    </w:p>
    <w:p w:rsidR="00FA4D10" w:rsidRDefault="0089260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17,639.91</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17,639.86</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0.05</w:t>
      </w:r>
      <w:r>
        <w:rPr>
          <w:rFonts w:ascii="仿宋_GB2312" w:eastAsia="仿宋_GB2312" w:hAnsi="仿宋_GB2312"/>
        </w:rPr>
        <w:t>万元。</w:t>
      </w:r>
    </w:p>
    <w:p w:rsidR="00FA4D10" w:rsidRDefault="0089260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17,639.91</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17,639.91</w:t>
      </w:r>
      <w:r>
        <w:rPr>
          <w:rFonts w:ascii="仿宋_GB2312" w:eastAsia="仿宋_GB2312" w:hAnsi="仿宋_GB2312"/>
        </w:rPr>
        <w:t>万元，结余分配</w:t>
      </w:r>
      <w:r>
        <w:rPr>
          <w:rFonts w:ascii="仿宋_GB2312" w:eastAsia="仿宋_GB2312" w:hAnsi="仿宋_GB2312"/>
        </w:rPr>
        <w:t>0.01</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FA4D10" w:rsidRDefault="00892606">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47,384.41</w:t>
      </w:r>
      <w:r>
        <w:rPr>
          <w:rFonts w:ascii="仿宋_GB2312" w:eastAsia="仿宋_GB2312" w:hAnsi="仿宋_GB2312"/>
        </w:rPr>
        <w:t>万元，下降</w:t>
      </w:r>
      <w:r>
        <w:rPr>
          <w:rFonts w:ascii="仿宋_GB2312" w:eastAsia="仿宋_GB2312" w:hAnsi="仿宋_GB2312"/>
        </w:rPr>
        <w:t>72.87%</w:t>
      </w:r>
      <w:r>
        <w:rPr>
          <w:rFonts w:ascii="仿宋_GB2312" w:eastAsia="仿宋_GB2312" w:hAnsi="仿宋_GB2312"/>
        </w:rPr>
        <w:t>，主要原因是：基本支出较上年减少了供排水公司借用保障办的</w:t>
      </w:r>
      <w:r>
        <w:rPr>
          <w:rFonts w:ascii="仿宋_GB2312" w:eastAsia="仿宋_GB2312" w:hAnsi="仿宋_GB2312"/>
        </w:rPr>
        <w:t>13</w:t>
      </w:r>
      <w:r>
        <w:rPr>
          <w:rFonts w:ascii="仿宋_GB2312" w:eastAsia="仿宋_GB2312" w:hAnsi="仿宋_GB2312"/>
        </w:rPr>
        <w:t>名工作人员经费支出，本年由供排水公司承担工资等经费开支；项目支出比上年减少尉犁县城市</w:t>
      </w:r>
      <w:r>
        <w:rPr>
          <w:rFonts w:ascii="仿宋_GB2312" w:eastAsia="仿宋_GB2312" w:hAnsi="仿宋_GB2312"/>
        </w:rPr>
        <w:t>更新建设项目、</w:t>
      </w:r>
      <w:r>
        <w:rPr>
          <w:rFonts w:ascii="仿宋_GB2312" w:eastAsia="仿宋_GB2312" w:hAnsi="仿宋_GB2312"/>
        </w:rPr>
        <w:t>2022</w:t>
      </w:r>
      <w:r>
        <w:rPr>
          <w:rFonts w:ascii="仿宋_GB2312" w:eastAsia="仿宋_GB2312" w:hAnsi="仿宋_GB2312"/>
        </w:rPr>
        <w:t>年工业园区公租房建设项目、</w:t>
      </w:r>
      <w:r>
        <w:rPr>
          <w:rFonts w:ascii="仿宋_GB2312" w:eastAsia="仿宋_GB2312" w:hAnsi="仿宋_GB2312"/>
        </w:rPr>
        <w:t>2022</w:t>
      </w:r>
      <w:r>
        <w:rPr>
          <w:rFonts w:ascii="仿宋_GB2312" w:eastAsia="仿宋_GB2312" w:hAnsi="仿宋_GB2312"/>
        </w:rPr>
        <w:t>年棚户区改造（团结镇片区）内配套基础设施建设项目、</w:t>
      </w:r>
      <w:r>
        <w:rPr>
          <w:rFonts w:ascii="仿宋_GB2312" w:eastAsia="仿宋_GB2312" w:hAnsi="仿宋_GB2312"/>
        </w:rPr>
        <w:t>2017</w:t>
      </w:r>
      <w:r>
        <w:rPr>
          <w:rFonts w:ascii="仿宋_GB2312" w:eastAsia="仿宋_GB2312" w:hAnsi="仿宋_GB2312"/>
        </w:rPr>
        <w:t>年棚户区改造项目、棚户区改造（团结镇片区）建设项目、尉犁县</w:t>
      </w:r>
      <w:r>
        <w:rPr>
          <w:rFonts w:ascii="仿宋_GB2312" w:eastAsia="仿宋_GB2312" w:hAnsi="仿宋_GB2312"/>
        </w:rPr>
        <w:t>2016</w:t>
      </w:r>
      <w:r>
        <w:rPr>
          <w:rFonts w:ascii="仿宋_GB2312" w:eastAsia="仿宋_GB2312" w:hAnsi="仿宋_GB2312"/>
        </w:rPr>
        <w:t>年棚户区（城中村）改造项目、格库铁路、乌尉高速、工业园区供排水管网建设项目征收补偿费支出、环境卫生高洁服务费项目资金。</w:t>
      </w:r>
    </w:p>
    <w:p w:rsidR="00FA4D10" w:rsidRDefault="00892606">
      <w:pPr>
        <w:spacing w:line="640" w:lineRule="exact"/>
        <w:ind w:firstLine="640"/>
        <w:outlineLvl w:val="2"/>
      </w:pPr>
      <w:r>
        <w:rPr>
          <w:rFonts w:ascii="黑体" w:eastAsia="黑体" w:hAnsi="黑体"/>
        </w:rPr>
        <w:t>二、收入决算情况说明</w:t>
      </w:r>
    </w:p>
    <w:p w:rsidR="00FA4D10" w:rsidRDefault="00892606">
      <w:pPr>
        <w:spacing w:line="580" w:lineRule="exact"/>
        <w:ind w:firstLine="640"/>
      </w:pPr>
      <w:r>
        <w:rPr>
          <w:rFonts w:ascii="仿宋_GB2312" w:eastAsia="仿宋_GB2312" w:hAnsi="仿宋_GB2312"/>
          <w:b/>
        </w:rPr>
        <w:t>本年收入</w:t>
      </w:r>
      <w:r>
        <w:rPr>
          <w:rFonts w:ascii="仿宋_GB2312" w:eastAsia="仿宋_GB2312" w:hAnsi="仿宋_GB2312"/>
          <w:b/>
        </w:rPr>
        <w:t>17,639.86</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15,192.71</w:t>
      </w:r>
      <w:r>
        <w:rPr>
          <w:rFonts w:ascii="仿宋_GB2312" w:eastAsia="仿宋_GB2312" w:hAnsi="仿宋_GB2312"/>
        </w:rPr>
        <w:t>万元，占</w:t>
      </w:r>
      <w:r>
        <w:rPr>
          <w:rFonts w:ascii="仿宋_GB2312" w:eastAsia="仿宋_GB2312" w:hAnsi="仿宋_GB2312"/>
        </w:rPr>
        <w:t>86.13%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2,447.15</w:t>
      </w:r>
      <w:r>
        <w:rPr>
          <w:rFonts w:ascii="仿宋_GB2312" w:eastAsia="仿宋_GB2312" w:hAnsi="仿宋_GB2312"/>
        </w:rPr>
        <w:t>万元，占</w:t>
      </w:r>
      <w:r>
        <w:rPr>
          <w:rFonts w:ascii="仿宋_GB2312" w:eastAsia="仿宋_GB2312" w:hAnsi="仿宋_GB2312"/>
        </w:rPr>
        <w:t>13.87%</w:t>
      </w:r>
      <w:r>
        <w:rPr>
          <w:rFonts w:ascii="仿宋_GB2312" w:eastAsia="仿宋_GB2312" w:hAnsi="仿宋_GB2312"/>
        </w:rPr>
        <w:t>。</w:t>
      </w:r>
    </w:p>
    <w:p w:rsidR="00FA4D10" w:rsidRDefault="00892606">
      <w:pPr>
        <w:spacing w:line="640" w:lineRule="exact"/>
        <w:ind w:firstLine="640"/>
        <w:outlineLvl w:val="2"/>
      </w:pPr>
      <w:r>
        <w:rPr>
          <w:rFonts w:ascii="黑体" w:eastAsia="黑体" w:hAnsi="黑体"/>
        </w:rPr>
        <w:lastRenderedPageBreak/>
        <w:t>三、支出决算情况说明</w:t>
      </w:r>
    </w:p>
    <w:p w:rsidR="00FA4D10" w:rsidRDefault="00892606">
      <w:pPr>
        <w:spacing w:line="580" w:lineRule="exact"/>
        <w:ind w:firstLine="640"/>
      </w:pPr>
      <w:r>
        <w:rPr>
          <w:rFonts w:ascii="仿宋_GB2312" w:eastAsia="仿宋_GB2312" w:hAnsi="仿宋_GB2312"/>
          <w:b/>
        </w:rPr>
        <w:t>本年支出</w:t>
      </w:r>
      <w:r>
        <w:rPr>
          <w:rFonts w:ascii="仿宋_GB2312" w:eastAsia="仿宋_GB2312" w:hAnsi="仿宋_GB2312"/>
          <w:b/>
        </w:rPr>
        <w:t>17,639.91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1,471.17</w:t>
      </w:r>
      <w:r>
        <w:rPr>
          <w:rFonts w:ascii="仿宋_GB2312" w:eastAsia="仿宋_GB2312" w:hAnsi="仿宋_GB2312"/>
        </w:rPr>
        <w:t>万元，占</w:t>
      </w:r>
      <w:r>
        <w:rPr>
          <w:rFonts w:ascii="仿宋_GB2312" w:eastAsia="仿宋_GB2312" w:hAnsi="仿宋_GB2312"/>
        </w:rPr>
        <w:t>8.34%</w:t>
      </w:r>
      <w:r>
        <w:rPr>
          <w:rFonts w:ascii="仿宋_GB2312" w:eastAsia="仿宋_GB2312" w:hAnsi="仿宋_GB2312"/>
        </w:rPr>
        <w:t>；项目支出</w:t>
      </w:r>
      <w:r>
        <w:rPr>
          <w:rFonts w:ascii="仿宋_GB2312" w:eastAsia="仿宋_GB2312" w:hAnsi="仿宋_GB2312"/>
        </w:rPr>
        <w:t>16,168.73</w:t>
      </w:r>
      <w:r>
        <w:rPr>
          <w:rFonts w:ascii="仿宋_GB2312" w:eastAsia="仿宋_GB2312" w:hAnsi="仿宋_GB2312"/>
        </w:rPr>
        <w:t>万元，占</w:t>
      </w:r>
      <w:r>
        <w:rPr>
          <w:rFonts w:ascii="仿宋_GB2312" w:eastAsia="仿宋_GB2312" w:hAnsi="仿宋_GB2312"/>
        </w:rPr>
        <w:t>91.66%</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FA4D10" w:rsidRDefault="00892606">
      <w:pPr>
        <w:spacing w:line="640" w:lineRule="exact"/>
        <w:ind w:firstLine="640"/>
        <w:outlineLvl w:val="2"/>
      </w:pPr>
      <w:r>
        <w:rPr>
          <w:rFonts w:ascii="黑体" w:eastAsia="黑体" w:hAnsi="黑体"/>
        </w:rPr>
        <w:t>四、财政拨款收入支出决算总体情况说明</w:t>
      </w:r>
    </w:p>
    <w:p w:rsidR="00FA4D10" w:rsidRDefault="00892606">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15,192.71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本年财政拨款收入</w:t>
      </w:r>
      <w:r>
        <w:rPr>
          <w:rFonts w:ascii="仿宋_GB2312" w:eastAsia="仿宋_GB2312" w:hAnsi="仿宋_GB2312"/>
        </w:rPr>
        <w:t>15,192.71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15,192.71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15,192.71</w:t>
      </w:r>
      <w:r>
        <w:rPr>
          <w:rFonts w:ascii="仿宋_GB2312" w:eastAsia="仿宋_GB2312" w:hAnsi="仿宋_GB2312"/>
        </w:rPr>
        <w:t>万元。</w:t>
      </w:r>
    </w:p>
    <w:p w:rsidR="00FA4D10" w:rsidRDefault="0089260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45,103.15</w:t>
      </w:r>
      <w:r>
        <w:rPr>
          <w:rFonts w:ascii="仿宋_GB2312" w:eastAsia="仿宋_GB2312" w:hAnsi="仿宋_GB2312"/>
        </w:rPr>
        <w:t>万元，下降</w:t>
      </w:r>
      <w:r>
        <w:rPr>
          <w:rFonts w:ascii="仿宋_GB2312" w:eastAsia="仿宋_GB2312" w:hAnsi="仿宋_GB2312"/>
        </w:rPr>
        <w:t>74.80%</w:t>
      </w:r>
      <w:r>
        <w:rPr>
          <w:rFonts w:ascii="仿宋_GB2312" w:eastAsia="仿宋_GB2312" w:hAnsi="仿宋_GB2312"/>
        </w:rPr>
        <w:t>，主要原因是：本年较上年减少尉犁县城市更新建设项目、尉犁县</w:t>
      </w:r>
      <w:r>
        <w:rPr>
          <w:rFonts w:ascii="仿宋_GB2312" w:eastAsia="仿宋_GB2312" w:hAnsi="仿宋_GB2312"/>
        </w:rPr>
        <w:t>2022</w:t>
      </w:r>
      <w:r>
        <w:rPr>
          <w:rFonts w:ascii="仿宋_GB2312" w:eastAsia="仿宋_GB2312" w:hAnsi="仿宋_GB2312"/>
        </w:rPr>
        <w:t>年工业园区公租房建设项目、</w:t>
      </w:r>
      <w:r>
        <w:rPr>
          <w:rFonts w:ascii="仿宋_GB2312" w:eastAsia="仿宋_GB2312" w:hAnsi="仿宋_GB2312"/>
        </w:rPr>
        <w:t>2022</w:t>
      </w:r>
      <w:r>
        <w:rPr>
          <w:rFonts w:ascii="仿宋_GB2312" w:eastAsia="仿宋_GB2312" w:hAnsi="仿宋_GB2312"/>
        </w:rPr>
        <w:t>年棚户区改造（团结镇片区）内配套基础设施建设等项目资金、尉犁县</w:t>
      </w:r>
      <w:r>
        <w:rPr>
          <w:rFonts w:ascii="仿宋_GB2312" w:eastAsia="仿宋_GB2312" w:hAnsi="仿宋_GB2312"/>
        </w:rPr>
        <w:t>2017</w:t>
      </w:r>
      <w:r>
        <w:rPr>
          <w:rFonts w:ascii="仿宋_GB2312" w:eastAsia="仿宋_GB2312" w:hAnsi="仿宋_GB2312"/>
        </w:rPr>
        <w:t>年棚户区改造项目、尉犁县棚户区改造（团结镇片区）建设项目、尉犁县</w:t>
      </w:r>
      <w:r>
        <w:rPr>
          <w:rFonts w:ascii="仿宋_GB2312" w:eastAsia="仿宋_GB2312" w:hAnsi="仿宋_GB2312"/>
        </w:rPr>
        <w:t>2016</w:t>
      </w:r>
      <w:r>
        <w:rPr>
          <w:rFonts w:ascii="仿宋_GB2312" w:eastAsia="仿宋_GB2312" w:hAnsi="仿宋_GB2312"/>
        </w:rPr>
        <w:t>年棚户区（城中村）改造项目、环</w:t>
      </w:r>
      <w:r>
        <w:rPr>
          <w:rFonts w:ascii="仿宋_GB2312" w:eastAsia="仿宋_GB2312" w:hAnsi="仿宋_GB2312"/>
        </w:rPr>
        <w:t>境卫生高洁服务费项目、格库铁路、乌尉高速、工业园区供排水</w:t>
      </w:r>
      <w:r w:rsidR="00F3506F">
        <w:rPr>
          <w:rFonts w:ascii="仿宋_GB2312" w:eastAsia="仿宋_GB2312" w:hAnsi="仿宋_GB2312" w:hint="eastAsia"/>
        </w:rPr>
        <w:t>管</w:t>
      </w:r>
      <w:r>
        <w:rPr>
          <w:rFonts w:ascii="仿宋_GB2312" w:eastAsia="仿宋_GB2312" w:hAnsi="仿宋_GB2312"/>
        </w:rPr>
        <w:t>网建设项目征收补偿费资金。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9,570.63</w:t>
      </w:r>
      <w:r>
        <w:rPr>
          <w:rFonts w:ascii="仿宋_GB2312" w:eastAsia="仿宋_GB2312" w:hAnsi="仿宋_GB2312"/>
        </w:rPr>
        <w:t>万元，决算数</w:t>
      </w:r>
      <w:r>
        <w:rPr>
          <w:rFonts w:ascii="仿宋_GB2312" w:eastAsia="仿宋_GB2312" w:hAnsi="仿宋_GB2312"/>
        </w:rPr>
        <w:t>15,192.71</w:t>
      </w:r>
      <w:r>
        <w:rPr>
          <w:rFonts w:ascii="仿宋_GB2312" w:eastAsia="仿宋_GB2312" w:hAnsi="仿宋_GB2312"/>
        </w:rPr>
        <w:t>万元，预决算差异率</w:t>
      </w:r>
      <w:r>
        <w:rPr>
          <w:rFonts w:ascii="仿宋_GB2312" w:eastAsia="仿宋_GB2312" w:hAnsi="仿宋_GB2312"/>
        </w:rPr>
        <w:t>58.74%</w:t>
      </w:r>
      <w:r>
        <w:rPr>
          <w:rFonts w:ascii="仿宋_GB2312" w:eastAsia="仿宋_GB2312" w:hAnsi="仿宋_GB2312"/>
        </w:rPr>
        <w:t>，主要原因是：年中追加尉犁县城市供水、排水管网改造项目等前期费、尉犁县智慧城市基础平台建设及智慧安防项目、</w:t>
      </w:r>
      <w:r>
        <w:rPr>
          <w:rFonts w:ascii="仿宋_GB2312" w:eastAsia="仿宋_GB2312" w:hAnsi="仿宋_GB2312"/>
        </w:rPr>
        <w:t>2023</w:t>
      </w:r>
      <w:r>
        <w:rPr>
          <w:rFonts w:ascii="仿宋_GB2312" w:eastAsia="仿宋_GB2312" w:hAnsi="仿宋_GB2312"/>
        </w:rPr>
        <w:t>年老旧小区</w:t>
      </w:r>
      <w:r>
        <w:rPr>
          <w:rFonts w:ascii="仿宋_GB2312" w:eastAsia="仿宋_GB2312" w:hAnsi="仿宋_GB2312"/>
        </w:rPr>
        <w:lastRenderedPageBreak/>
        <w:t>改造内配套基础设施建设项目、尉犁县城乡公共厕所基础设施建设项目、城镇路灯电费项目及学校周边零星工程项目、中石油新疆销售有限公司巴州分公司尉犁楼兰加油站征收补偿费项目、国能燃气有限公司土地补偿费项目、新疆</w:t>
      </w:r>
      <w:r>
        <w:rPr>
          <w:rFonts w:ascii="仿宋_GB2312" w:eastAsia="仿宋_GB2312" w:hAnsi="仿宋_GB2312"/>
        </w:rPr>
        <w:t>智创康农科有限公司征地补偿费项目，导致预决算存在差异。</w:t>
      </w:r>
    </w:p>
    <w:p w:rsidR="00FA4D10" w:rsidRDefault="00892606">
      <w:pPr>
        <w:spacing w:line="640" w:lineRule="exact"/>
        <w:ind w:firstLine="640"/>
        <w:outlineLvl w:val="2"/>
      </w:pPr>
      <w:r>
        <w:rPr>
          <w:rFonts w:ascii="黑体" w:eastAsia="黑体" w:hAnsi="黑体"/>
        </w:rPr>
        <w:t>五、一般公共预算财政拨款支出决算情况说明</w:t>
      </w:r>
    </w:p>
    <w:p w:rsidR="00FA4D10" w:rsidRDefault="00892606">
      <w:pPr>
        <w:spacing w:line="640" w:lineRule="exact"/>
        <w:ind w:firstLine="640"/>
        <w:outlineLvl w:val="3"/>
      </w:pPr>
      <w:r>
        <w:rPr>
          <w:rFonts w:ascii="楷体_GB2312" w:eastAsia="楷体_GB2312" w:hAnsi="楷体_GB2312"/>
          <w:b/>
        </w:rPr>
        <w:t>（一）一般公共预算财政拨款支出决算总体情况</w:t>
      </w:r>
    </w:p>
    <w:p w:rsidR="00FA4D10" w:rsidRDefault="00892606">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10,882.85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61.69%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7,724.65</w:t>
      </w:r>
      <w:r>
        <w:rPr>
          <w:rFonts w:ascii="仿宋_GB2312" w:eastAsia="仿宋_GB2312" w:hAnsi="仿宋_GB2312"/>
        </w:rPr>
        <w:t>万元，下降</w:t>
      </w:r>
      <w:r>
        <w:rPr>
          <w:rFonts w:ascii="仿宋_GB2312" w:eastAsia="仿宋_GB2312" w:hAnsi="仿宋_GB2312"/>
        </w:rPr>
        <w:t>41.51%</w:t>
      </w:r>
      <w:r>
        <w:rPr>
          <w:rFonts w:ascii="仿宋_GB2312" w:eastAsia="仿宋_GB2312" w:hAnsi="仿宋_GB2312"/>
        </w:rPr>
        <w:t>，主要原因是：本年较上年减少尉犁县城市更新建设项目、尉犁县</w:t>
      </w:r>
      <w:r>
        <w:rPr>
          <w:rFonts w:ascii="仿宋_GB2312" w:eastAsia="仿宋_GB2312" w:hAnsi="仿宋_GB2312"/>
        </w:rPr>
        <w:t>2022</w:t>
      </w:r>
      <w:r>
        <w:rPr>
          <w:rFonts w:ascii="仿宋_GB2312" w:eastAsia="仿宋_GB2312" w:hAnsi="仿宋_GB2312"/>
        </w:rPr>
        <w:t>年工业园区公租房建设项目、</w:t>
      </w:r>
      <w:r>
        <w:rPr>
          <w:rFonts w:ascii="仿宋_GB2312" w:eastAsia="仿宋_GB2312" w:hAnsi="仿宋_GB2312"/>
        </w:rPr>
        <w:t>2022</w:t>
      </w:r>
      <w:r>
        <w:rPr>
          <w:rFonts w:ascii="仿宋_GB2312" w:eastAsia="仿宋_GB2312" w:hAnsi="仿宋_GB2312"/>
        </w:rPr>
        <w:t>年棚户区改造（团结镇片区）内配套基础设施建设项目、环境卫生高洁服务费项目、格库铁路、乌尉高速、工业园区供排水管网建设项目征收补</w:t>
      </w:r>
      <w:r>
        <w:rPr>
          <w:rFonts w:ascii="仿宋_GB2312" w:eastAsia="仿宋_GB2312" w:hAnsi="仿宋_GB2312"/>
        </w:rPr>
        <w:t>偿费资金。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9,570.63</w:t>
      </w:r>
      <w:r>
        <w:rPr>
          <w:rFonts w:ascii="仿宋_GB2312" w:eastAsia="仿宋_GB2312" w:hAnsi="仿宋_GB2312"/>
        </w:rPr>
        <w:t>万元，决算数</w:t>
      </w:r>
      <w:r>
        <w:rPr>
          <w:rFonts w:ascii="仿宋_GB2312" w:eastAsia="仿宋_GB2312" w:hAnsi="仿宋_GB2312"/>
        </w:rPr>
        <w:t>10,882.85</w:t>
      </w:r>
      <w:r>
        <w:rPr>
          <w:rFonts w:ascii="仿宋_GB2312" w:eastAsia="仿宋_GB2312" w:hAnsi="仿宋_GB2312"/>
        </w:rPr>
        <w:t>万元，预决算差异率</w:t>
      </w:r>
      <w:r>
        <w:rPr>
          <w:rFonts w:ascii="仿宋_GB2312" w:eastAsia="仿宋_GB2312" w:hAnsi="仿宋_GB2312"/>
        </w:rPr>
        <w:t>13.71%</w:t>
      </w:r>
      <w:r>
        <w:rPr>
          <w:rFonts w:ascii="仿宋_GB2312" w:eastAsia="仿宋_GB2312" w:hAnsi="仿宋_GB2312"/>
        </w:rPr>
        <w:t>，主要原因是：年中追加城镇路灯电费项目及学校周边零星工程项目、中石油新疆销售有限公司巴州分公司尉犁楼兰加油站征收补偿费项目、国能燃气有限公司土地补偿费项目、新疆智创康农科有限公司征地补偿费项目资金。</w:t>
      </w:r>
    </w:p>
    <w:p w:rsidR="00FA4D10" w:rsidRDefault="00892606">
      <w:pPr>
        <w:spacing w:line="640" w:lineRule="exact"/>
        <w:ind w:firstLine="640"/>
        <w:outlineLvl w:val="3"/>
      </w:pPr>
      <w:r>
        <w:rPr>
          <w:rFonts w:ascii="楷体_GB2312" w:eastAsia="楷体_GB2312" w:hAnsi="楷体_GB2312"/>
          <w:b/>
        </w:rPr>
        <w:t>（二）一般公共预算财政拨款支出决算结构情况</w:t>
      </w:r>
    </w:p>
    <w:p w:rsidR="00FA4D10" w:rsidRDefault="0089260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)3.49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0.03%</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)506.56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4.65%</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)480.65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4.42%</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)213.79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1.96%</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)72.30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0.66%</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6.</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)1,100.00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10.11%</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7.</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)6,576.12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60.43%</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)21.35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0.20%</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9.</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)16.68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0.15%</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10.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)978.45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8.99%</w:t>
      </w:r>
      <w:r>
        <w:rPr>
          <w:rFonts w:ascii="仿宋_GB2312" w:eastAsia="仿宋_GB2312" w:hAnsi="仿宋_GB2312"/>
        </w:rPr>
        <w:t>。</w:t>
      </w:r>
    </w:p>
    <w:p w:rsidR="00FA4D10" w:rsidRDefault="00892606">
      <w:pPr>
        <w:spacing w:line="580" w:lineRule="exact"/>
        <w:ind w:firstLine="640"/>
      </w:pPr>
      <w:r>
        <w:rPr>
          <w:rFonts w:ascii="仿宋_GB2312" w:eastAsia="仿宋_GB2312" w:hAnsi="仿宋_GB2312"/>
        </w:rPr>
        <w:t>11.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)913.45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8.39%</w:t>
      </w:r>
      <w:r>
        <w:rPr>
          <w:rFonts w:ascii="仿宋_GB2312" w:eastAsia="仿宋_GB2312" w:hAnsi="仿宋_GB2312"/>
        </w:rPr>
        <w:t>。</w:t>
      </w:r>
    </w:p>
    <w:p w:rsidR="00FA4D10" w:rsidRDefault="00892606">
      <w:pPr>
        <w:spacing w:line="640" w:lineRule="exact"/>
        <w:ind w:firstLine="640"/>
        <w:outlineLvl w:val="3"/>
      </w:pPr>
      <w:r>
        <w:rPr>
          <w:rFonts w:ascii="楷体_GB2312" w:eastAsia="楷体_GB2312" w:hAnsi="楷体_GB2312"/>
          <w:b/>
        </w:rPr>
        <w:t>（三）一般公共预算财政拨款支出决算具体情况</w:t>
      </w:r>
    </w:p>
    <w:p w:rsidR="00FA4D10" w:rsidRDefault="0089260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1.15</w:t>
      </w:r>
      <w:r>
        <w:rPr>
          <w:rFonts w:ascii="仿宋_GB2312" w:eastAsia="仿宋_GB2312" w:hAnsi="仿宋_GB2312"/>
        </w:rPr>
        <w:t>万元，比上年决算减少</w:t>
      </w:r>
      <w:r>
        <w:rPr>
          <w:rFonts w:ascii="仿宋_GB2312" w:eastAsia="仿宋_GB2312" w:hAnsi="仿宋_GB2312"/>
        </w:rPr>
        <w:t>3.85</w:t>
      </w:r>
      <w:r>
        <w:rPr>
          <w:rFonts w:ascii="仿宋_GB2312" w:eastAsia="仿宋_GB2312" w:hAnsi="仿宋_GB2312"/>
        </w:rPr>
        <w:t>万元，下降</w:t>
      </w:r>
      <w:r>
        <w:rPr>
          <w:rFonts w:ascii="仿宋_GB2312" w:eastAsia="仿宋_GB2312" w:hAnsi="仿宋_GB2312"/>
        </w:rPr>
        <w:t>77.00%,</w:t>
      </w:r>
      <w:r>
        <w:rPr>
          <w:rFonts w:ascii="仿宋_GB2312" w:eastAsia="仿宋_GB2312" w:hAnsi="仿宋_GB2312"/>
        </w:rPr>
        <w:t>主要原因是：本年减少英买里村工作队经费。</w:t>
      </w:r>
    </w:p>
    <w:p w:rsidR="00FA4D10" w:rsidRDefault="00892606">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2.34</w:t>
      </w:r>
      <w:r>
        <w:rPr>
          <w:rFonts w:ascii="仿宋_GB2312" w:eastAsia="仿宋_GB2312" w:hAnsi="仿宋_GB2312"/>
        </w:rPr>
        <w:t>万元，比上年决算增加</w:t>
      </w:r>
      <w:r>
        <w:rPr>
          <w:rFonts w:ascii="仿宋_GB2312" w:eastAsia="仿宋_GB2312" w:hAnsi="仿宋_GB2312"/>
        </w:rPr>
        <w:t>2.34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主要原因是：本年增加尉犁县工业园区排水管网项目临时用地补偿费。</w:t>
      </w:r>
    </w:p>
    <w:p w:rsidR="00FA4D10" w:rsidRDefault="00892606">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其他普通教育支出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8.60</w:t>
      </w:r>
      <w:r>
        <w:rPr>
          <w:rFonts w:ascii="仿宋_GB2312" w:eastAsia="仿宋_GB2312" w:hAnsi="仿宋_GB2312"/>
        </w:rPr>
        <w:t>万元，比上年决算增加</w:t>
      </w:r>
      <w:r>
        <w:rPr>
          <w:rFonts w:ascii="仿宋_GB2312" w:eastAsia="仿宋_GB2312" w:hAnsi="仿宋_GB2312"/>
        </w:rPr>
        <w:t>8.60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主要原因是：本年增加学校周边零星工程项目支出。</w:t>
      </w:r>
    </w:p>
    <w:p w:rsidR="00FA4D10" w:rsidRDefault="00892606">
      <w:pPr>
        <w:spacing w:line="580" w:lineRule="exact"/>
        <w:ind w:firstLine="640"/>
      </w:pPr>
      <w:r>
        <w:rPr>
          <w:rFonts w:ascii="仿宋_GB2312" w:eastAsia="仿宋_GB2312" w:hAnsi="仿宋_GB2312"/>
        </w:rPr>
        <w:lastRenderedPageBreak/>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0.65</w:t>
      </w:r>
      <w:r>
        <w:rPr>
          <w:rFonts w:ascii="仿宋_GB2312" w:eastAsia="仿宋_GB2312" w:hAnsi="仿宋_GB2312"/>
        </w:rPr>
        <w:t>万元，比上年决算增加</w:t>
      </w:r>
      <w:r>
        <w:rPr>
          <w:rFonts w:ascii="仿宋_GB2312" w:eastAsia="仿宋_GB2312" w:hAnsi="仿宋_GB2312"/>
        </w:rPr>
        <w:t>0.15</w:t>
      </w:r>
      <w:r>
        <w:rPr>
          <w:rFonts w:ascii="仿宋_GB2312" w:eastAsia="仿宋_GB2312" w:hAnsi="仿宋_GB2312"/>
        </w:rPr>
        <w:t>万元，增长</w:t>
      </w:r>
      <w:r>
        <w:rPr>
          <w:rFonts w:ascii="仿宋_GB2312" w:eastAsia="仿宋_GB2312" w:hAnsi="仿宋_GB2312"/>
        </w:rPr>
        <w:t>30.00%,</w:t>
      </w:r>
      <w:r>
        <w:rPr>
          <w:rFonts w:ascii="仿宋_GB2312" w:eastAsia="仿宋_GB2312" w:hAnsi="仿宋_GB2312"/>
        </w:rPr>
        <w:t>主要原因是：本年增加干部职工参加教育培训费用。</w:t>
      </w:r>
    </w:p>
    <w:p w:rsidR="00FA4D10" w:rsidRDefault="00892606">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497.31</w:t>
      </w:r>
      <w:r>
        <w:rPr>
          <w:rFonts w:ascii="仿宋_GB2312" w:eastAsia="仿宋_GB2312" w:hAnsi="仿宋_GB2312"/>
        </w:rPr>
        <w:t>万元，比上年决算增加</w:t>
      </w:r>
      <w:r>
        <w:rPr>
          <w:rFonts w:ascii="仿宋_GB2312" w:eastAsia="仿宋_GB2312" w:hAnsi="仿宋_GB2312"/>
        </w:rPr>
        <w:t>497.31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主要原因是：本年增加学校周边园林绿化服务费和</w:t>
      </w:r>
      <w:r>
        <w:rPr>
          <w:rFonts w:ascii="仿宋_GB2312" w:eastAsia="仿宋_GB2312" w:hAnsi="仿宋_GB2312"/>
        </w:rPr>
        <w:t>供水、排水管网改造项目前期费、路灯电费项目、园林绿化新增绿地面积高洁服务费项目。</w:t>
      </w:r>
    </w:p>
    <w:p w:rsidR="00FA4D10" w:rsidRDefault="00892606">
      <w:pPr>
        <w:spacing w:line="580" w:lineRule="exact"/>
        <w:ind w:firstLine="640"/>
      </w:pPr>
      <w:r>
        <w:rPr>
          <w:rFonts w:ascii="仿宋_GB2312" w:eastAsia="仿宋_GB2312" w:hAnsi="仿宋_GB2312"/>
        </w:rPr>
        <w:t>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机构运行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9.48</w:t>
      </w:r>
      <w:r>
        <w:rPr>
          <w:rFonts w:ascii="仿宋_GB2312" w:eastAsia="仿宋_GB2312" w:hAnsi="仿宋_GB2312"/>
        </w:rPr>
        <w:t>万元，比上年决算增加</w:t>
      </w:r>
      <w:r>
        <w:rPr>
          <w:rFonts w:ascii="仿宋_GB2312" w:eastAsia="仿宋_GB2312" w:hAnsi="仿宋_GB2312"/>
        </w:rPr>
        <w:t>9.48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主要原因是：本年增加工程建设项目审批系统运营维护提升服务费。</w:t>
      </w:r>
    </w:p>
    <w:p w:rsidR="00FA4D10" w:rsidRDefault="00892606">
      <w:pPr>
        <w:spacing w:line="580" w:lineRule="exact"/>
        <w:ind w:firstLine="640"/>
      </w:pPr>
      <w:r>
        <w:rPr>
          <w:rFonts w:ascii="仿宋_GB2312" w:eastAsia="仿宋_GB2312" w:hAnsi="仿宋_GB2312"/>
        </w:rPr>
        <w:t>7.</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471.17</w:t>
      </w:r>
      <w:r>
        <w:rPr>
          <w:rFonts w:ascii="仿宋_GB2312" w:eastAsia="仿宋_GB2312" w:hAnsi="仿宋_GB2312"/>
        </w:rPr>
        <w:t>万元，比上年决算增加</w:t>
      </w:r>
      <w:r>
        <w:rPr>
          <w:rFonts w:ascii="仿宋_GB2312" w:eastAsia="仿宋_GB2312" w:hAnsi="仿宋_GB2312"/>
        </w:rPr>
        <w:t>456.17</w:t>
      </w:r>
      <w:r>
        <w:rPr>
          <w:rFonts w:ascii="仿宋_GB2312" w:eastAsia="仿宋_GB2312" w:hAnsi="仿宋_GB2312"/>
        </w:rPr>
        <w:t>万元，增长</w:t>
      </w:r>
      <w:r>
        <w:rPr>
          <w:rFonts w:ascii="仿宋_GB2312" w:eastAsia="仿宋_GB2312" w:hAnsi="仿宋_GB2312"/>
        </w:rPr>
        <w:t>3,041.13%,</w:t>
      </w:r>
      <w:r>
        <w:rPr>
          <w:rFonts w:ascii="仿宋_GB2312" w:eastAsia="仿宋_GB2312" w:hAnsi="仿宋_GB2312"/>
        </w:rPr>
        <w:t>主要原因是：本年增加垃圾焚烧费、尉犁县智慧城市基础平台建设及智慧安防项目资金。</w:t>
      </w:r>
    </w:p>
    <w:p w:rsidR="00FA4D10" w:rsidRDefault="00892606">
      <w:pPr>
        <w:spacing w:line="580" w:lineRule="exact"/>
        <w:ind w:firstLine="640"/>
      </w:pPr>
      <w:r>
        <w:rPr>
          <w:rFonts w:ascii="仿宋_GB2312" w:eastAsia="仿宋_GB2312" w:hAnsi="仿宋_GB2312"/>
        </w:rPr>
        <w:t>8</w:t>
      </w:r>
      <w:r>
        <w:rPr>
          <w:rFonts w:ascii="仿宋_GB2312" w:eastAsia="仿宋_GB2312" w:hAnsi="仿宋_GB2312"/>
        </w:rPr>
        <w:t>.</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艺术表演场所</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主要原因是：本年减少全国河北群众文化体育中心影剧院装修项目工程款。</w:t>
      </w:r>
    </w:p>
    <w:p w:rsidR="00FA4D10" w:rsidRDefault="00892606">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w:t>
      </w:r>
      <w:r>
        <w:rPr>
          <w:rFonts w:ascii="仿宋_GB2312" w:eastAsia="仿宋_GB2312" w:hAnsi="仿宋_GB2312"/>
        </w:rPr>
        <w:lastRenderedPageBreak/>
        <w:t>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4.91</w:t>
      </w:r>
      <w:r>
        <w:rPr>
          <w:rFonts w:ascii="仿宋_GB2312" w:eastAsia="仿宋_GB2312" w:hAnsi="仿宋_GB2312"/>
        </w:rPr>
        <w:t>万元，比上年决算增加</w:t>
      </w:r>
      <w:r>
        <w:rPr>
          <w:rFonts w:ascii="仿宋_GB2312" w:eastAsia="仿宋_GB2312" w:hAnsi="仿宋_GB2312"/>
        </w:rPr>
        <w:t>2.40</w:t>
      </w:r>
      <w:r>
        <w:rPr>
          <w:rFonts w:ascii="仿宋_GB2312" w:eastAsia="仿宋_GB2312" w:hAnsi="仿宋_GB2312"/>
        </w:rPr>
        <w:t>万元，增长</w:t>
      </w:r>
      <w:r>
        <w:rPr>
          <w:rFonts w:ascii="仿宋_GB2312" w:eastAsia="仿宋_GB2312" w:hAnsi="仿宋_GB2312"/>
        </w:rPr>
        <w:t>95.62%,</w:t>
      </w:r>
      <w:r>
        <w:rPr>
          <w:rFonts w:ascii="仿宋_GB2312" w:eastAsia="仿宋_GB2312" w:hAnsi="仿宋_GB2312"/>
        </w:rPr>
        <w:t>主要原因是：本年住建局行政退休人员增加</w:t>
      </w:r>
      <w:r>
        <w:rPr>
          <w:rFonts w:ascii="仿宋_GB2312" w:eastAsia="仿宋_GB2312" w:hAnsi="仿宋_GB2312"/>
        </w:rPr>
        <w:t>1</w:t>
      </w:r>
      <w:r>
        <w:rPr>
          <w:rFonts w:ascii="仿宋_GB2312" w:eastAsia="仿宋_GB2312" w:hAnsi="仿宋_GB2312"/>
        </w:rPr>
        <w:t>人，退休费、基础绩效奖支出增加。</w:t>
      </w:r>
      <w:r>
        <w:rPr>
          <w:rFonts w:ascii="仿宋_GB2312" w:eastAsia="仿宋_GB2312" w:hAnsi="仿宋_GB2312"/>
        </w:rPr>
        <w:t>2</w:t>
      </w:r>
      <w:r>
        <w:rPr>
          <w:rFonts w:ascii="仿宋_GB2312" w:eastAsia="仿宋_GB2312" w:hAnsi="仿宋_GB2312"/>
        </w:rPr>
        <w:t>、综合执法局</w:t>
      </w:r>
      <w:r>
        <w:rPr>
          <w:rFonts w:ascii="仿宋_GB2312" w:eastAsia="仿宋_GB2312" w:hAnsi="仿宋_GB2312"/>
        </w:rPr>
        <w:t>2024</w:t>
      </w:r>
      <w:r>
        <w:rPr>
          <w:rFonts w:ascii="仿宋_GB2312" w:eastAsia="仿宋_GB2312" w:hAnsi="仿宋_GB2312"/>
        </w:rPr>
        <w:t>年科目调剂，由事业单位离退休调至行政单位离退休。</w:t>
      </w:r>
    </w:p>
    <w:p w:rsidR="00FA4D10" w:rsidRDefault="00892606">
      <w:pPr>
        <w:spacing w:line="580" w:lineRule="exact"/>
        <w:ind w:firstLine="640"/>
      </w:pPr>
      <w:r>
        <w:rPr>
          <w:rFonts w:ascii="仿宋_GB2312" w:eastAsia="仿宋_GB2312" w:hAnsi="仿宋_GB2312"/>
        </w:rPr>
        <w:t>10.</w:t>
      </w:r>
      <w:r>
        <w:rPr>
          <w:rFonts w:ascii="仿宋_GB2312" w:eastAsia="仿宋_GB2312" w:hAnsi="仿宋_GB2312"/>
        </w:rPr>
        <w:t>社会</w:t>
      </w:r>
      <w:r>
        <w:rPr>
          <w:rFonts w:ascii="仿宋_GB2312" w:eastAsia="仿宋_GB2312" w:hAnsi="仿宋_GB2312"/>
        </w:rPr>
        <w:t>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27.97</w:t>
      </w:r>
      <w:r>
        <w:rPr>
          <w:rFonts w:ascii="仿宋_GB2312" w:eastAsia="仿宋_GB2312" w:hAnsi="仿宋_GB2312"/>
        </w:rPr>
        <w:t>万元，比上年决算增加</w:t>
      </w:r>
      <w:r>
        <w:rPr>
          <w:rFonts w:ascii="仿宋_GB2312" w:eastAsia="仿宋_GB2312" w:hAnsi="仿宋_GB2312"/>
        </w:rPr>
        <w:t>5.24</w:t>
      </w:r>
      <w:r>
        <w:rPr>
          <w:rFonts w:ascii="仿宋_GB2312" w:eastAsia="仿宋_GB2312" w:hAnsi="仿宋_GB2312"/>
        </w:rPr>
        <w:t>万元，增长</w:t>
      </w:r>
      <w:r>
        <w:rPr>
          <w:rFonts w:ascii="仿宋_GB2312" w:eastAsia="仿宋_GB2312" w:hAnsi="仿宋_GB2312"/>
        </w:rPr>
        <w:t>23.05%,</w:t>
      </w:r>
      <w:r>
        <w:rPr>
          <w:rFonts w:ascii="仿宋_GB2312" w:eastAsia="仿宋_GB2312" w:hAnsi="仿宋_GB2312"/>
        </w:rPr>
        <w:t>主要原因是：本年事业退休人员增加</w:t>
      </w:r>
      <w:r>
        <w:rPr>
          <w:rFonts w:ascii="仿宋_GB2312" w:eastAsia="仿宋_GB2312" w:hAnsi="仿宋_GB2312"/>
        </w:rPr>
        <w:t>4</w:t>
      </w:r>
      <w:r>
        <w:rPr>
          <w:rFonts w:ascii="仿宋_GB2312" w:eastAsia="仿宋_GB2312" w:hAnsi="仿宋_GB2312"/>
        </w:rPr>
        <w:t>人，退休费、基础绩效奖支出增加。</w:t>
      </w:r>
    </w:p>
    <w:p w:rsidR="00FA4D10" w:rsidRDefault="00892606">
      <w:pPr>
        <w:spacing w:line="580" w:lineRule="exact"/>
        <w:ind w:firstLine="640"/>
      </w:pPr>
      <w:r>
        <w:rPr>
          <w:rFonts w:ascii="仿宋_GB2312" w:eastAsia="仿宋_GB2312" w:hAnsi="仿宋_GB2312"/>
        </w:rPr>
        <w:t>11.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136.55</w:t>
      </w:r>
      <w:r>
        <w:rPr>
          <w:rFonts w:ascii="仿宋_GB2312" w:eastAsia="仿宋_GB2312" w:hAnsi="仿宋_GB2312"/>
        </w:rPr>
        <w:t>万元，比上年决算减少</w:t>
      </w:r>
      <w:r>
        <w:rPr>
          <w:rFonts w:ascii="仿宋_GB2312" w:eastAsia="仿宋_GB2312" w:hAnsi="仿宋_GB2312"/>
        </w:rPr>
        <w:t>11.65</w:t>
      </w:r>
      <w:r>
        <w:rPr>
          <w:rFonts w:ascii="仿宋_GB2312" w:eastAsia="仿宋_GB2312" w:hAnsi="仿宋_GB2312"/>
        </w:rPr>
        <w:t>万元，下降</w:t>
      </w:r>
      <w:r>
        <w:rPr>
          <w:rFonts w:ascii="仿宋_GB2312" w:eastAsia="仿宋_GB2312" w:hAnsi="仿宋_GB2312"/>
        </w:rPr>
        <w:t>7.86%,</w:t>
      </w:r>
      <w:r>
        <w:rPr>
          <w:rFonts w:ascii="仿宋_GB2312" w:eastAsia="仿宋_GB2312" w:hAnsi="仿宋_GB2312"/>
        </w:rPr>
        <w:t>主要原因是：本年在职人员减少，单位基本养老保险缴费较上年减少。</w:t>
      </w:r>
    </w:p>
    <w:p w:rsidR="00FA4D10" w:rsidRDefault="00892606">
      <w:pPr>
        <w:spacing w:line="580" w:lineRule="exact"/>
        <w:ind w:firstLine="640"/>
      </w:pPr>
      <w:r>
        <w:rPr>
          <w:rFonts w:ascii="仿宋_GB2312" w:eastAsia="仿宋_GB2312" w:hAnsi="仿宋_GB2312"/>
        </w:rPr>
        <w:t>12.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w:t>
      </w:r>
      <w:r>
        <w:rPr>
          <w:rFonts w:ascii="仿宋_GB2312" w:eastAsia="仿宋_GB2312" w:hAnsi="仿宋_GB2312"/>
        </w:rPr>
        <w:t>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44.36</w:t>
      </w:r>
      <w:r>
        <w:rPr>
          <w:rFonts w:ascii="仿宋_GB2312" w:eastAsia="仿宋_GB2312" w:hAnsi="仿宋_GB2312"/>
        </w:rPr>
        <w:t>万元，比上年决算增加</w:t>
      </w:r>
      <w:r>
        <w:rPr>
          <w:rFonts w:ascii="仿宋_GB2312" w:eastAsia="仿宋_GB2312" w:hAnsi="仿宋_GB2312"/>
        </w:rPr>
        <w:t>12.21</w:t>
      </w:r>
      <w:r>
        <w:rPr>
          <w:rFonts w:ascii="仿宋_GB2312" w:eastAsia="仿宋_GB2312" w:hAnsi="仿宋_GB2312"/>
        </w:rPr>
        <w:t>万元，增长</w:t>
      </w:r>
      <w:r>
        <w:rPr>
          <w:rFonts w:ascii="仿宋_GB2312" w:eastAsia="仿宋_GB2312" w:hAnsi="仿宋_GB2312"/>
        </w:rPr>
        <w:t>37.98%,</w:t>
      </w:r>
      <w:r>
        <w:rPr>
          <w:rFonts w:ascii="仿宋_GB2312" w:eastAsia="仿宋_GB2312" w:hAnsi="仿宋_GB2312"/>
        </w:rPr>
        <w:t>主要原因是：本年新增退休人员较上年增加，职业年金缴费支出增加。</w:t>
      </w:r>
    </w:p>
    <w:p w:rsidR="00FA4D10" w:rsidRDefault="00892606">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2.00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主要原因是：本年增加尉犁县城乡一体化综合开发建设项目（一期）</w:t>
      </w:r>
      <w:r>
        <w:rPr>
          <w:rFonts w:ascii="仿宋_GB2312" w:eastAsia="仿宋_GB2312" w:hAnsi="仿宋_GB2312"/>
        </w:rPr>
        <w:t>-</w:t>
      </w:r>
      <w:r>
        <w:rPr>
          <w:rFonts w:ascii="仿宋_GB2312" w:eastAsia="仿宋_GB2312" w:hAnsi="仿宋_GB2312"/>
        </w:rPr>
        <w:t>孔雀河健身步道指示牌制作项目支出。</w:t>
      </w:r>
    </w:p>
    <w:p w:rsidR="00FA4D10" w:rsidRDefault="00892606">
      <w:pPr>
        <w:spacing w:line="580" w:lineRule="exact"/>
        <w:ind w:firstLine="640"/>
      </w:pPr>
      <w:r>
        <w:rPr>
          <w:rFonts w:ascii="仿宋_GB2312" w:eastAsia="仿宋_GB2312" w:hAnsi="仿宋_GB2312"/>
        </w:rPr>
        <w:t>14.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lastRenderedPageBreak/>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10.68</w:t>
      </w:r>
      <w:r>
        <w:rPr>
          <w:rFonts w:ascii="仿宋_GB2312" w:eastAsia="仿宋_GB2312" w:hAnsi="仿宋_GB2312"/>
        </w:rPr>
        <w:t>万元，比上年决算增加</w:t>
      </w:r>
      <w:r>
        <w:rPr>
          <w:rFonts w:ascii="仿宋_GB2312" w:eastAsia="仿宋_GB2312" w:hAnsi="仿宋_GB2312"/>
        </w:rPr>
        <w:t>5.</w:t>
      </w:r>
      <w:r>
        <w:rPr>
          <w:rFonts w:ascii="仿宋_GB2312" w:eastAsia="仿宋_GB2312" w:hAnsi="仿宋_GB2312"/>
        </w:rPr>
        <w:t>48</w:t>
      </w:r>
      <w:r>
        <w:rPr>
          <w:rFonts w:ascii="仿宋_GB2312" w:eastAsia="仿宋_GB2312" w:hAnsi="仿宋_GB2312"/>
        </w:rPr>
        <w:t>万元，增长</w:t>
      </w:r>
      <w:r>
        <w:rPr>
          <w:rFonts w:ascii="仿宋_GB2312" w:eastAsia="仿宋_GB2312" w:hAnsi="仿宋_GB2312"/>
        </w:rPr>
        <w:t>105.38%,</w:t>
      </w:r>
      <w:r>
        <w:rPr>
          <w:rFonts w:ascii="仿宋_GB2312" w:eastAsia="仿宋_GB2312" w:hAnsi="仿宋_GB2312"/>
        </w:rPr>
        <w:t>主要原因是：本年在职人员工资基数调增，医疗缴费基数上涨，相应支出增加。</w:t>
      </w:r>
    </w:p>
    <w:p w:rsidR="00FA4D10" w:rsidRDefault="00892606">
      <w:pPr>
        <w:spacing w:line="580" w:lineRule="exact"/>
        <w:ind w:firstLine="640"/>
      </w:pPr>
      <w:r>
        <w:rPr>
          <w:rFonts w:ascii="仿宋_GB2312" w:eastAsia="仿宋_GB2312" w:hAnsi="仿宋_GB2312"/>
        </w:rPr>
        <w:t>15.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55.21</w:t>
      </w:r>
      <w:r>
        <w:rPr>
          <w:rFonts w:ascii="仿宋_GB2312" w:eastAsia="仿宋_GB2312" w:hAnsi="仿宋_GB2312"/>
        </w:rPr>
        <w:t>万元，比上年决算减少</w:t>
      </w:r>
      <w:r>
        <w:rPr>
          <w:rFonts w:ascii="仿宋_GB2312" w:eastAsia="仿宋_GB2312" w:hAnsi="仿宋_GB2312"/>
        </w:rPr>
        <w:t>10.26</w:t>
      </w:r>
      <w:r>
        <w:rPr>
          <w:rFonts w:ascii="仿宋_GB2312" w:eastAsia="仿宋_GB2312" w:hAnsi="仿宋_GB2312"/>
        </w:rPr>
        <w:t>万元，下降</w:t>
      </w:r>
      <w:r>
        <w:rPr>
          <w:rFonts w:ascii="仿宋_GB2312" w:eastAsia="仿宋_GB2312" w:hAnsi="仿宋_GB2312"/>
        </w:rPr>
        <w:t>15.67%,</w:t>
      </w:r>
      <w:r>
        <w:rPr>
          <w:rFonts w:ascii="仿宋_GB2312" w:eastAsia="仿宋_GB2312" w:hAnsi="仿宋_GB2312"/>
        </w:rPr>
        <w:t>主要原因是：本年事业在职人员减少，其中，供排水借调保障办</w:t>
      </w:r>
      <w:r>
        <w:rPr>
          <w:rFonts w:ascii="仿宋_GB2312" w:eastAsia="仿宋_GB2312" w:hAnsi="仿宋_GB2312"/>
        </w:rPr>
        <w:t>13</w:t>
      </w:r>
      <w:r>
        <w:rPr>
          <w:rFonts w:ascii="仿宋_GB2312" w:eastAsia="仿宋_GB2312" w:hAnsi="仿宋_GB2312"/>
        </w:rPr>
        <w:t>人，本年财政未承担工资、事业单位医疗支出，因而较上年减少。</w:t>
      </w:r>
    </w:p>
    <w:p w:rsidR="00FA4D10" w:rsidRDefault="00892606">
      <w:pPr>
        <w:spacing w:line="580" w:lineRule="exact"/>
        <w:ind w:firstLine="640"/>
      </w:pPr>
      <w:r>
        <w:rPr>
          <w:rFonts w:ascii="仿宋_GB2312" w:eastAsia="仿宋_GB2312" w:hAnsi="仿宋_GB2312"/>
        </w:rPr>
        <w:t>16.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4.41</w:t>
      </w:r>
      <w:r>
        <w:rPr>
          <w:rFonts w:ascii="仿宋_GB2312" w:eastAsia="仿宋_GB2312" w:hAnsi="仿宋_GB2312"/>
        </w:rPr>
        <w:t>万元，比上年决算增加</w:t>
      </w:r>
      <w:r>
        <w:rPr>
          <w:rFonts w:ascii="仿宋_GB2312" w:eastAsia="仿宋_GB2312" w:hAnsi="仿宋_GB2312"/>
        </w:rPr>
        <w:t>1.20</w:t>
      </w:r>
      <w:r>
        <w:rPr>
          <w:rFonts w:ascii="仿宋_GB2312" w:eastAsia="仿宋_GB2312" w:hAnsi="仿宋_GB2312"/>
        </w:rPr>
        <w:t>万元，增长</w:t>
      </w:r>
      <w:r>
        <w:rPr>
          <w:rFonts w:ascii="仿宋_GB2312" w:eastAsia="仿宋_GB2312" w:hAnsi="仿宋_GB2312"/>
        </w:rPr>
        <w:t>37.38%,</w:t>
      </w:r>
      <w:r>
        <w:rPr>
          <w:rFonts w:ascii="仿宋_GB2312" w:eastAsia="仿宋_GB2312" w:hAnsi="仿宋_GB2312"/>
        </w:rPr>
        <w:t>主要原因</w:t>
      </w:r>
      <w:r>
        <w:rPr>
          <w:rFonts w:ascii="仿宋_GB2312" w:eastAsia="仿宋_GB2312" w:hAnsi="仿宋_GB2312"/>
        </w:rPr>
        <w:t>是：本年在职人员工资基数调增，医疗缴费基数上涨，相应支出增加。</w:t>
      </w:r>
    </w:p>
    <w:p w:rsidR="00FA4D10" w:rsidRDefault="00892606">
      <w:pPr>
        <w:spacing w:line="580" w:lineRule="exact"/>
        <w:ind w:firstLine="640"/>
      </w:pPr>
      <w:r>
        <w:rPr>
          <w:rFonts w:ascii="仿宋_GB2312" w:eastAsia="仿宋_GB2312" w:hAnsi="仿宋_GB2312"/>
        </w:rPr>
        <w:t>17.</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污染防治</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水体</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1,100.00</w:t>
      </w:r>
      <w:r>
        <w:rPr>
          <w:rFonts w:ascii="仿宋_GB2312" w:eastAsia="仿宋_GB2312" w:hAnsi="仿宋_GB2312"/>
        </w:rPr>
        <w:t>万元，比上年决算增加</w:t>
      </w:r>
      <w:r>
        <w:rPr>
          <w:rFonts w:ascii="仿宋_GB2312" w:eastAsia="仿宋_GB2312" w:hAnsi="仿宋_GB2312"/>
        </w:rPr>
        <w:t>500.00</w:t>
      </w:r>
      <w:r>
        <w:rPr>
          <w:rFonts w:ascii="仿宋_GB2312" w:eastAsia="仿宋_GB2312" w:hAnsi="仿宋_GB2312"/>
        </w:rPr>
        <w:t>万元，增长</w:t>
      </w:r>
      <w:r>
        <w:rPr>
          <w:rFonts w:ascii="仿宋_GB2312" w:eastAsia="仿宋_GB2312" w:hAnsi="仿宋_GB2312"/>
        </w:rPr>
        <w:t>83.33%,</w:t>
      </w:r>
      <w:r>
        <w:rPr>
          <w:rFonts w:ascii="仿宋_GB2312" w:eastAsia="仿宋_GB2312" w:hAnsi="仿宋_GB2312"/>
        </w:rPr>
        <w:t>主要原因是：本年巴州尉犁县污水处理厂二期及配套基础设施建设项目支出较上年增加。</w:t>
      </w:r>
    </w:p>
    <w:p w:rsidR="00FA4D10" w:rsidRDefault="00892606">
      <w:pPr>
        <w:spacing w:line="580" w:lineRule="exact"/>
        <w:ind w:firstLine="640"/>
      </w:pPr>
      <w:r>
        <w:rPr>
          <w:rFonts w:ascii="仿宋_GB2312" w:eastAsia="仿宋_GB2312" w:hAnsi="仿宋_GB2312"/>
        </w:rPr>
        <w:t>18.</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79.78</w:t>
      </w:r>
      <w:r>
        <w:rPr>
          <w:rFonts w:ascii="仿宋_GB2312" w:eastAsia="仿宋_GB2312" w:hAnsi="仿宋_GB2312"/>
        </w:rPr>
        <w:t>万元，比上年决算增加</w:t>
      </w:r>
      <w:r>
        <w:rPr>
          <w:rFonts w:ascii="仿宋_GB2312" w:eastAsia="仿宋_GB2312" w:hAnsi="仿宋_GB2312"/>
        </w:rPr>
        <w:t>13.46</w:t>
      </w:r>
      <w:r>
        <w:rPr>
          <w:rFonts w:ascii="仿宋_GB2312" w:eastAsia="仿宋_GB2312" w:hAnsi="仿宋_GB2312"/>
        </w:rPr>
        <w:t>万元，增长</w:t>
      </w:r>
      <w:r>
        <w:rPr>
          <w:rFonts w:ascii="仿宋_GB2312" w:eastAsia="仿宋_GB2312" w:hAnsi="仿宋_GB2312"/>
        </w:rPr>
        <w:t>20.30%,</w:t>
      </w:r>
      <w:r>
        <w:rPr>
          <w:rFonts w:ascii="仿宋_GB2312" w:eastAsia="仿宋_GB2312" w:hAnsi="仿宋_GB2312"/>
        </w:rPr>
        <w:t>主要原因是：本年在职人员工资调增，导致相关人员经费较上年有所增加。</w:t>
      </w:r>
    </w:p>
    <w:p w:rsidR="00FA4D10" w:rsidRDefault="00892606">
      <w:pPr>
        <w:spacing w:line="580" w:lineRule="exact"/>
        <w:ind w:firstLine="640"/>
      </w:pPr>
      <w:r>
        <w:rPr>
          <w:rFonts w:ascii="仿宋_GB2312" w:eastAsia="仿宋_GB2312" w:hAnsi="仿宋_GB2312"/>
        </w:rPr>
        <w:t>19.</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w:t>
      </w:r>
      <w:r>
        <w:rPr>
          <w:rFonts w:ascii="仿宋_GB2312" w:eastAsia="仿宋_GB2312" w:hAnsi="仿宋_GB2312"/>
        </w:rPr>
        <w:t>社区管理事务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城管执法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lastRenderedPageBreak/>
        <w:t>出决算数为</w:t>
      </w:r>
      <w:r>
        <w:rPr>
          <w:rFonts w:ascii="仿宋_GB2312" w:eastAsia="仿宋_GB2312" w:hAnsi="仿宋_GB2312"/>
        </w:rPr>
        <w:t>116.12</w:t>
      </w:r>
      <w:r>
        <w:rPr>
          <w:rFonts w:ascii="仿宋_GB2312" w:eastAsia="仿宋_GB2312" w:hAnsi="仿宋_GB2312"/>
        </w:rPr>
        <w:t>万元，比上年决算增加</w:t>
      </w:r>
      <w:r>
        <w:rPr>
          <w:rFonts w:ascii="仿宋_GB2312" w:eastAsia="仿宋_GB2312" w:hAnsi="仿宋_GB2312"/>
        </w:rPr>
        <w:t>11.28</w:t>
      </w:r>
      <w:r>
        <w:rPr>
          <w:rFonts w:ascii="仿宋_GB2312" w:eastAsia="仿宋_GB2312" w:hAnsi="仿宋_GB2312"/>
        </w:rPr>
        <w:t>万元，增长</w:t>
      </w:r>
      <w:r>
        <w:rPr>
          <w:rFonts w:ascii="仿宋_GB2312" w:eastAsia="仿宋_GB2312" w:hAnsi="仿宋_GB2312"/>
        </w:rPr>
        <w:t>10.76%,</w:t>
      </w:r>
      <w:r>
        <w:rPr>
          <w:rFonts w:ascii="仿宋_GB2312" w:eastAsia="仿宋_GB2312" w:hAnsi="仿宋_GB2312"/>
        </w:rPr>
        <w:t>主要原因是：本年在职人员工资基数调增，工资上调，相应支出增加。</w:t>
      </w:r>
    </w:p>
    <w:p w:rsidR="00FA4D10" w:rsidRDefault="00892606">
      <w:pPr>
        <w:spacing w:line="580" w:lineRule="exact"/>
        <w:ind w:firstLine="640"/>
      </w:pPr>
      <w:r>
        <w:rPr>
          <w:rFonts w:ascii="仿宋_GB2312" w:eastAsia="仿宋_GB2312" w:hAnsi="仿宋_GB2312"/>
        </w:rPr>
        <w:t>20.</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990.94</w:t>
      </w:r>
      <w:r>
        <w:rPr>
          <w:rFonts w:ascii="仿宋_GB2312" w:eastAsia="仿宋_GB2312" w:hAnsi="仿宋_GB2312"/>
        </w:rPr>
        <w:t>万元，比上年决算减少</w:t>
      </w:r>
      <w:r>
        <w:rPr>
          <w:rFonts w:ascii="仿宋_GB2312" w:eastAsia="仿宋_GB2312" w:hAnsi="仿宋_GB2312"/>
        </w:rPr>
        <w:t>2,774.05</w:t>
      </w:r>
      <w:r>
        <w:rPr>
          <w:rFonts w:ascii="仿宋_GB2312" w:eastAsia="仿宋_GB2312" w:hAnsi="仿宋_GB2312"/>
        </w:rPr>
        <w:t>万元，下降</w:t>
      </w:r>
      <w:r>
        <w:rPr>
          <w:rFonts w:ascii="仿宋_GB2312" w:eastAsia="仿宋_GB2312" w:hAnsi="仿宋_GB2312"/>
        </w:rPr>
        <w:t>73.68%,</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、减少供排水公司借用保障办</w:t>
      </w:r>
      <w:r>
        <w:rPr>
          <w:rFonts w:ascii="仿宋_GB2312" w:eastAsia="仿宋_GB2312" w:hAnsi="仿宋_GB2312"/>
        </w:rPr>
        <w:t>14</w:t>
      </w:r>
      <w:r>
        <w:rPr>
          <w:rFonts w:ascii="仿宋_GB2312" w:eastAsia="仿宋_GB2312" w:hAnsi="仿宋_GB2312"/>
        </w:rPr>
        <w:t>人的工资等支出；</w:t>
      </w:r>
      <w:r>
        <w:rPr>
          <w:rFonts w:ascii="仿宋_GB2312" w:eastAsia="仿宋_GB2312" w:hAnsi="仿宋_GB2312"/>
        </w:rPr>
        <w:t>2</w:t>
      </w:r>
      <w:r>
        <w:rPr>
          <w:rFonts w:ascii="仿宋_GB2312" w:eastAsia="仿宋_GB2312" w:hAnsi="仿宋_GB2312"/>
        </w:rPr>
        <w:t>、减少困难群体减免物业费补助资金；</w:t>
      </w:r>
      <w:r>
        <w:rPr>
          <w:rFonts w:ascii="仿宋_GB2312" w:eastAsia="仿宋_GB2312" w:hAnsi="仿宋_GB2312"/>
        </w:rPr>
        <w:t>3</w:t>
      </w:r>
      <w:r>
        <w:rPr>
          <w:rFonts w:ascii="仿宋_GB2312" w:eastAsia="仿宋_GB2312" w:hAnsi="仿宋_GB2312"/>
        </w:rPr>
        <w:t>、减少</w:t>
      </w:r>
      <w:r>
        <w:rPr>
          <w:rFonts w:ascii="仿宋_GB2312" w:eastAsia="仿宋_GB2312" w:hAnsi="仿宋_GB2312"/>
        </w:rPr>
        <w:t>2015-2017</w:t>
      </w:r>
      <w:r>
        <w:rPr>
          <w:rFonts w:ascii="仿宋_GB2312" w:eastAsia="仿宋_GB2312" w:hAnsi="仿宋_GB2312"/>
        </w:rPr>
        <w:t>年棚户区改造及农民集中住房建设项目支出。</w:t>
      </w:r>
    </w:p>
    <w:p w:rsidR="00FA4D10" w:rsidRDefault="00892606">
      <w:pPr>
        <w:spacing w:line="580" w:lineRule="exact"/>
        <w:ind w:firstLine="640"/>
      </w:pPr>
      <w:r>
        <w:rPr>
          <w:rFonts w:ascii="仿宋_GB2312" w:eastAsia="仿宋_GB2312" w:hAnsi="仿宋_GB2312"/>
        </w:rPr>
        <w:t>21.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城乡社区规划与管理</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城乡社区规划与管理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790.40</w:t>
      </w:r>
      <w:r>
        <w:rPr>
          <w:rFonts w:ascii="仿宋_GB2312" w:eastAsia="仿宋_GB2312" w:hAnsi="仿宋_GB2312"/>
        </w:rPr>
        <w:t>万元，比上年决算增加</w:t>
      </w:r>
      <w:r>
        <w:rPr>
          <w:rFonts w:ascii="仿宋_GB2312" w:eastAsia="仿宋_GB2312" w:hAnsi="仿宋_GB2312"/>
        </w:rPr>
        <w:t>453.91</w:t>
      </w:r>
      <w:r>
        <w:rPr>
          <w:rFonts w:ascii="仿宋_GB2312" w:eastAsia="仿宋_GB2312" w:hAnsi="仿宋_GB2312"/>
        </w:rPr>
        <w:t>万元，增长</w:t>
      </w:r>
      <w:r>
        <w:rPr>
          <w:rFonts w:ascii="仿宋_GB2312" w:eastAsia="仿宋_GB2312" w:hAnsi="仿宋_GB2312"/>
        </w:rPr>
        <w:t>134.90%,</w:t>
      </w:r>
      <w:r>
        <w:rPr>
          <w:rFonts w:ascii="仿宋_GB2312" w:eastAsia="仿宋_GB2312" w:hAnsi="仿宋_GB2312"/>
        </w:rPr>
        <w:t>主要原因是：本年增加巴州尉犁县</w:t>
      </w:r>
      <w:r>
        <w:rPr>
          <w:rFonts w:ascii="仿宋_GB2312" w:eastAsia="仿宋_GB2312" w:hAnsi="仿宋_GB2312"/>
        </w:rPr>
        <w:t>2023</w:t>
      </w:r>
      <w:r>
        <w:rPr>
          <w:rFonts w:ascii="仿宋_GB2312" w:eastAsia="仿宋_GB2312" w:hAnsi="仿宋_GB2312"/>
        </w:rPr>
        <w:t>年排水防涝设施建设项目支出。</w:t>
      </w:r>
    </w:p>
    <w:p w:rsidR="00FA4D10" w:rsidRDefault="00892606">
      <w:pPr>
        <w:spacing w:line="580" w:lineRule="exact"/>
        <w:ind w:firstLine="640"/>
      </w:pPr>
      <w:r>
        <w:rPr>
          <w:rFonts w:ascii="仿宋_GB2312" w:eastAsia="仿宋_GB2312" w:hAnsi="仿宋_GB2312"/>
        </w:rPr>
        <w:t>22.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其他城乡社区公共设施支出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3,441.17</w:t>
      </w:r>
      <w:r>
        <w:rPr>
          <w:rFonts w:ascii="仿宋_GB2312" w:eastAsia="仿宋_GB2312" w:hAnsi="仿宋_GB2312"/>
        </w:rPr>
        <w:t>万元，比上年决算减少</w:t>
      </w:r>
      <w:r>
        <w:rPr>
          <w:rFonts w:ascii="仿宋_GB2312" w:eastAsia="仿宋_GB2312" w:hAnsi="仿宋_GB2312"/>
        </w:rPr>
        <w:t>5,013.37</w:t>
      </w:r>
      <w:r>
        <w:rPr>
          <w:rFonts w:ascii="仿宋_GB2312" w:eastAsia="仿宋_GB2312" w:hAnsi="仿宋_GB2312"/>
        </w:rPr>
        <w:t>万元，下降</w:t>
      </w:r>
      <w:r>
        <w:rPr>
          <w:rFonts w:ascii="仿宋_GB2312" w:eastAsia="仿宋_GB2312" w:hAnsi="仿宋_GB2312"/>
        </w:rPr>
        <w:t>59.30%,</w:t>
      </w:r>
      <w:r>
        <w:rPr>
          <w:rFonts w:ascii="仿宋_GB2312" w:eastAsia="仿宋_GB2312" w:hAnsi="仿宋_GB2312"/>
        </w:rPr>
        <w:t>主要原因是：本年减少尉犁县城市更新建设项目、棚户区、老旧小区改造、公共租赁住房等基础设施建设项目前期费、环境卫生高洁服务费</w:t>
      </w:r>
      <w:r>
        <w:rPr>
          <w:rFonts w:ascii="仿宋_GB2312" w:eastAsia="仿宋_GB2312" w:hAnsi="仿宋_GB2312"/>
        </w:rPr>
        <w:t>项目资金支出。</w:t>
      </w:r>
    </w:p>
    <w:p w:rsidR="00FA4D10" w:rsidRDefault="00892606">
      <w:pPr>
        <w:spacing w:line="580" w:lineRule="exact"/>
        <w:ind w:firstLine="640"/>
      </w:pPr>
      <w:r>
        <w:rPr>
          <w:rFonts w:ascii="仿宋_GB2312" w:eastAsia="仿宋_GB2312" w:hAnsi="仿宋_GB2312"/>
        </w:rPr>
        <w:t>23.</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城乡社区环境卫生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城乡社区环境卫生</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515.67</w:t>
      </w:r>
      <w:r>
        <w:rPr>
          <w:rFonts w:ascii="仿宋_GB2312" w:eastAsia="仿宋_GB2312" w:hAnsi="仿宋_GB2312"/>
        </w:rPr>
        <w:t>万元，比上年决算减少</w:t>
      </w:r>
      <w:r>
        <w:rPr>
          <w:rFonts w:ascii="仿宋_GB2312" w:eastAsia="仿宋_GB2312" w:hAnsi="仿宋_GB2312"/>
        </w:rPr>
        <w:t>14.46</w:t>
      </w:r>
      <w:r>
        <w:rPr>
          <w:rFonts w:ascii="仿宋_GB2312" w:eastAsia="仿宋_GB2312" w:hAnsi="仿宋_GB2312"/>
        </w:rPr>
        <w:t>万元，下降</w:t>
      </w:r>
      <w:r>
        <w:rPr>
          <w:rFonts w:ascii="仿宋_GB2312" w:eastAsia="仿宋_GB2312" w:hAnsi="仿宋_GB2312"/>
        </w:rPr>
        <w:t>2.73%,</w:t>
      </w:r>
      <w:r>
        <w:rPr>
          <w:rFonts w:ascii="仿宋_GB2312" w:eastAsia="仿宋_GB2312" w:hAnsi="仿宋_GB2312"/>
        </w:rPr>
        <w:t>主要原因是：本年较上年减少园林绿化高洁服务费项</w:t>
      </w:r>
      <w:r>
        <w:rPr>
          <w:rFonts w:ascii="仿宋_GB2312" w:eastAsia="仿宋_GB2312" w:hAnsi="仿宋_GB2312"/>
        </w:rPr>
        <w:lastRenderedPageBreak/>
        <w:t>目支出。</w:t>
      </w:r>
    </w:p>
    <w:p w:rsidR="00FA4D10" w:rsidRDefault="00892606">
      <w:pPr>
        <w:spacing w:line="580" w:lineRule="exact"/>
        <w:ind w:firstLine="640"/>
      </w:pPr>
      <w:r>
        <w:rPr>
          <w:rFonts w:ascii="仿宋_GB2312" w:eastAsia="仿宋_GB2312" w:hAnsi="仿宋_GB2312"/>
        </w:rPr>
        <w:t>24.</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其他城乡社区支出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642.04</w:t>
      </w:r>
      <w:r>
        <w:rPr>
          <w:rFonts w:ascii="仿宋_GB2312" w:eastAsia="仿宋_GB2312" w:hAnsi="仿宋_GB2312"/>
        </w:rPr>
        <w:t>万元，比上年决算增加</w:t>
      </w:r>
      <w:r>
        <w:rPr>
          <w:rFonts w:ascii="仿宋_GB2312" w:eastAsia="仿宋_GB2312" w:hAnsi="仿宋_GB2312"/>
        </w:rPr>
        <w:t>642.04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主要原因是：本年增加中石油新疆销售有限公司巴州分公司尉犁楼兰加油站征收补偿费项目、国能燃气有限公司土地补偿费项目资金。</w:t>
      </w:r>
    </w:p>
    <w:p w:rsidR="00FA4D10" w:rsidRDefault="00892606">
      <w:pPr>
        <w:spacing w:line="580" w:lineRule="exact"/>
        <w:ind w:firstLine="640"/>
      </w:pPr>
      <w:r>
        <w:rPr>
          <w:rFonts w:ascii="仿宋_GB2312" w:eastAsia="仿宋_GB2312" w:hAnsi="仿宋_GB2312"/>
        </w:rPr>
        <w:t>25.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18.47</w:t>
      </w:r>
      <w:r>
        <w:rPr>
          <w:rFonts w:ascii="仿宋_GB2312" w:eastAsia="仿宋_GB2312" w:hAnsi="仿宋_GB2312"/>
        </w:rPr>
        <w:t>万元，比上年决算减少</w:t>
      </w:r>
      <w:r>
        <w:rPr>
          <w:rFonts w:ascii="仿宋_GB2312" w:eastAsia="仿宋_GB2312" w:hAnsi="仿宋_GB2312"/>
        </w:rPr>
        <w:t>72.75</w:t>
      </w:r>
      <w:r>
        <w:rPr>
          <w:rFonts w:ascii="仿宋_GB2312" w:eastAsia="仿宋_GB2312" w:hAnsi="仿宋_GB2312"/>
        </w:rPr>
        <w:t>万元，下降</w:t>
      </w:r>
      <w:r>
        <w:rPr>
          <w:rFonts w:ascii="仿宋_GB2312" w:eastAsia="仿宋_GB2312" w:hAnsi="仿宋_GB2312"/>
        </w:rPr>
        <w:t>79.75%,</w:t>
      </w:r>
      <w:r>
        <w:rPr>
          <w:rFonts w:ascii="仿宋_GB2312" w:eastAsia="仿宋_GB2312" w:hAnsi="仿宋_GB2312"/>
        </w:rPr>
        <w:t>主要原因是：本年减少尉犁县农村生活垃圾转运一体化建设项目资金支出。</w:t>
      </w:r>
    </w:p>
    <w:p w:rsidR="00FA4D10" w:rsidRDefault="00892606">
      <w:pPr>
        <w:spacing w:line="580" w:lineRule="exact"/>
        <w:ind w:firstLine="640"/>
      </w:pPr>
      <w:r>
        <w:rPr>
          <w:rFonts w:ascii="仿宋_GB2312" w:eastAsia="仿宋_GB2312" w:hAnsi="仿宋_GB2312"/>
        </w:rPr>
        <w:t>26.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其他巩固脱贫攻坚成果衔接乡村振兴支出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2.88</w:t>
      </w:r>
      <w:r>
        <w:rPr>
          <w:rFonts w:ascii="仿宋_GB2312" w:eastAsia="仿宋_GB2312" w:hAnsi="仿宋_GB2312"/>
        </w:rPr>
        <w:t>万元，比上年决算增加</w:t>
      </w:r>
      <w:r>
        <w:rPr>
          <w:rFonts w:ascii="仿宋_GB2312" w:eastAsia="仿宋_GB2312" w:hAnsi="仿宋_GB2312"/>
        </w:rPr>
        <w:t>2.88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主要原因是：本年增加城市供水、排水管网改造项目等项目前期费支出。</w:t>
      </w:r>
    </w:p>
    <w:p w:rsidR="00FA4D10" w:rsidRDefault="00892606">
      <w:pPr>
        <w:spacing w:line="580" w:lineRule="exact"/>
        <w:ind w:firstLine="640"/>
      </w:pPr>
      <w:r>
        <w:rPr>
          <w:rFonts w:ascii="仿宋_GB2312" w:eastAsia="仿宋_GB2312" w:hAnsi="仿宋_GB2312"/>
        </w:rPr>
        <w:t>27.</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其他自然资源事务支</w:t>
      </w:r>
      <w:r>
        <w:rPr>
          <w:rFonts w:ascii="仿宋_GB2312" w:eastAsia="仿宋_GB2312" w:hAnsi="仿宋_GB2312"/>
        </w:rPr>
        <w:t>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16.68</w:t>
      </w:r>
      <w:r>
        <w:rPr>
          <w:rFonts w:ascii="仿宋_GB2312" w:eastAsia="仿宋_GB2312" w:hAnsi="仿宋_GB2312"/>
        </w:rPr>
        <w:t>万元，比上年决算减少</w:t>
      </w:r>
      <w:r>
        <w:rPr>
          <w:rFonts w:ascii="仿宋_GB2312" w:eastAsia="仿宋_GB2312" w:hAnsi="仿宋_GB2312"/>
        </w:rPr>
        <w:t>119.31</w:t>
      </w:r>
      <w:r>
        <w:rPr>
          <w:rFonts w:ascii="仿宋_GB2312" w:eastAsia="仿宋_GB2312" w:hAnsi="仿宋_GB2312"/>
        </w:rPr>
        <w:t>万元，下降</w:t>
      </w:r>
      <w:r>
        <w:rPr>
          <w:rFonts w:ascii="仿宋_GB2312" w:eastAsia="仿宋_GB2312" w:hAnsi="仿宋_GB2312"/>
        </w:rPr>
        <w:t>87.73%,</w:t>
      </w:r>
      <w:r>
        <w:rPr>
          <w:rFonts w:ascii="仿宋_GB2312" w:eastAsia="仿宋_GB2312" w:hAnsi="仿宋_GB2312"/>
        </w:rPr>
        <w:t>主要原因是：本年减少格库铁路项目征收补偿费支出。</w:t>
      </w:r>
    </w:p>
    <w:p w:rsidR="00FA4D10" w:rsidRDefault="00892606">
      <w:pPr>
        <w:spacing w:line="580" w:lineRule="exact"/>
        <w:ind w:firstLine="640"/>
      </w:pPr>
      <w:r>
        <w:rPr>
          <w:rFonts w:ascii="仿宋_GB2312" w:eastAsia="仿宋_GB2312" w:hAnsi="仿宋_GB2312"/>
        </w:rPr>
        <w:t>28.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保障性安居工程支出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棚户区改造</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293.00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主要原因是：本年减少尉犁县</w:t>
      </w:r>
      <w:r>
        <w:rPr>
          <w:rFonts w:ascii="仿宋_GB2312" w:eastAsia="仿宋_GB2312" w:hAnsi="仿宋_GB2312"/>
        </w:rPr>
        <w:t>2022</w:t>
      </w:r>
      <w:r>
        <w:rPr>
          <w:rFonts w:ascii="仿宋_GB2312" w:eastAsia="仿宋_GB2312" w:hAnsi="仿宋_GB2312"/>
        </w:rPr>
        <w:t>年棚户改造（团</w:t>
      </w:r>
      <w:r>
        <w:rPr>
          <w:rFonts w:ascii="仿宋_GB2312" w:eastAsia="仿宋_GB2312" w:hAnsi="仿宋_GB2312"/>
        </w:rPr>
        <w:lastRenderedPageBreak/>
        <w:t>结镇片区）内配套基础设施建设项目支出。</w:t>
      </w:r>
    </w:p>
    <w:p w:rsidR="00FA4D10" w:rsidRDefault="00892606">
      <w:pPr>
        <w:spacing w:line="580" w:lineRule="exact"/>
        <w:ind w:firstLine="640"/>
      </w:pPr>
      <w:r>
        <w:rPr>
          <w:rFonts w:ascii="仿宋_GB2312" w:eastAsia="仿宋_GB2312" w:hAnsi="仿宋_GB2312"/>
        </w:rPr>
        <w:t>29.</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保障性安居工程支出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公共租赁住房</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767.01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w:t>
      </w:r>
      <w:r>
        <w:rPr>
          <w:rFonts w:ascii="仿宋_GB2312" w:eastAsia="仿宋_GB2312" w:hAnsi="仿宋_GB2312"/>
        </w:rPr>
        <w:t>主要原因是：本年减少尉犁县公租房维修改造提升项目、</w:t>
      </w:r>
      <w:r>
        <w:rPr>
          <w:rFonts w:ascii="仿宋_GB2312" w:eastAsia="仿宋_GB2312" w:hAnsi="仿宋_GB2312"/>
        </w:rPr>
        <w:t>2022</w:t>
      </w:r>
      <w:r>
        <w:rPr>
          <w:rFonts w:ascii="仿宋_GB2312" w:eastAsia="仿宋_GB2312" w:hAnsi="仿宋_GB2312"/>
        </w:rPr>
        <w:t>年城镇公租房内配套基础设施建设项目、</w:t>
      </w:r>
      <w:r>
        <w:rPr>
          <w:rFonts w:ascii="仿宋_GB2312" w:eastAsia="仿宋_GB2312" w:hAnsi="仿宋_GB2312"/>
        </w:rPr>
        <w:t>2022</w:t>
      </w:r>
      <w:r>
        <w:rPr>
          <w:rFonts w:ascii="仿宋_GB2312" w:eastAsia="仿宋_GB2312" w:hAnsi="仿宋_GB2312"/>
        </w:rPr>
        <w:t>年工业园区公租房内配套基础设施建设项目支出。</w:t>
      </w:r>
    </w:p>
    <w:p w:rsidR="00FA4D10" w:rsidRDefault="00892606">
      <w:pPr>
        <w:spacing w:line="580" w:lineRule="exact"/>
        <w:ind w:firstLine="640"/>
      </w:pPr>
      <w:r>
        <w:rPr>
          <w:rFonts w:ascii="仿宋_GB2312" w:eastAsia="仿宋_GB2312" w:hAnsi="仿宋_GB2312"/>
        </w:rPr>
        <w:t>30.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保障性安居工程支出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保障性住房租金补贴</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6.74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年部分中央财政安居工程补助资金</w:t>
      </w:r>
      <w:r>
        <w:rPr>
          <w:rFonts w:ascii="仿宋_GB2312" w:eastAsia="仿宋_GB2312" w:hAnsi="仿宋_GB2312"/>
        </w:rPr>
        <w:t>--</w:t>
      </w:r>
      <w:r>
        <w:rPr>
          <w:rFonts w:ascii="仿宋_GB2312" w:eastAsia="仿宋_GB2312" w:hAnsi="仿宋_GB2312"/>
        </w:rPr>
        <w:t>人员补助支出。</w:t>
      </w:r>
    </w:p>
    <w:p w:rsidR="00FA4D10" w:rsidRDefault="00892606">
      <w:pPr>
        <w:spacing w:line="580" w:lineRule="exact"/>
        <w:ind w:firstLine="640"/>
      </w:pPr>
      <w:r>
        <w:rPr>
          <w:rFonts w:ascii="仿宋_GB2312" w:eastAsia="仿宋_GB2312" w:hAnsi="仿宋_GB2312"/>
        </w:rPr>
        <w:t>31.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保障性安居工程支出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老旧小区改造</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204.00</w:t>
      </w:r>
      <w:r>
        <w:rPr>
          <w:rFonts w:ascii="仿宋_GB2312" w:eastAsia="仿宋_GB2312" w:hAnsi="仿宋_GB2312"/>
        </w:rPr>
        <w:t>万元，比上年决算减少</w:t>
      </w:r>
      <w:r>
        <w:rPr>
          <w:rFonts w:ascii="仿宋_GB2312" w:eastAsia="仿宋_GB2312" w:hAnsi="仿宋_GB2312"/>
        </w:rPr>
        <w:t>1,543.30</w:t>
      </w:r>
      <w:r>
        <w:rPr>
          <w:rFonts w:ascii="仿宋_GB2312" w:eastAsia="仿宋_GB2312" w:hAnsi="仿宋_GB2312"/>
        </w:rPr>
        <w:t>万元，</w:t>
      </w:r>
      <w:r>
        <w:rPr>
          <w:rFonts w:ascii="仿宋_GB2312" w:eastAsia="仿宋_GB2312" w:hAnsi="仿宋_GB2312"/>
        </w:rPr>
        <w:t>下降</w:t>
      </w:r>
      <w:r>
        <w:rPr>
          <w:rFonts w:ascii="仿宋_GB2312" w:eastAsia="仿宋_GB2312" w:hAnsi="仿宋_GB2312"/>
        </w:rPr>
        <w:t>88.32%,</w:t>
      </w:r>
      <w:r>
        <w:rPr>
          <w:rFonts w:ascii="仿宋_GB2312" w:eastAsia="仿宋_GB2312" w:hAnsi="仿宋_GB2312"/>
        </w:rPr>
        <w:t>主要原因是：本年减少尉犁县</w:t>
      </w:r>
      <w:r>
        <w:rPr>
          <w:rFonts w:ascii="仿宋_GB2312" w:eastAsia="仿宋_GB2312" w:hAnsi="仿宋_GB2312"/>
        </w:rPr>
        <w:t>2020</w:t>
      </w:r>
      <w:r>
        <w:rPr>
          <w:rFonts w:ascii="仿宋_GB2312" w:eastAsia="仿宋_GB2312" w:hAnsi="仿宋_GB2312"/>
        </w:rPr>
        <w:t>、</w:t>
      </w:r>
      <w:r>
        <w:rPr>
          <w:rFonts w:ascii="仿宋_GB2312" w:eastAsia="仿宋_GB2312" w:hAnsi="仿宋_GB2312"/>
        </w:rPr>
        <w:t>2022</w:t>
      </w:r>
      <w:r>
        <w:rPr>
          <w:rFonts w:ascii="仿宋_GB2312" w:eastAsia="仿宋_GB2312" w:hAnsi="仿宋_GB2312"/>
        </w:rPr>
        <w:t>年老旧小区改造第三批内配套、</w:t>
      </w:r>
      <w:r>
        <w:rPr>
          <w:rFonts w:ascii="仿宋_GB2312" w:eastAsia="仿宋_GB2312" w:hAnsi="仿宋_GB2312"/>
        </w:rPr>
        <w:t>2023</w:t>
      </w:r>
      <w:r>
        <w:rPr>
          <w:rFonts w:ascii="仿宋_GB2312" w:eastAsia="仿宋_GB2312" w:hAnsi="仿宋_GB2312"/>
        </w:rPr>
        <w:t>年老旧小区改造提升及内配套基础设施建设等项目支出。</w:t>
      </w:r>
    </w:p>
    <w:p w:rsidR="00FA4D10" w:rsidRDefault="00892606">
      <w:pPr>
        <w:spacing w:line="580" w:lineRule="exact"/>
        <w:ind w:firstLine="640"/>
      </w:pPr>
      <w:r>
        <w:rPr>
          <w:rFonts w:ascii="仿宋_GB2312" w:eastAsia="仿宋_GB2312" w:hAnsi="仿宋_GB2312"/>
        </w:rPr>
        <w:t>32.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保障性安居工程支出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保障性租赁住房</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660.00</w:t>
      </w:r>
      <w:r>
        <w:rPr>
          <w:rFonts w:ascii="仿宋_GB2312" w:eastAsia="仿宋_GB2312" w:hAnsi="仿宋_GB2312"/>
        </w:rPr>
        <w:t>万元，比上年决算增加</w:t>
      </w:r>
      <w:r>
        <w:rPr>
          <w:rFonts w:ascii="仿宋_GB2312" w:eastAsia="仿宋_GB2312" w:hAnsi="仿宋_GB2312"/>
        </w:rPr>
        <w:t>660.00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w:t>
      </w:r>
      <w:r>
        <w:rPr>
          <w:rFonts w:ascii="仿宋_GB2312" w:eastAsia="仿宋_GB2312" w:hAnsi="仿宋_GB2312"/>
        </w:rPr>
        <w:t>2024</w:t>
      </w:r>
      <w:r>
        <w:rPr>
          <w:rFonts w:ascii="仿宋_GB2312" w:eastAsia="仿宋_GB2312" w:hAnsi="仿宋_GB2312"/>
        </w:rPr>
        <w:t>年城镇公共租赁住房建设项目支出。</w:t>
      </w:r>
    </w:p>
    <w:p w:rsidR="00FA4D10" w:rsidRDefault="00892606">
      <w:pPr>
        <w:spacing w:line="580" w:lineRule="exact"/>
        <w:ind w:firstLine="640"/>
      </w:pPr>
      <w:r>
        <w:rPr>
          <w:rFonts w:ascii="仿宋_GB2312" w:eastAsia="仿宋_GB2312" w:hAnsi="仿宋_GB2312"/>
        </w:rPr>
        <w:t>33.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保障性安居工程支出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其他保障性安居工程支出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lastRenderedPageBreak/>
        <w:t>1,264.08</w:t>
      </w:r>
      <w:r>
        <w:rPr>
          <w:rFonts w:ascii="仿宋_GB2312" w:eastAsia="仿宋_GB2312" w:hAnsi="仿宋_GB2312"/>
        </w:rPr>
        <w:t>万元，下</w:t>
      </w:r>
      <w:r>
        <w:rPr>
          <w:rFonts w:ascii="仿宋_GB2312" w:eastAsia="仿宋_GB2312" w:hAnsi="仿宋_GB2312"/>
        </w:rPr>
        <w:t>降</w:t>
      </w:r>
      <w:r>
        <w:rPr>
          <w:rFonts w:ascii="仿宋_GB2312" w:eastAsia="仿宋_GB2312" w:hAnsi="仿宋_GB2312"/>
        </w:rPr>
        <w:t>100.00%,</w:t>
      </w:r>
      <w:r>
        <w:rPr>
          <w:rFonts w:ascii="仿宋_GB2312" w:eastAsia="仿宋_GB2312" w:hAnsi="仿宋_GB2312"/>
        </w:rPr>
        <w:t>主要原因是：本年减少尉犁县</w:t>
      </w:r>
      <w:r>
        <w:rPr>
          <w:rFonts w:ascii="仿宋_GB2312" w:eastAsia="仿宋_GB2312" w:hAnsi="仿宋_GB2312"/>
        </w:rPr>
        <w:t>2020</w:t>
      </w:r>
      <w:r>
        <w:rPr>
          <w:rFonts w:ascii="仿宋_GB2312" w:eastAsia="仿宋_GB2312" w:hAnsi="仿宋_GB2312"/>
        </w:rPr>
        <w:t>年第一批老旧小区改造、</w:t>
      </w:r>
      <w:r>
        <w:rPr>
          <w:rFonts w:ascii="仿宋_GB2312" w:eastAsia="仿宋_GB2312" w:hAnsi="仿宋_GB2312"/>
        </w:rPr>
        <w:t>2021</w:t>
      </w:r>
      <w:r>
        <w:rPr>
          <w:rFonts w:ascii="仿宋_GB2312" w:eastAsia="仿宋_GB2312" w:hAnsi="仿宋_GB2312"/>
        </w:rPr>
        <w:t>年公租房内配套、</w:t>
      </w:r>
      <w:r>
        <w:rPr>
          <w:rFonts w:ascii="仿宋_GB2312" w:eastAsia="仿宋_GB2312" w:hAnsi="仿宋_GB2312"/>
        </w:rPr>
        <w:t>2021</w:t>
      </w:r>
      <w:r>
        <w:rPr>
          <w:rFonts w:ascii="仿宋_GB2312" w:eastAsia="仿宋_GB2312" w:hAnsi="仿宋_GB2312"/>
        </w:rPr>
        <w:t>年棚户区改造内配套等基础设施建设项目支出。</w:t>
      </w:r>
    </w:p>
    <w:p w:rsidR="00FA4D10" w:rsidRDefault="00892606">
      <w:pPr>
        <w:spacing w:line="580" w:lineRule="exact"/>
        <w:ind w:firstLine="640"/>
      </w:pPr>
      <w:r>
        <w:rPr>
          <w:rFonts w:ascii="仿宋_GB2312" w:eastAsia="仿宋_GB2312" w:hAnsi="仿宋_GB2312"/>
        </w:rPr>
        <w:t>34.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114.45</w:t>
      </w:r>
      <w:r>
        <w:rPr>
          <w:rFonts w:ascii="仿宋_GB2312" w:eastAsia="仿宋_GB2312" w:hAnsi="仿宋_GB2312"/>
        </w:rPr>
        <w:t>万元，比上年决算减少</w:t>
      </w:r>
      <w:r>
        <w:rPr>
          <w:rFonts w:ascii="仿宋_GB2312" w:eastAsia="仿宋_GB2312" w:hAnsi="仿宋_GB2312"/>
        </w:rPr>
        <w:t>0.41</w:t>
      </w:r>
      <w:r>
        <w:rPr>
          <w:rFonts w:ascii="仿宋_GB2312" w:eastAsia="仿宋_GB2312" w:hAnsi="仿宋_GB2312"/>
        </w:rPr>
        <w:t>万元，下降</w:t>
      </w:r>
      <w:r>
        <w:rPr>
          <w:rFonts w:ascii="仿宋_GB2312" w:eastAsia="仿宋_GB2312" w:hAnsi="仿宋_GB2312"/>
        </w:rPr>
        <w:t>0.36%,</w:t>
      </w:r>
      <w:r>
        <w:rPr>
          <w:rFonts w:ascii="仿宋_GB2312" w:eastAsia="仿宋_GB2312" w:hAnsi="仿宋_GB2312"/>
        </w:rPr>
        <w:t>主要原因是：本年在职人员减少，住房公积金缴费较上年减少。</w:t>
      </w:r>
    </w:p>
    <w:p w:rsidR="00FA4D10" w:rsidRDefault="00892606">
      <w:pPr>
        <w:spacing w:line="580" w:lineRule="exact"/>
        <w:ind w:firstLine="640"/>
      </w:pPr>
      <w:r>
        <w:rPr>
          <w:rFonts w:ascii="仿宋_GB2312" w:eastAsia="仿宋_GB2312" w:hAnsi="仿宋_GB2312"/>
        </w:rPr>
        <w:t>35.</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913.45</w:t>
      </w:r>
      <w:r>
        <w:rPr>
          <w:rFonts w:ascii="仿宋_GB2312" w:eastAsia="仿宋_GB2312" w:hAnsi="仿宋_GB2312"/>
        </w:rPr>
        <w:t>万元，比上年决算增加</w:t>
      </w:r>
      <w:r>
        <w:rPr>
          <w:rFonts w:ascii="仿宋_GB2312" w:eastAsia="仿宋_GB2312" w:hAnsi="仿宋_GB2312"/>
        </w:rPr>
        <w:t>913.45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w:t>
      </w:r>
      <w:r>
        <w:rPr>
          <w:rFonts w:ascii="仿宋_GB2312" w:eastAsia="仿宋_GB2312" w:hAnsi="仿宋_GB2312"/>
        </w:rPr>
        <w:t>2023</w:t>
      </w:r>
      <w:r>
        <w:rPr>
          <w:rFonts w:ascii="仿宋_GB2312" w:eastAsia="仿宋_GB2312" w:hAnsi="仿宋_GB2312"/>
        </w:rPr>
        <w:t>年排</w:t>
      </w:r>
      <w:r>
        <w:rPr>
          <w:rFonts w:ascii="仿宋_GB2312" w:eastAsia="仿宋_GB2312" w:hAnsi="仿宋_GB2312"/>
        </w:rPr>
        <w:t>水防涝设施建设项目、城市供水老旧管网改造建设项目资金支出。</w:t>
      </w:r>
    </w:p>
    <w:p w:rsidR="00FA4D10" w:rsidRDefault="00892606">
      <w:pPr>
        <w:spacing w:line="640" w:lineRule="exact"/>
        <w:ind w:firstLine="640"/>
        <w:outlineLvl w:val="2"/>
      </w:pPr>
      <w:r>
        <w:rPr>
          <w:rFonts w:ascii="黑体" w:eastAsia="黑体" w:hAnsi="黑体"/>
        </w:rPr>
        <w:t>六、一般公共预算财政拨款基本支出决算情况说明</w:t>
      </w:r>
    </w:p>
    <w:p w:rsidR="00FA4D10" w:rsidRDefault="0089260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1,469.11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1,397.94</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业年金缴费、职工基本医疗保险缴费、公务员医疗补助缴费、其他社会保障缴费、住房公积金、医疗费、退休费、抚恤金、生活补助、奖励金。</w:t>
      </w:r>
    </w:p>
    <w:p w:rsidR="00FA4D10" w:rsidRDefault="00892606">
      <w:pPr>
        <w:spacing w:line="580" w:lineRule="exact"/>
        <w:ind w:firstLine="640"/>
      </w:pPr>
      <w:r>
        <w:rPr>
          <w:rFonts w:ascii="仿宋_GB2312" w:eastAsia="仿宋_GB2312" w:hAnsi="仿宋_GB2312"/>
          <w:b/>
        </w:rPr>
        <w:t>公用经费</w:t>
      </w:r>
      <w:r>
        <w:rPr>
          <w:rFonts w:ascii="仿宋_GB2312" w:eastAsia="仿宋_GB2312" w:hAnsi="仿宋_GB2312"/>
          <w:b/>
        </w:rPr>
        <w:t>71.17</w:t>
      </w:r>
      <w:r>
        <w:rPr>
          <w:rFonts w:ascii="仿宋_GB2312" w:eastAsia="仿宋_GB2312" w:hAnsi="仿宋_GB2312"/>
          <w:b/>
        </w:rPr>
        <w:t>万元，</w:t>
      </w:r>
      <w:r>
        <w:rPr>
          <w:rFonts w:ascii="仿宋_GB2312" w:eastAsia="仿宋_GB2312" w:hAnsi="仿宋_GB2312"/>
        </w:rPr>
        <w:t>包括：办公费、水费、电费、邮电费、取暖费、差旅费、维修（护）费、培训费、劳务费、委托业务费、工会经费、福利费、公务用车运行维护费、其他交通费用、其他商品和服务支出。</w:t>
      </w:r>
    </w:p>
    <w:p w:rsidR="00FA4D10" w:rsidRDefault="00892606">
      <w:pPr>
        <w:spacing w:line="640" w:lineRule="exact"/>
        <w:ind w:firstLine="640"/>
        <w:outlineLvl w:val="2"/>
      </w:pPr>
      <w:r>
        <w:rPr>
          <w:rFonts w:ascii="黑体" w:eastAsia="黑体" w:hAnsi="黑体"/>
        </w:rPr>
        <w:t>七、政府性基金预算财政拨款收入支出决算情况说明</w:t>
      </w:r>
    </w:p>
    <w:p w:rsidR="00FA4D10" w:rsidRDefault="00892606">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年度政府性基金预算财政拨款收入总计</w:t>
      </w:r>
      <w:r>
        <w:rPr>
          <w:rFonts w:ascii="仿宋_GB2312" w:eastAsia="仿宋_GB2312" w:hAnsi="仿宋_GB2312"/>
          <w:b/>
        </w:rPr>
        <w:t>4,309.87</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4,309.87</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4,309.87</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4,309.87</w:t>
      </w:r>
      <w:r>
        <w:rPr>
          <w:rFonts w:ascii="仿宋_GB2312" w:eastAsia="仿宋_GB2312" w:hAnsi="仿宋_GB2312"/>
        </w:rPr>
        <w:t>万元。</w:t>
      </w:r>
    </w:p>
    <w:p w:rsidR="00FA4D10" w:rsidRDefault="00892606">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3</w:t>
      </w:r>
      <w:r>
        <w:rPr>
          <w:rFonts w:ascii="仿宋_GB2312" w:eastAsia="仿宋_GB2312" w:hAnsi="仿宋_GB2312"/>
        </w:rPr>
        <w:t>7,378.49</w:t>
      </w:r>
      <w:r>
        <w:rPr>
          <w:rFonts w:ascii="仿宋_GB2312" w:eastAsia="仿宋_GB2312" w:hAnsi="仿宋_GB2312"/>
        </w:rPr>
        <w:t>万元，下降</w:t>
      </w:r>
      <w:r>
        <w:rPr>
          <w:rFonts w:ascii="仿宋_GB2312" w:eastAsia="仿宋_GB2312" w:hAnsi="仿宋_GB2312"/>
        </w:rPr>
        <w:t>89.66%</w:t>
      </w:r>
      <w:r>
        <w:rPr>
          <w:rFonts w:ascii="仿宋_GB2312" w:eastAsia="仿宋_GB2312" w:hAnsi="仿宋_GB2312"/>
        </w:rPr>
        <w:t>，主要原因是：本年较上年减少</w:t>
      </w:r>
      <w:r>
        <w:rPr>
          <w:rFonts w:ascii="仿宋_GB2312" w:eastAsia="仿宋_GB2312" w:hAnsi="仿宋_GB2312"/>
        </w:rPr>
        <w:t>2017</w:t>
      </w:r>
      <w:r>
        <w:rPr>
          <w:rFonts w:ascii="仿宋_GB2312" w:eastAsia="仿宋_GB2312" w:hAnsi="仿宋_GB2312"/>
        </w:rPr>
        <w:t>年棚户区（城中村）改造项目、尉犁县</w:t>
      </w:r>
      <w:r>
        <w:rPr>
          <w:rFonts w:ascii="仿宋_GB2312" w:eastAsia="仿宋_GB2312" w:hAnsi="仿宋_GB2312"/>
        </w:rPr>
        <w:t>2016</w:t>
      </w:r>
      <w:r>
        <w:rPr>
          <w:rFonts w:ascii="仿宋_GB2312" w:eastAsia="仿宋_GB2312" w:hAnsi="仿宋_GB2312"/>
        </w:rPr>
        <w:t>年棚户区改造项目、农民集中住房建设项目、专项债券支出；</w:t>
      </w:r>
      <w:r>
        <w:rPr>
          <w:rFonts w:ascii="仿宋_GB2312" w:eastAsia="仿宋_GB2312" w:hAnsi="仿宋_GB2312"/>
        </w:rPr>
        <w:t>2015</w:t>
      </w:r>
      <w:r>
        <w:rPr>
          <w:rFonts w:ascii="仿宋_GB2312" w:eastAsia="仿宋_GB2312" w:hAnsi="仿宋_GB2312"/>
        </w:rPr>
        <w:t>年棚户区改造项目等专项债券。</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4,309.87</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，主要原因是：年中追加尉犁县保障性住房等基础设施建设项目、兴平风景带项目前期费、尉犁县</w:t>
      </w:r>
      <w:r>
        <w:rPr>
          <w:rFonts w:ascii="仿宋_GB2312" w:eastAsia="仿宋_GB2312" w:hAnsi="仿宋_GB2312"/>
        </w:rPr>
        <w:t>2022</w:t>
      </w:r>
      <w:r>
        <w:rPr>
          <w:rFonts w:ascii="仿宋_GB2312" w:eastAsia="仿宋_GB2312" w:hAnsi="仿宋_GB2312"/>
        </w:rPr>
        <w:t>年工业园区公租房建设项目、尉犁县</w:t>
      </w:r>
      <w:r>
        <w:rPr>
          <w:rFonts w:ascii="仿宋_GB2312" w:eastAsia="仿宋_GB2312" w:hAnsi="仿宋_GB2312"/>
        </w:rPr>
        <w:t>2015-2017</w:t>
      </w:r>
      <w:r>
        <w:rPr>
          <w:rFonts w:ascii="仿宋_GB2312" w:eastAsia="仿宋_GB2312" w:hAnsi="仿宋_GB2312"/>
        </w:rPr>
        <w:t>年棚户区改造及基础设施配套项目、巴州尉犁县城市老旧燃气管网改造建设项</w:t>
      </w:r>
      <w:r>
        <w:rPr>
          <w:rFonts w:ascii="仿宋_GB2312" w:eastAsia="仿宋_GB2312" w:hAnsi="仿宋_GB2312"/>
        </w:rPr>
        <w:t>目、新疆智创康农科技有限公司征地补偿服务费资金、市政仓库建设项目国有土地使用权费，导致预决算存在差异。</w:t>
      </w:r>
    </w:p>
    <w:p w:rsidR="00FA4D10" w:rsidRDefault="00892606">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4,309.87</w:t>
      </w:r>
      <w:r>
        <w:rPr>
          <w:rFonts w:ascii="仿宋_GB2312" w:eastAsia="仿宋_GB2312" w:hAnsi="仿宋_GB2312"/>
        </w:rPr>
        <w:t>万元。</w:t>
      </w:r>
    </w:p>
    <w:p w:rsidR="00FA4D10" w:rsidRDefault="00892606">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征地和拆迁补偿支出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288.36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主要原因是：本年减少格库铁路部队专线征收补偿款支出。</w:t>
      </w:r>
    </w:p>
    <w:p w:rsidR="00FA4D10" w:rsidRDefault="00892606">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lastRenderedPageBreak/>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城市建设支出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0.11</w:t>
      </w:r>
      <w:r>
        <w:rPr>
          <w:rFonts w:ascii="仿宋_GB2312" w:eastAsia="仿宋_GB2312" w:hAnsi="仿宋_GB2312"/>
        </w:rPr>
        <w:t>万元，比上年决算增加</w:t>
      </w:r>
      <w:r>
        <w:rPr>
          <w:rFonts w:ascii="仿宋_GB2312" w:eastAsia="仿宋_GB2312" w:hAnsi="仿宋_GB2312"/>
        </w:rPr>
        <w:t>0.11</w:t>
      </w:r>
      <w:r>
        <w:rPr>
          <w:rFonts w:ascii="仿宋_GB2312" w:eastAsia="仿宋_GB2312" w:hAnsi="仿宋_GB2312"/>
        </w:rPr>
        <w:t>万元，增长</w:t>
      </w:r>
      <w:r>
        <w:rPr>
          <w:rFonts w:ascii="仿宋_GB2312" w:eastAsia="仿宋_GB2312" w:hAnsi="仿宋_GB2312"/>
        </w:rPr>
        <w:t>1</w:t>
      </w:r>
      <w:r>
        <w:rPr>
          <w:rFonts w:ascii="仿宋_GB2312" w:eastAsia="仿宋_GB2312" w:hAnsi="仿宋_GB2312"/>
        </w:rPr>
        <w:t>00.00%,</w:t>
      </w:r>
      <w:r>
        <w:rPr>
          <w:rFonts w:ascii="仿宋_GB2312" w:eastAsia="仿宋_GB2312" w:hAnsi="仿宋_GB2312"/>
        </w:rPr>
        <w:t>主要原因是：本年增加尉犁县保障性住房等基础设施建设项目前期费支出。</w:t>
      </w:r>
    </w:p>
    <w:p w:rsidR="00FA4D10" w:rsidRDefault="00892606">
      <w:pPr>
        <w:spacing w:line="580" w:lineRule="exact"/>
        <w:ind w:firstLine="640"/>
      </w:pPr>
      <w:r>
        <w:rPr>
          <w:rFonts w:ascii="仿宋_GB2312" w:eastAsia="仿宋_GB2312" w:hAnsi="仿宋_GB2312"/>
        </w:rPr>
        <w:t>3.</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393.77</w:t>
      </w:r>
      <w:r>
        <w:rPr>
          <w:rFonts w:ascii="仿宋_GB2312" w:eastAsia="仿宋_GB2312" w:hAnsi="仿宋_GB2312"/>
        </w:rPr>
        <w:t>万元，比上年决算增加</w:t>
      </w:r>
      <w:r>
        <w:rPr>
          <w:rFonts w:ascii="仿宋_GB2312" w:eastAsia="仿宋_GB2312" w:hAnsi="仿宋_GB2312"/>
        </w:rPr>
        <w:t>393.77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主要原因是：本年增加尉犁县保障性住房等基础设施建设项目前期费、尉犁县</w:t>
      </w:r>
      <w:r>
        <w:rPr>
          <w:rFonts w:ascii="仿宋_GB2312" w:eastAsia="仿宋_GB2312" w:hAnsi="仿宋_GB2312"/>
        </w:rPr>
        <w:t>2022</w:t>
      </w:r>
      <w:r>
        <w:rPr>
          <w:rFonts w:ascii="仿宋_GB2312" w:eastAsia="仿宋_GB2312" w:hAnsi="仿宋_GB2312"/>
        </w:rPr>
        <w:t>年工业园区公租房建设项目、新疆智创康农科技有限公司征地补偿费支出。</w:t>
      </w:r>
    </w:p>
    <w:p w:rsidR="00FA4D10" w:rsidRDefault="00892606">
      <w:pPr>
        <w:spacing w:line="580" w:lineRule="exact"/>
        <w:ind w:firstLine="640"/>
      </w:pPr>
      <w:r>
        <w:rPr>
          <w:rFonts w:ascii="仿宋_GB2312" w:eastAsia="仿宋_GB2312" w:hAnsi="仿宋_GB2312"/>
        </w:rPr>
        <w:t>4.</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11.57</w:t>
      </w:r>
      <w:r>
        <w:rPr>
          <w:rFonts w:ascii="仿宋_GB2312" w:eastAsia="仿宋_GB2312" w:hAnsi="仿宋_GB2312"/>
        </w:rPr>
        <w:t>万元，</w:t>
      </w:r>
      <w:r>
        <w:rPr>
          <w:rFonts w:ascii="仿宋_GB2312" w:eastAsia="仿宋_GB2312" w:hAnsi="仿宋_GB2312"/>
        </w:rPr>
        <w:t>比上年决算增加</w:t>
      </w:r>
      <w:r>
        <w:rPr>
          <w:rFonts w:ascii="仿宋_GB2312" w:eastAsia="仿宋_GB2312" w:hAnsi="仿宋_GB2312"/>
        </w:rPr>
        <w:t>11.57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主要原因是：本年增加尉犁县保障性住房等基础设施建设项目、兴平风景带项目前期费支出。</w:t>
      </w:r>
    </w:p>
    <w:p w:rsidR="00FA4D10" w:rsidRDefault="00892606">
      <w:pPr>
        <w:spacing w:line="580" w:lineRule="exact"/>
        <w:ind w:firstLine="640"/>
      </w:pPr>
      <w:r>
        <w:rPr>
          <w:rFonts w:ascii="仿宋_GB2312" w:eastAsia="仿宋_GB2312" w:hAnsi="仿宋_GB2312"/>
        </w:rPr>
        <w:t>5.</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12.41</w:t>
      </w:r>
      <w:r>
        <w:rPr>
          <w:rFonts w:ascii="仿宋_GB2312" w:eastAsia="仿宋_GB2312" w:hAnsi="仿宋_GB2312"/>
        </w:rPr>
        <w:t>万元，比上年决算增加</w:t>
      </w:r>
      <w:r>
        <w:rPr>
          <w:rFonts w:ascii="仿宋_GB2312" w:eastAsia="仿宋_GB2312" w:hAnsi="仿宋_GB2312"/>
        </w:rPr>
        <w:t>12.41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主要原因是：本年增加市政仓库建设项目国有土地使用权费支出。</w:t>
      </w:r>
    </w:p>
    <w:p w:rsidR="00FA4D10" w:rsidRDefault="00892606">
      <w:pPr>
        <w:spacing w:line="580" w:lineRule="exact"/>
        <w:ind w:firstLine="640"/>
      </w:pPr>
      <w:r>
        <w:rPr>
          <w:rFonts w:ascii="仿宋_GB2312" w:eastAsia="仿宋_GB2312" w:hAnsi="仿宋_GB2312"/>
        </w:rPr>
        <w:t>6.</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棚户区改造专项债券收入安排的支出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其他棚户区改造专项债券收入安排的支出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6,000.00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w:t>
      </w:r>
      <w:r>
        <w:rPr>
          <w:rFonts w:ascii="仿宋_GB2312" w:eastAsia="仿宋_GB2312" w:hAnsi="仿宋_GB2312"/>
        </w:rPr>
        <w:lastRenderedPageBreak/>
        <w:t>因是：本年减少尉犁县棚户区改造（团结镇片区）建设项目、</w:t>
      </w:r>
      <w:r>
        <w:rPr>
          <w:rFonts w:ascii="仿宋_GB2312" w:eastAsia="仿宋_GB2312" w:hAnsi="仿宋_GB2312"/>
        </w:rPr>
        <w:t>2017</w:t>
      </w:r>
      <w:r>
        <w:rPr>
          <w:rFonts w:ascii="仿宋_GB2312" w:eastAsia="仿宋_GB2312" w:hAnsi="仿宋_GB2312"/>
        </w:rPr>
        <w:t>年棚户区（城中村）改造项目支出。</w:t>
      </w:r>
    </w:p>
    <w:p w:rsidR="00FA4D10" w:rsidRDefault="00892606">
      <w:pPr>
        <w:spacing w:line="580" w:lineRule="exact"/>
        <w:ind w:firstLine="640"/>
      </w:pPr>
      <w:r>
        <w:rPr>
          <w:rFonts w:ascii="仿宋_GB2312" w:eastAsia="仿宋_GB2312" w:hAnsi="仿宋_GB2312"/>
        </w:rPr>
        <w:t>7.</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棚户区改造支出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2,212.00</w:t>
      </w:r>
      <w:r>
        <w:rPr>
          <w:rFonts w:ascii="仿宋_GB2312" w:eastAsia="仿宋_GB2312" w:hAnsi="仿宋_GB2312"/>
        </w:rPr>
        <w:t>万元，比上年决算增加</w:t>
      </w:r>
      <w:r>
        <w:rPr>
          <w:rFonts w:ascii="仿宋_GB2312" w:eastAsia="仿宋_GB2312" w:hAnsi="仿宋_GB2312"/>
        </w:rPr>
        <w:t>2,212.00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w:t>
      </w:r>
      <w:r>
        <w:rPr>
          <w:rFonts w:ascii="仿宋_GB2312" w:eastAsia="仿宋_GB2312" w:hAnsi="仿宋_GB2312"/>
        </w:rPr>
        <w:t>2015-</w:t>
      </w:r>
      <w:r>
        <w:rPr>
          <w:rFonts w:ascii="仿宋_GB2312" w:eastAsia="仿宋_GB2312" w:hAnsi="仿宋_GB2312"/>
        </w:rPr>
        <w:t>2017</w:t>
      </w:r>
      <w:r>
        <w:rPr>
          <w:rFonts w:ascii="仿宋_GB2312" w:eastAsia="仿宋_GB2312" w:hAnsi="仿宋_GB2312"/>
        </w:rPr>
        <w:t>年棚户区改造及基础设施配套项目。</w:t>
      </w:r>
    </w:p>
    <w:p w:rsidR="00FA4D10" w:rsidRDefault="00892606">
      <w:pPr>
        <w:spacing w:line="580" w:lineRule="exact"/>
        <w:ind w:firstLine="640"/>
      </w:pPr>
      <w:r>
        <w:rPr>
          <w:rFonts w:ascii="仿宋_GB2312" w:eastAsia="仿宋_GB2312" w:hAnsi="仿宋_GB2312"/>
        </w:rPr>
        <w:t>8.</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4,400.00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主要原因是：本年减少尉犁县</w:t>
      </w:r>
      <w:r>
        <w:rPr>
          <w:rFonts w:ascii="仿宋_GB2312" w:eastAsia="仿宋_GB2312" w:hAnsi="仿宋_GB2312"/>
        </w:rPr>
        <w:t>2017</w:t>
      </w:r>
      <w:r>
        <w:rPr>
          <w:rFonts w:ascii="仿宋_GB2312" w:eastAsia="仿宋_GB2312" w:hAnsi="仿宋_GB2312"/>
        </w:rPr>
        <w:t>年棚户区改造项目支出。</w:t>
      </w:r>
    </w:p>
    <w:p w:rsidR="00FA4D10" w:rsidRDefault="00892606">
      <w:pPr>
        <w:spacing w:line="580" w:lineRule="exact"/>
        <w:ind w:firstLine="640"/>
      </w:pPr>
      <w:r>
        <w:rPr>
          <w:rFonts w:ascii="仿宋_GB2312" w:eastAsia="仿宋_GB2312" w:hAnsi="仿宋_GB2312"/>
        </w:rPr>
        <w:t>9.</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超长期特别国债安排的支出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1,680.00</w:t>
      </w:r>
      <w:r>
        <w:rPr>
          <w:rFonts w:ascii="仿宋_GB2312" w:eastAsia="仿宋_GB2312" w:hAnsi="仿宋_GB2312"/>
        </w:rPr>
        <w:t>万元，比上年决算增加</w:t>
      </w:r>
      <w:r>
        <w:rPr>
          <w:rFonts w:ascii="仿宋_GB2312" w:eastAsia="仿宋_GB2312" w:hAnsi="仿宋_GB2312"/>
        </w:rPr>
        <w:t>1,680.00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主要原因是：本年增加巴州尉犁</w:t>
      </w:r>
      <w:r>
        <w:rPr>
          <w:rFonts w:ascii="仿宋_GB2312" w:eastAsia="仿宋_GB2312" w:hAnsi="仿宋_GB2312"/>
        </w:rPr>
        <w:t>县城市老旧燃气管网改造建设项目。</w:t>
      </w:r>
    </w:p>
    <w:p w:rsidR="00FA4D10" w:rsidRDefault="00892606">
      <w:pPr>
        <w:spacing w:line="580" w:lineRule="exact"/>
        <w:ind w:firstLine="640"/>
      </w:pPr>
      <w:r>
        <w:rPr>
          <w:rFonts w:ascii="仿宋_GB2312" w:eastAsia="仿宋_GB2312" w:hAnsi="仿宋_GB2312"/>
        </w:rPr>
        <w:t>10.</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其他政府性基金及对应专项债务收入安排的支出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其他地方自行试点项目收益专项债券收入安排的支出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31,000.00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主要原因是：本年减少尉犁县农民集中住房建设项目、</w:t>
      </w:r>
      <w:r>
        <w:rPr>
          <w:rFonts w:ascii="仿宋_GB2312" w:eastAsia="仿宋_GB2312" w:hAnsi="仿宋_GB2312"/>
        </w:rPr>
        <w:t>2017</w:t>
      </w:r>
      <w:r>
        <w:rPr>
          <w:rFonts w:ascii="仿宋_GB2312" w:eastAsia="仿宋_GB2312" w:hAnsi="仿宋_GB2312"/>
        </w:rPr>
        <w:t>年棚户区（城中村）改造项目、尉犁县</w:t>
      </w:r>
      <w:r>
        <w:rPr>
          <w:rFonts w:ascii="仿宋_GB2312" w:eastAsia="仿宋_GB2312" w:hAnsi="仿宋_GB2312"/>
        </w:rPr>
        <w:t>2016</w:t>
      </w:r>
      <w:r>
        <w:rPr>
          <w:rFonts w:ascii="仿宋_GB2312" w:eastAsia="仿宋_GB2312" w:hAnsi="仿宋_GB2312"/>
        </w:rPr>
        <w:t>年棚户区（城中村）改造项目、</w:t>
      </w:r>
      <w:r>
        <w:rPr>
          <w:rFonts w:ascii="仿宋_GB2312" w:eastAsia="仿宋_GB2312" w:hAnsi="仿宋_GB2312"/>
        </w:rPr>
        <w:t>2015</w:t>
      </w:r>
      <w:r>
        <w:rPr>
          <w:rFonts w:ascii="仿宋_GB2312" w:eastAsia="仿宋_GB2312" w:hAnsi="仿宋_GB2312"/>
        </w:rPr>
        <w:t>年棚户区改造项目支出。</w:t>
      </w:r>
    </w:p>
    <w:p w:rsidR="00FA4D10" w:rsidRDefault="00892606">
      <w:pPr>
        <w:spacing w:line="640" w:lineRule="exact"/>
        <w:ind w:firstLine="640"/>
        <w:outlineLvl w:val="2"/>
      </w:pPr>
      <w:r>
        <w:rPr>
          <w:rFonts w:ascii="黑体" w:eastAsia="黑体" w:hAnsi="黑体"/>
        </w:rPr>
        <w:lastRenderedPageBreak/>
        <w:t>八、国有资本经营预算财政拨款收入支出决算情况说明</w:t>
      </w:r>
    </w:p>
    <w:p w:rsidR="00FA4D10" w:rsidRDefault="00892606">
      <w:pPr>
        <w:spacing w:line="580" w:lineRule="exact"/>
        <w:ind w:firstLine="640"/>
      </w:pPr>
      <w:r>
        <w:rPr>
          <w:rFonts w:ascii="仿宋_GB2312" w:eastAsia="仿宋_GB2312" w:hAnsi="仿宋_GB2312"/>
        </w:rPr>
        <w:t>本部门本年度无国有资本经营预算财政拨款收入、支出及结转和结余，国</w:t>
      </w:r>
      <w:r>
        <w:rPr>
          <w:rFonts w:ascii="仿宋_GB2312" w:eastAsia="仿宋_GB2312" w:hAnsi="仿宋_GB2312"/>
        </w:rPr>
        <w:t>有资本经营预算财政拨款收入支出决算表为空表。</w:t>
      </w:r>
    </w:p>
    <w:p w:rsidR="00FA4D10" w:rsidRDefault="0089260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FA4D10" w:rsidRDefault="0089260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2.31</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4.72</w:t>
      </w:r>
      <w:r>
        <w:rPr>
          <w:rFonts w:ascii="仿宋_GB2312" w:eastAsia="仿宋_GB2312" w:hAnsi="仿宋_GB2312"/>
        </w:rPr>
        <w:t>万元，下降</w:t>
      </w:r>
      <w:r>
        <w:rPr>
          <w:rFonts w:ascii="仿宋_GB2312" w:eastAsia="仿宋_GB2312" w:hAnsi="仿宋_GB2312"/>
        </w:rPr>
        <w:t>67.14%</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、住建局公务用车因排量大已拍卖处置，本年无公务用车运行维护费。</w:t>
      </w:r>
      <w:r>
        <w:rPr>
          <w:rFonts w:ascii="仿宋_GB2312" w:eastAsia="仿宋_GB2312" w:hAnsi="仿宋_GB2312"/>
        </w:rPr>
        <w:t>2</w:t>
      </w:r>
      <w:r>
        <w:rPr>
          <w:rFonts w:ascii="仿宋_GB2312" w:eastAsia="仿宋_GB2312" w:hAnsi="仿宋_GB2312"/>
        </w:rPr>
        <w:t>、市政中心报废高空作业车</w:t>
      </w:r>
      <w:r>
        <w:rPr>
          <w:rFonts w:ascii="仿宋_GB2312" w:eastAsia="仿宋_GB2312" w:hAnsi="仿宋_GB2312"/>
        </w:rPr>
        <w:t>1</w:t>
      </w:r>
      <w:r>
        <w:rPr>
          <w:rFonts w:ascii="仿宋_GB2312" w:eastAsia="仿宋_GB2312" w:hAnsi="仿宋_GB2312"/>
        </w:rPr>
        <w:t>辆，皮卡车</w:t>
      </w:r>
      <w:r>
        <w:rPr>
          <w:rFonts w:ascii="仿宋_GB2312" w:eastAsia="仿宋_GB2312" w:hAnsi="仿宋_GB2312"/>
        </w:rPr>
        <w:t>1</w:t>
      </w:r>
      <w:r>
        <w:rPr>
          <w:rFonts w:ascii="仿宋_GB2312" w:eastAsia="仿宋_GB2312" w:hAnsi="仿宋_GB2312"/>
        </w:rPr>
        <w:t>辆，减少公务用车运行维护费。其中：因公出国（境）费支出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2</w:t>
      </w:r>
      <w:r>
        <w:rPr>
          <w:rFonts w:ascii="仿宋_GB2312" w:eastAsia="仿宋_GB2312" w:hAnsi="仿宋_GB2312"/>
        </w:rPr>
        <w:t>.31</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4.72</w:t>
      </w:r>
      <w:r>
        <w:rPr>
          <w:rFonts w:ascii="仿宋_GB2312" w:eastAsia="仿宋_GB2312" w:hAnsi="仿宋_GB2312"/>
        </w:rPr>
        <w:t>万元，下降</w:t>
      </w:r>
      <w:r>
        <w:rPr>
          <w:rFonts w:ascii="仿宋_GB2312" w:eastAsia="仿宋_GB2312" w:hAnsi="仿宋_GB2312"/>
        </w:rPr>
        <w:t>67.14%</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、住建局公务用车因排量大已拍卖处置，本年无公务用车运行维护费。</w:t>
      </w:r>
      <w:r>
        <w:rPr>
          <w:rFonts w:ascii="仿宋_GB2312" w:eastAsia="仿宋_GB2312" w:hAnsi="仿宋_GB2312"/>
        </w:rPr>
        <w:t>2</w:t>
      </w:r>
      <w:r>
        <w:rPr>
          <w:rFonts w:ascii="仿宋_GB2312" w:eastAsia="仿宋_GB2312" w:hAnsi="仿宋_GB2312"/>
        </w:rPr>
        <w:t>、市政中心报废高空作业车</w:t>
      </w:r>
      <w:r>
        <w:rPr>
          <w:rFonts w:ascii="仿宋_GB2312" w:eastAsia="仿宋_GB2312" w:hAnsi="仿宋_GB2312"/>
        </w:rPr>
        <w:t>1</w:t>
      </w:r>
      <w:r>
        <w:rPr>
          <w:rFonts w:ascii="仿宋_GB2312" w:eastAsia="仿宋_GB2312" w:hAnsi="仿宋_GB2312"/>
        </w:rPr>
        <w:t>辆，皮卡车</w:t>
      </w:r>
      <w:r>
        <w:rPr>
          <w:rFonts w:ascii="仿宋_GB2312" w:eastAsia="仿宋_GB2312" w:hAnsi="仿宋_GB2312"/>
        </w:rPr>
        <w:t>1</w:t>
      </w:r>
      <w:r>
        <w:rPr>
          <w:rFonts w:ascii="仿宋_GB2312" w:eastAsia="仿宋_GB2312" w:hAnsi="仿宋_GB2312"/>
        </w:rPr>
        <w:t>辆，减少公务用车运行维护费。公务接待费支出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FA4D10" w:rsidRDefault="00892606">
      <w:pPr>
        <w:spacing w:line="580" w:lineRule="exact"/>
        <w:ind w:firstLine="640"/>
      </w:pPr>
      <w:r>
        <w:rPr>
          <w:rFonts w:ascii="仿宋_GB2312" w:eastAsia="仿宋_GB2312" w:hAnsi="仿宋_GB2312"/>
          <w:b/>
        </w:rPr>
        <w:t>具体情况如下：</w:t>
      </w:r>
    </w:p>
    <w:p w:rsidR="00FA4D10" w:rsidRDefault="0089260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万元，开支内容包括本部门无因公出国（境）费。部门全年安排的因公出国（境）团组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FA4D10" w:rsidRDefault="00892606">
      <w:pPr>
        <w:spacing w:line="580" w:lineRule="exact"/>
        <w:ind w:firstLine="640"/>
      </w:pPr>
      <w:r>
        <w:rPr>
          <w:rFonts w:ascii="仿宋_GB2312" w:eastAsia="仿宋_GB2312" w:hAnsi="仿宋_GB2312"/>
        </w:rPr>
        <w:lastRenderedPageBreak/>
        <w:t>公务</w:t>
      </w:r>
      <w:r>
        <w:rPr>
          <w:rFonts w:ascii="仿宋_GB2312" w:eastAsia="仿宋_GB2312" w:hAnsi="仿宋_GB2312"/>
        </w:rPr>
        <w:t>用车购置及运行维护费</w:t>
      </w:r>
      <w:r>
        <w:rPr>
          <w:rFonts w:ascii="仿宋_GB2312" w:eastAsia="仿宋_GB2312" w:hAnsi="仿宋_GB2312"/>
        </w:rPr>
        <w:t>2.31</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2.31</w:t>
      </w:r>
      <w:r>
        <w:rPr>
          <w:rFonts w:ascii="仿宋_GB2312" w:eastAsia="仿宋_GB2312" w:hAnsi="仿宋_GB2312"/>
        </w:rPr>
        <w:t>万元。公务用车运行维护费开支内容包括车辆燃油费、车辆保险费、车辆审验费、车辆维修费。公务用车购置数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8</w:t>
      </w:r>
      <w:r>
        <w:rPr>
          <w:rFonts w:ascii="仿宋_GB2312" w:eastAsia="仿宋_GB2312" w:hAnsi="仿宋_GB2312"/>
        </w:rPr>
        <w:t>辆。国有资产占用情况中固定资产车辆</w:t>
      </w:r>
      <w:r>
        <w:rPr>
          <w:rFonts w:ascii="仿宋_GB2312" w:eastAsia="仿宋_GB2312" w:hAnsi="仿宋_GB2312"/>
        </w:rPr>
        <w:t>31</w:t>
      </w:r>
      <w:r>
        <w:rPr>
          <w:rFonts w:ascii="仿宋_GB2312" w:eastAsia="仿宋_GB2312" w:hAnsi="仿宋_GB2312"/>
        </w:rPr>
        <w:t>辆，与公务用车保有量差异原因是：本部门车辆借用其他单位使用，车辆费用由使用单位支付。</w:t>
      </w:r>
    </w:p>
    <w:p w:rsidR="00FA4D10" w:rsidRDefault="0089260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万元，开支内容包括本部门无公务接待费。部门全年安排的国内公务接待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FA4D10" w:rsidRDefault="00892606">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2.79</w:t>
      </w:r>
      <w:r>
        <w:rPr>
          <w:rFonts w:ascii="仿宋_GB2312" w:eastAsia="仿宋_GB2312" w:hAnsi="仿宋_GB2312"/>
        </w:rPr>
        <w:t>万元，决算数</w:t>
      </w:r>
      <w:r>
        <w:rPr>
          <w:rFonts w:ascii="仿宋_GB2312" w:eastAsia="仿宋_GB2312" w:hAnsi="仿宋_GB2312"/>
        </w:rPr>
        <w:t>2.</w:t>
      </w:r>
      <w:r>
        <w:rPr>
          <w:rFonts w:ascii="仿宋_GB2312" w:eastAsia="仿宋_GB2312" w:hAnsi="仿宋_GB2312"/>
        </w:rPr>
        <w:t>31</w:t>
      </w:r>
      <w:r>
        <w:rPr>
          <w:rFonts w:ascii="仿宋_GB2312" w:eastAsia="仿宋_GB2312" w:hAnsi="仿宋_GB2312"/>
        </w:rPr>
        <w:t>万元，预决算差异率</w:t>
      </w:r>
      <w:r>
        <w:rPr>
          <w:rFonts w:ascii="仿宋_GB2312" w:eastAsia="仿宋_GB2312" w:hAnsi="仿宋_GB2312"/>
        </w:rPr>
        <w:t>-17.20%</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，主要原因是：本部门无公务用车购置费。公务用车运行维护费全年预算数</w:t>
      </w:r>
      <w:r>
        <w:rPr>
          <w:rFonts w:ascii="仿宋_GB2312" w:eastAsia="仿宋_GB2312" w:hAnsi="仿宋_GB2312"/>
        </w:rPr>
        <w:t>2.79</w:t>
      </w:r>
      <w:r>
        <w:rPr>
          <w:rFonts w:ascii="仿宋_GB2312" w:eastAsia="仿宋_GB2312" w:hAnsi="仿宋_GB2312"/>
        </w:rPr>
        <w:t>万元，决算数</w:t>
      </w:r>
      <w:r>
        <w:rPr>
          <w:rFonts w:ascii="仿宋_GB2312" w:eastAsia="仿宋_GB2312" w:hAnsi="仿宋_GB2312"/>
        </w:rPr>
        <w:t>2.31</w:t>
      </w:r>
      <w:r>
        <w:rPr>
          <w:rFonts w:ascii="仿宋_GB2312" w:eastAsia="仿宋_GB2312" w:hAnsi="仿宋_GB2312"/>
        </w:rPr>
        <w:t>万元，预决算差异率</w:t>
      </w:r>
      <w:r>
        <w:rPr>
          <w:rFonts w:ascii="仿宋_GB2312" w:eastAsia="仿宋_GB2312" w:hAnsi="仿宋_GB2312"/>
        </w:rPr>
        <w:t>-17.20%</w:t>
      </w:r>
      <w:r>
        <w:rPr>
          <w:rFonts w:ascii="仿宋_GB2312" w:eastAsia="仿宋_GB2312" w:hAnsi="仿宋_GB2312"/>
        </w:rPr>
        <w:t>，主要原因是：严格落实中央八项规定精神，厉行节约，减少经费支出。公务接待费全年</w:t>
      </w:r>
      <w:r>
        <w:rPr>
          <w:rFonts w:ascii="仿宋_GB2312" w:eastAsia="仿宋_GB2312" w:hAnsi="仿宋_GB2312"/>
        </w:rPr>
        <w:t>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，主要原因是：本部门无公务接待费。</w:t>
      </w:r>
    </w:p>
    <w:p w:rsidR="00FA4D10" w:rsidRDefault="00892606">
      <w:pPr>
        <w:spacing w:line="640" w:lineRule="exact"/>
        <w:ind w:firstLine="640"/>
        <w:outlineLvl w:val="2"/>
      </w:pPr>
      <w:r>
        <w:rPr>
          <w:rFonts w:ascii="黑体" w:eastAsia="黑体" w:hAnsi="黑体"/>
        </w:rPr>
        <w:t>十、其他重要事项的情况说明</w:t>
      </w:r>
    </w:p>
    <w:p w:rsidR="00FA4D10" w:rsidRDefault="00892606">
      <w:pPr>
        <w:spacing w:line="640" w:lineRule="exact"/>
        <w:ind w:firstLine="640"/>
        <w:outlineLvl w:val="3"/>
      </w:pPr>
      <w:r>
        <w:rPr>
          <w:rFonts w:ascii="楷体_GB2312" w:eastAsia="楷体_GB2312" w:hAnsi="楷体_GB2312"/>
          <w:b/>
        </w:rPr>
        <w:lastRenderedPageBreak/>
        <w:t>（一）机关运行经费及公用经费支出情况</w:t>
      </w:r>
    </w:p>
    <w:p w:rsidR="00FA4D10" w:rsidRDefault="00892606">
      <w:pPr>
        <w:spacing w:line="580" w:lineRule="exact"/>
        <w:ind w:firstLine="640"/>
      </w:pPr>
      <w:r>
        <w:rPr>
          <w:rFonts w:ascii="仿宋_GB2312" w:eastAsia="仿宋_GB2312" w:hAnsi="仿宋_GB2312"/>
        </w:rPr>
        <w:t>2024</w:t>
      </w:r>
      <w:r>
        <w:rPr>
          <w:rFonts w:ascii="仿宋_GB2312" w:eastAsia="仿宋_GB2312" w:hAnsi="仿宋_GB2312"/>
        </w:rPr>
        <w:t>年度尉犁县住房和城乡建设局（部门）（行政单位和参照公务员法管理事业单位）机关运行经费支出</w:t>
      </w:r>
      <w:r>
        <w:rPr>
          <w:rFonts w:ascii="仿宋_GB2312" w:eastAsia="仿宋_GB2312" w:hAnsi="仿宋_GB2312"/>
        </w:rPr>
        <w:t>51.92</w:t>
      </w:r>
      <w:r>
        <w:rPr>
          <w:rFonts w:ascii="仿宋_GB2312" w:eastAsia="仿宋_GB2312" w:hAnsi="仿宋_GB2312"/>
        </w:rPr>
        <w:t>万元，比上年增加</w:t>
      </w:r>
      <w:r>
        <w:rPr>
          <w:rFonts w:ascii="仿宋_GB2312" w:eastAsia="仿宋_GB2312" w:hAnsi="仿宋_GB2312"/>
        </w:rPr>
        <w:t>7.53</w:t>
      </w:r>
      <w:r>
        <w:rPr>
          <w:rFonts w:ascii="仿宋_GB2312" w:eastAsia="仿宋_GB2312" w:hAnsi="仿宋_GB2312"/>
        </w:rPr>
        <w:t>万元，增长</w:t>
      </w:r>
      <w:r>
        <w:rPr>
          <w:rFonts w:ascii="仿宋_GB2312" w:eastAsia="仿宋_GB2312" w:hAnsi="仿宋_GB2312"/>
        </w:rPr>
        <w:t>16.96%</w:t>
      </w:r>
      <w:r>
        <w:rPr>
          <w:rFonts w:ascii="仿宋_GB2312" w:eastAsia="仿宋_GB2312" w:hAnsi="仿宋_GB2312"/>
        </w:rPr>
        <w:t>，主要原因是：本年增加审批管理系统</w:t>
      </w:r>
      <w:r>
        <w:rPr>
          <w:rFonts w:ascii="仿宋_GB2312" w:eastAsia="仿宋_GB2312" w:hAnsi="仿宋_GB2312"/>
        </w:rPr>
        <w:t>3.0</w:t>
      </w:r>
      <w:r>
        <w:rPr>
          <w:rFonts w:ascii="仿宋_GB2312" w:eastAsia="仿宋_GB2312" w:hAnsi="仿宋_GB2312"/>
        </w:rPr>
        <w:t>更新经费，导致公用经费增加。</w:t>
      </w:r>
    </w:p>
    <w:p w:rsidR="00FA4D10" w:rsidRDefault="00892606">
      <w:pPr>
        <w:spacing w:line="580" w:lineRule="exact"/>
        <w:ind w:firstLine="640"/>
      </w:pPr>
      <w:r>
        <w:rPr>
          <w:rFonts w:ascii="仿宋_GB2312" w:eastAsia="仿宋_GB2312" w:hAnsi="仿宋_GB2312"/>
        </w:rPr>
        <w:t>2024</w:t>
      </w:r>
      <w:r>
        <w:rPr>
          <w:rFonts w:ascii="仿宋_GB2312" w:eastAsia="仿宋_GB2312" w:hAnsi="仿宋_GB2312"/>
        </w:rPr>
        <w:t>年度尉犁县住房和城乡建设局（部门）（事业单位）公用经费支出</w:t>
      </w:r>
      <w:r>
        <w:rPr>
          <w:rFonts w:ascii="仿宋_GB2312" w:eastAsia="仿宋_GB2312" w:hAnsi="仿宋_GB2312"/>
        </w:rPr>
        <w:t>19.25</w:t>
      </w:r>
      <w:r>
        <w:rPr>
          <w:rFonts w:ascii="仿宋_GB2312" w:eastAsia="仿宋_GB2312" w:hAnsi="仿宋_GB2312"/>
        </w:rPr>
        <w:t>万元，比上年减少</w:t>
      </w:r>
      <w:r>
        <w:rPr>
          <w:rFonts w:ascii="仿宋_GB2312" w:eastAsia="仿宋_GB2312" w:hAnsi="仿宋_GB2312"/>
        </w:rPr>
        <w:t>54.19</w:t>
      </w:r>
      <w:r>
        <w:rPr>
          <w:rFonts w:ascii="仿宋_GB2312" w:eastAsia="仿宋_GB2312" w:hAnsi="仿宋_GB2312"/>
        </w:rPr>
        <w:t>万元，下降</w:t>
      </w:r>
      <w:r>
        <w:rPr>
          <w:rFonts w:ascii="仿宋_GB2312" w:eastAsia="仿宋_GB2312" w:hAnsi="仿宋_GB2312"/>
        </w:rPr>
        <w:t>73.79%</w:t>
      </w:r>
      <w:r>
        <w:rPr>
          <w:rFonts w:ascii="仿宋_GB2312" w:eastAsia="仿宋_GB2312" w:hAnsi="仿宋_GB2312"/>
        </w:rPr>
        <w:t>，</w:t>
      </w:r>
      <w:r>
        <w:rPr>
          <w:rFonts w:ascii="仿宋_GB2312" w:eastAsia="仿宋_GB2312" w:hAnsi="仿宋_GB2312"/>
        </w:rPr>
        <w:t>主要原因是：本年退休</w:t>
      </w:r>
      <w:r>
        <w:rPr>
          <w:rFonts w:ascii="仿宋_GB2312" w:eastAsia="仿宋_GB2312" w:hAnsi="仿宋_GB2312"/>
        </w:rPr>
        <w:t>2</w:t>
      </w:r>
      <w:r>
        <w:rPr>
          <w:rFonts w:ascii="仿宋_GB2312" w:eastAsia="仿宋_GB2312" w:hAnsi="仿宋_GB2312"/>
        </w:rPr>
        <w:t>人，办公费减少；报废高空作业车</w:t>
      </w:r>
      <w:r>
        <w:rPr>
          <w:rFonts w:ascii="仿宋_GB2312" w:eastAsia="仿宋_GB2312" w:hAnsi="仿宋_GB2312"/>
        </w:rPr>
        <w:t>1</w:t>
      </w:r>
      <w:r>
        <w:rPr>
          <w:rFonts w:ascii="仿宋_GB2312" w:eastAsia="仿宋_GB2312" w:hAnsi="仿宋_GB2312"/>
        </w:rPr>
        <w:t>辆，皮卡车</w:t>
      </w:r>
      <w:r>
        <w:rPr>
          <w:rFonts w:ascii="仿宋_GB2312" w:eastAsia="仿宋_GB2312" w:hAnsi="仿宋_GB2312"/>
        </w:rPr>
        <w:t>1</w:t>
      </w:r>
      <w:r>
        <w:rPr>
          <w:rFonts w:ascii="仿宋_GB2312" w:eastAsia="仿宋_GB2312" w:hAnsi="仿宋_GB2312"/>
        </w:rPr>
        <w:t>辆，严控经费支出，厉行节约，减少经费支出。</w:t>
      </w:r>
    </w:p>
    <w:p w:rsidR="00FA4D10" w:rsidRDefault="00892606">
      <w:pPr>
        <w:spacing w:line="640" w:lineRule="exact"/>
        <w:ind w:firstLine="640"/>
        <w:outlineLvl w:val="3"/>
      </w:pPr>
      <w:r>
        <w:rPr>
          <w:rFonts w:ascii="楷体_GB2312" w:eastAsia="楷体_GB2312" w:hAnsi="楷体_GB2312"/>
          <w:b/>
        </w:rPr>
        <w:t>（二）政府采购情况</w:t>
      </w:r>
    </w:p>
    <w:p w:rsidR="00FA4D10" w:rsidRDefault="0089260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4,326.40</w:t>
      </w:r>
      <w:r>
        <w:rPr>
          <w:rFonts w:ascii="仿宋_GB2312" w:eastAsia="仿宋_GB2312" w:hAnsi="仿宋_GB2312"/>
        </w:rPr>
        <w:t>万元，其中：政府采购货物支出</w:t>
      </w:r>
      <w:r>
        <w:rPr>
          <w:rFonts w:ascii="仿宋_GB2312" w:eastAsia="仿宋_GB2312" w:hAnsi="仿宋_GB2312"/>
        </w:rPr>
        <w:t>12.43</w:t>
      </w:r>
      <w:r>
        <w:rPr>
          <w:rFonts w:ascii="仿宋_GB2312" w:eastAsia="仿宋_GB2312" w:hAnsi="仿宋_GB2312"/>
        </w:rPr>
        <w:t>万元、政府采购工程支出</w:t>
      </w:r>
      <w:r>
        <w:rPr>
          <w:rFonts w:ascii="仿宋_GB2312" w:eastAsia="仿宋_GB2312" w:hAnsi="仿宋_GB2312"/>
        </w:rPr>
        <w:t>166.96</w:t>
      </w:r>
      <w:r>
        <w:rPr>
          <w:rFonts w:ascii="仿宋_GB2312" w:eastAsia="仿宋_GB2312" w:hAnsi="仿宋_GB2312"/>
        </w:rPr>
        <w:t>万元、政府采购服务支出</w:t>
      </w:r>
      <w:r>
        <w:rPr>
          <w:rFonts w:ascii="仿宋_GB2312" w:eastAsia="仿宋_GB2312" w:hAnsi="仿宋_GB2312"/>
        </w:rPr>
        <w:t>4,147.01</w:t>
      </w:r>
      <w:r>
        <w:rPr>
          <w:rFonts w:ascii="仿宋_GB2312" w:eastAsia="仿宋_GB2312" w:hAnsi="仿宋_GB2312"/>
        </w:rPr>
        <w:t>万元。</w:t>
      </w:r>
    </w:p>
    <w:p w:rsidR="00FA4D10" w:rsidRDefault="00892606">
      <w:pPr>
        <w:spacing w:line="580" w:lineRule="exact"/>
        <w:ind w:firstLine="640"/>
      </w:pPr>
      <w:r>
        <w:rPr>
          <w:rFonts w:ascii="仿宋_GB2312" w:eastAsia="仿宋_GB2312" w:hAnsi="仿宋_GB2312"/>
        </w:rPr>
        <w:t>授予中小企业合同金额</w:t>
      </w:r>
      <w:r>
        <w:rPr>
          <w:rFonts w:ascii="仿宋_GB2312" w:eastAsia="仿宋_GB2312" w:hAnsi="仿宋_GB2312"/>
        </w:rPr>
        <w:t>4,326.40</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4,326.40</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FA4D10" w:rsidRDefault="00892606">
      <w:pPr>
        <w:spacing w:line="640" w:lineRule="exact"/>
        <w:ind w:firstLine="640"/>
        <w:outlineLvl w:val="3"/>
      </w:pPr>
      <w:r>
        <w:rPr>
          <w:rFonts w:ascii="楷体_GB2312" w:eastAsia="楷体_GB2312" w:hAnsi="楷体_GB2312"/>
          <w:b/>
        </w:rPr>
        <w:t>（三）国有资产占用情况说明</w:t>
      </w:r>
    </w:p>
    <w:p w:rsidR="00FA4D10" w:rsidRDefault="0089260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w:t>
      </w:r>
      <w:r>
        <w:rPr>
          <w:rFonts w:ascii="仿宋_GB2312" w:eastAsia="仿宋_GB2312" w:hAnsi="仿宋_GB2312"/>
        </w:rPr>
        <w:t>房屋</w:t>
      </w:r>
      <w:r>
        <w:rPr>
          <w:rFonts w:ascii="仿宋_GB2312" w:eastAsia="仿宋_GB2312" w:hAnsi="仿宋_GB2312"/>
        </w:rPr>
        <w:t>10,819.16</w:t>
      </w:r>
      <w:r>
        <w:rPr>
          <w:rFonts w:ascii="仿宋_GB2312" w:eastAsia="仿宋_GB2312" w:hAnsi="仿宋_GB2312"/>
        </w:rPr>
        <w:t>平方米，价值</w:t>
      </w:r>
      <w:r>
        <w:rPr>
          <w:rFonts w:ascii="仿宋_GB2312" w:eastAsia="仿宋_GB2312" w:hAnsi="仿宋_GB2312"/>
        </w:rPr>
        <w:t>2,141.52</w:t>
      </w:r>
      <w:r>
        <w:rPr>
          <w:rFonts w:ascii="仿宋_GB2312" w:eastAsia="仿宋_GB2312" w:hAnsi="仿宋_GB2312"/>
        </w:rPr>
        <w:t>万元。车辆</w:t>
      </w:r>
      <w:r>
        <w:rPr>
          <w:rFonts w:ascii="仿宋_GB2312" w:eastAsia="仿宋_GB2312" w:hAnsi="仿宋_GB2312"/>
        </w:rPr>
        <w:t>31</w:t>
      </w:r>
      <w:r>
        <w:rPr>
          <w:rFonts w:ascii="仿宋_GB2312" w:eastAsia="仿宋_GB2312" w:hAnsi="仿宋_GB2312"/>
        </w:rPr>
        <w:t>辆，价值</w:t>
      </w:r>
      <w:r>
        <w:rPr>
          <w:rFonts w:ascii="仿宋_GB2312" w:eastAsia="仿宋_GB2312" w:hAnsi="仿宋_GB2312"/>
        </w:rPr>
        <w:t>1,003.33</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14</w:t>
      </w:r>
      <w:r>
        <w:rPr>
          <w:rFonts w:ascii="仿宋_GB2312" w:eastAsia="仿宋_GB2312" w:hAnsi="仿宋_GB2312"/>
        </w:rPr>
        <w:lastRenderedPageBreak/>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17</w:t>
      </w:r>
      <w:r>
        <w:rPr>
          <w:rFonts w:ascii="仿宋_GB2312" w:eastAsia="仿宋_GB2312" w:hAnsi="仿宋_GB2312"/>
        </w:rPr>
        <w:t>辆，其他用车主要是：执法业务用车</w:t>
      </w:r>
      <w:r>
        <w:rPr>
          <w:rFonts w:ascii="仿宋_GB2312" w:eastAsia="仿宋_GB2312" w:hAnsi="仿宋_GB2312"/>
        </w:rPr>
        <w:t>2</w:t>
      </w:r>
      <w:r>
        <w:rPr>
          <w:rFonts w:ascii="仿宋_GB2312" w:eastAsia="仿宋_GB2312" w:hAnsi="仿宋_GB2312"/>
        </w:rPr>
        <w:t>辆、垃圾车</w:t>
      </w:r>
      <w:r>
        <w:rPr>
          <w:rFonts w:ascii="仿宋_GB2312" w:eastAsia="仿宋_GB2312" w:hAnsi="仿宋_GB2312"/>
        </w:rPr>
        <w:t>8</w:t>
      </w:r>
      <w:r>
        <w:rPr>
          <w:rFonts w:ascii="仿宋_GB2312" w:eastAsia="仿宋_GB2312" w:hAnsi="仿宋_GB2312"/>
        </w:rPr>
        <w:t>辆、洒水车</w:t>
      </w:r>
      <w:r>
        <w:rPr>
          <w:rFonts w:ascii="仿宋_GB2312" w:eastAsia="仿宋_GB2312" w:hAnsi="仿宋_GB2312"/>
        </w:rPr>
        <w:t>2</w:t>
      </w:r>
      <w:r>
        <w:rPr>
          <w:rFonts w:ascii="仿宋_GB2312" w:eastAsia="仿宋_GB2312" w:hAnsi="仿宋_GB2312"/>
        </w:rPr>
        <w:t>辆、街道清洗清扫车</w:t>
      </w:r>
      <w:r>
        <w:rPr>
          <w:rFonts w:ascii="仿宋_GB2312" w:eastAsia="仿宋_GB2312" w:hAnsi="仿宋_GB2312"/>
        </w:rPr>
        <w:t>1</w:t>
      </w:r>
      <w:r>
        <w:rPr>
          <w:rFonts w:ascii="仿宋_GB2312" w:eastAsia="仿宋_GB2312" w:hAnsi="仿宋_GB2312"/>
        </w:rPr>
        <w:t>辆、皮卡车</w:t>
      </w:r>
      <w:r>
        <w:rPr>
          <w:rFonts w:ascii="仿宋_GB2312" w:eastAsia="仿宋_GB2312" w:hAnsi="仿宋_GB2312"/>
        </w:rPr>
        <w:t>1</w:t>
      </w:r>
      <w:r>
        <w:rPr>
          <w:rFonts w:ascii="仿宋_GB2312" w:eastAsia="仿宋_GB2312" w:hAnsi="仿宋_GB2312"/>
        </w:rPr>
        <w:t>辆、高空作业车</w:t>
      </w:r>
      <w:r>
        <w:rPr>
          <w:rFonts w:ascii="仿宋_GB2312" w:eastAsia="仿宋_GB2312" w:hAnsi="仿宋_GB2312"/>
        </w:rPr>
        <w:t>1</w:t>
      </w:r>
      <w:r>
        <w:rPr>
          <w:rFonts w:ascii="仿宋_GB2312" w:eastAsia="仿宋_GB2312" w:hAnsi="仿宋_GB2312"/>
        </w:rPr>
        <w:t>辆、自卸车</w:t>
      </w:r>
      <w:r>
        <w:rPr>
          <w:rFonts w:ascii="仿宋_GB2312" w:eastAsia="仿宋_GB2312" w:hAnsi="仿宋_GB2312"/>
        </w:rPr>
        <w:t>1</w:t>
      </w:r>
      <w:r>
        <w:rPr>
          <w:rFonts w:ascii="仿宋_GB2312" w:eastAsia="仿宋_GB2312" w:hAnsi="仿宋_GB2312"/>
        </w:rPr>
        <w:t>辆、外出作业皮卡车</w:t>
      </w:r>
      <w:r>
        <w:rPr>
          <w:rFonts w:ascii="仿宋_GB2312" w:eastAsia="仿宋_GB2312" w:hAnsi="仿宋_GB2312"/>
        </w:rPr>
        <w:t>1</w:t>
      </w:r>
      <w:r>
        <w:rPr>
          <w:rFonts w:ascii="仿宋_GB2312" w:eastAsia="仿宋_GB2312" w:hAnsi="仿宋_GB2312"/>
        </w:rPr>
        <w:t>辆。单价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FA4D10" w:rsidRDefault="00892606">
      <w:pPr>
        <w:spacing w:line="640" w:lineRule="exact"/>
        <w:ind w:firstLine="640"/>
        <w:outlineLvl w:val="2"/>
      </w:pPr>
      <w:r>
        <w:rPr>
          <w:rFonts w:ascii="黑体" w:eastAsia="黑体" w:hAnsi="黑体"/>
        </w:rPr>
        <w:t>十一、预算绩效的情况说明</w:t>
      </w:r>
    </w:p>
    <w:p w:rsidR="00FA4D10" w:rsidRDefault="00892606">
      <w:pPr>
        <w:spacing w:line="580" w:lineRule="exact"/>
        <w:ind w:firstLine="640"/>
      </w:pPr>
      <w:r>
        <w:rPr>
          <w:rFonts w:ascii="仿宋_GB2312" w:eastAsia="仿宋_GB2312" w:hAnsi="仿宋_GB2312"/>
        </w:rPr>
        <w:t>根据预算绩效管理要求，本</w:t>
      </w:r>
      <w:r>
        <w:rPr>
          <w:rFonts w:ascii="仿宋_GB2312" w:eastAsia="仿宋_GB2312" w:hAnsi="仿宋_GB2312"/>
        </w:rPr>
        <w:t>部门</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18,635.43</w:t>
      </w:r>
      <w:r>
        <w:rPr>
          <w:rFonts w:ascii="仿宋_GB2312" w:eastAsia="仿宋_GB2312" w:hAnsi="仿宋_GB2312"/>
        </w:rPr>
        <w:t>万元，实际执行总额</w:t>
      </w:r>
      <w:r>
        <w:rPr>
          <w:rFonts w:ascii="仿宋_GB2312" w:eastAsia="仿宋_GB2312" w:hAnsi="仿宋_GB2312"/>
        </w:rPr>
        <w:t>17,639.91</w:t>
      </w:r>
      <w:r>
        <w:rPr>
          <w:rFonts w:ascii="仿宋_GB2312" w:eastAsia="仿宋_GB2312" w:hAnsi="仿宋_GB2312"/>
        </w:rPr>
        <w:t>万元；预算绩效评价项目</w:t>
      </w:r>
      <w:r>
        <w:rPr>
          <w:rFonts w:ascii="仿宋_GB2312" w:eastAsia="仿宋_GB2312" w:hAnsi="仿宋_GB2312"/>
        </w:rPr>
        <w:t>29</w:t>
      </w:r>
      <w:r>
        <w:rPr>
          <w:rFonts w:ascii="仿宋_GB2312" w:eastAsia="仿宋_GB2312" w:hAnsi="仿宋_GB2312"/>
        </w:rPr>
        <w:t>个，全年预算数</w:t>
      </w:r>
      <w:r>
        <w:rPr>
          <w:rFonts w:ascii="仿宋_GB2312" w:eastAsia="仿宋_GB2312" w:hAnsi="仿宋_GB2312"/>
        </w:rPr>
        <w:t>11,898.94</w:t>
      </w:r>
      <w:r>
        <w:rPr>
          <w:rFonts w:ascii="仿宋_GB2312" w:eastAsia="仿宋_GB2312" w:hAnsi="仿宋_GB2312"/>
        </w:rPr>
        <w:t>万元，全年执行数</w:t>
      </w:r>
      <w:r>
        <w:rPr>
          <w:rFonts w:ascii="仿宋_GB2312" w:eastAsia="仿宋_GB2312" w:hAnsi="仿宋_GB2312"/>
        </w:rPr>
        <w:t>10,943.96</w:t>
      </w:r>
      <w:r>
        <w:rPr>
          <w:rFonts w:ascii="仿宋_GB2312" w:eastAsia="仿宋_GB2312" w:hAnsi="仿宋_GB2312"/>
        </w:rPr>
        <w:t>万元。预算绩效管理取得的成效：一是加强领导，落实责任。尉犁县高度重视尉犁县干部公租房改造提升项目，成立了以分管重大项目建设工作的副县长为组长，各部门领导为成员尉犁县干部公租房改造提升项目领导小组，明确了各部门工作职责，从项目审批、项目招投标、项目实施管理、资金管理各方面加强统筹协调，共同推进项目顺</w:t>
      </w:r>
      <w:r>
        <w:rPr>
          <w:rFonts w:ascii="仿宋_GB2312" w:eastAsia="仿宋_GB2312" w:hAnsi="仿宋_GB2312"/>
        </w:rPr>
        <w:t>利实施。二是加大工程质量监管力度。通过现场情况进行检查，对不按照投标规定，没有资质人员不准进入施工现场。县领导、财政等部门领导也多次到现场进行指导。项目单位选派工作责任心强、熟悉工程业务人员作为监管负责人，负责施工监督，重点抓好质量把关验收。三是严格程序，确保资金效益。严格资金审批流程，明确资金使用范围，保证项目资金专款专用。始终坚持按</w:t>
      </w:r>
      <w:r>
        <w:rPr>
          <w:rFonts w:ascii="仿宋_GB2312" w:eastAsia="仿宋_GB2312" w:hAnsi="仿宋_GB2312"/>
        </w:rPr>
        <w:lastRenderedPageBreak/>
        <w:t>工程进度拨付工程款，资金审批后直接拨付到施工单位，有效杜绝了截留、挪用、滞留、浪费资金等现象的发生，确保了资金使用安全和最大效益的发挥。发现的问题及原因：由于绩效管理经验不足</w:t>
      </w:r>
      <w:r>
        <w:rPr>
          <w:rFonts w:ascii="仿宋_GB2312" w:eastAsia="仿宋_GB2312" w:hAnsi="仿宋_GB2312"/>
        </w:rPr>
        <w:t>，对于项目的可持续效益和经济效益等效益类指标设置上有待完善。在科学设置预算绩效指标上还需进一步加强，使之更加贴合实际。下一步改进措施：一是严格按照项目进度支付资金，保证项目资金支付合规合理。二是提高目标编制准确性，根据上年度实际情况合理设置指标值。三是合理设置项目指标值，确保指标完成不出现偏差。四是加强绩效管理培训，夯实绩效管理基础工作，建章建制，建立统一的管理制度和控制执行标准，确保项目资金使用安全、规范，项目实施成果质量达标。具体附部门整体支出绩效自评表，项目支出绩效自评表和部门评价报告。</w:t>
      </w:r>
    </w:p>
    <w:p w:rsidR="00FA4D10" w:rsidRDefault="0089260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FA4D10">
        <w:tc>
          <w:tcPr>
            <w:tcW w:w="8840" w:type="dxa"/>
            <w:gridSpan w:val="8"/>
            <w:vAlign w:val="center"/>
          </w:tcPr>
          <w:p w:rsidR="00FA4D10" w:rsidRDefault="00892606">
            <w:pPr>
              <w:jc w:val="center"/>
            </w:pPr>
            <w:r>
              <w:rPr>
                <w:rFonts w:ascii="宋体" w:hAnsi="宋体"/>
                <w:sz w:val="24"/>
              </w:rPr>
              <w:lastRenderedPageBreak/>
              <w:t>部门整体支出绩效自评表</w:t>
            </w:r>
          </w:p>
        </w:tc>
      </w:tr>
      <w:tr w:rsidR="00FA4D10">
        <w:tc>
          <w:tcPr>
            <w:tcW w:w="8840" w:type="dxa"/>
            <w:gridSpan w:val="8"/>
            <w:vAlign w:val="center"/>
          </w:tcPr>
          <w:p w:rsidR="00FA4D10" w:rsidRDefault="00892606">
            <w:pPr>
              <w:jc w:val="center"/>
            </w:pPr>
            <w:r>
              <w:rPr>
                <w:rFonts w:ascii="宋体" w:hAnsi="宋体"/>
                <w:sz w:val="24"/>
              </w:rPr>
              <w:t>（</w:t>
            </w:r>
            <w:r>
              <w:rPr>
                <w:rFonts w:ascii="宋体" w:hAnsi="宋体"/>
                <w:sz w:val="24"/>
              </w:rPr>
              <w:t>2024</w:t>
            </w:r>
            <w:r>
              <w:rPr>
                <w:rFonts w:ascii="宋体" w:hAnsi="宋体"/>
                <w:sz w:val="24"/>
              </w:rPr>
              <w:t>年度）</w:t>
            </w:r>
          </w:p>
        </w:tc>
      </w:tr>
      <w:tr w:rsidR="00FA4D10">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尉犁县住房和城乡建设局（部门）</w:t>
            </w:r>
          </w:p>
        </w:tc>
      </w:tr>
      <w:tr w:rsidR="00FA4D1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9,570.88</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18,635.43</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17,639.91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94.66%</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9.47</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3,894.30</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6,345.25</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6,343.37</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5,676.33</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9,842.97</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8,849.39</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0.25</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2,447.21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2,447.15</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实际完成情况</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2024</w:t>
            </w:r>
            <w:r>
              <w:rPr>
                <w:rFonts w:ascii="宋体" w:hAnsi="宋体"/>
                <w:sz w:val="16"/>
              </w:rPr>
              <w:t>年在尉犁县党委、人民政府的坚强领导下，紧紧围绕以习近平同志为核心的党中央治疆方略、特别是社会稳定和长治久安总目标，扎实推进各项重点工作任务。坚持</w:t>
            </w:r>
            <w:r>
              <w:rPr>
                <w:rFonts w:ascii="宋体" w:hAnsi="宋体"/>
                <w:sz w:val="16"/>
              </w:rPr>
              <w:t>“</w:t>
            </w:r>
            <w:r>
              <w:rPr>
                <w:rFonts w:ascii="宋体" w:hAnsi="宋体"/>
                <w:sz w:val="16"/>
              </w:rPr>
              <w:t>稳</w:t>
            </w:r>
            <w:r>
              <w:rPr>
                <w:rFonts w:ascii="宋体" w:hAnsi="宋体"/>
                <w:sz w:val="16"/>
              </w:rPr>
              <w:t>”</w:t>
            </w:r>
            <w:r>
              <w:rPr>
                <w:rFonts w:ascii="宋体" w:hAnsi="宋体"/>
                <w:sz w:val="16"/>
              </w:rPr>
              <w:t>字当头，促进房地产业良性循环和健康发展；完善住房保障体系，解决好新市民、青年人等住房突出问题；实施新型城镇化战略，加快推进城市更新行动；推进智慧城市建设，提升城市精细化管理水平；坚持</w:t>
            </w:r>
            <w:r>
              <w:rPr>
                <w:rFonts w:ascii="宋体" w:hAnsi="宋体"/>
                <w:sz w:val="16"/>
              </w:rPr>
              <w:t>“</w:t>
            </w:r>
            <w:r>
              <w:rPr>
                <w:rFonts w:ascii="宋体" w:hAnsi="宋体"/>
                <w:sz w:val="16"/>
              </w:rPr>
              <w:t>绿色低碳</w:t>
            </w:r>
            <w:r>
              <w:rPr>
                <w:rFonts w:ascii="宋体" w:hAnsi="宋体"/>
                <w:sz w:val="16"/>
              </w:rPr>
              <w:t>”</w:t>
            </w:r>
            <w:r>
              <w:rPr>
                <w:rFonts w:ascii="宋体" w:hAnsi="宋体"/>
                <w:sz w:val="16"/>
              </w:rPr>
              <w:t>，加快转变城乡建设发展方式；统筹发展与安全，健全住房和城乡建设行业安全体系；坚持改革创新，提升行业治理体系和治理能力现代化水平；推进生态文明建设，提高尉犁县环境</w:t>
            </w:r>
            <w:r>
              <w:rPr>
                <w:rFonts w:ascii="宋体" w:hAnsi="宋体"/>
                <w:sz w:val="16"/>
              </w:rPr>
              <w:t>卫生和绿化园林公共服务水平，确保县域内环境整洁，为市民创造良好的工作生活环境。实施煤改电设备安装及入户线路安装工作，推广清洁取暖方式，改善居民供暖条件，不断增强各族群众的获得感幸福感安全感。</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本年完成老旧小区改造</w:t>
            </w:r>
            <w:r>
              <w:rPr>
                <w:rFonts w:ascii="宋体" w:hAnsi="宋体"/>
                <w:sz w:val="16"/>
              </w:rPr>
              <w:t>5</w:t>
            </w:r>
            <w:r>
              <w:rPr>
                <w:rFonts w:ascii="宋体" w:hAnsi="宋体"/>
                <w:sz w:val="16"/>
              </w:rPr>
              <w:t>个，改造保障性租赁住房</w:t>
            </w:r>
            <w:r>
              <w:rPr>
                <w:rFonts w:ascii="宋体" w:hAnsi="宋体"/>
                <w:sz w:val="16"/>
              </w:rPr>
              <w:t>336</w:t>
            </w:r>
            <w:r>
              <w:rPr>
                <w:rFonts w:ascii="宋体" w:hAnsi="宋体"/>
                <w:sz w:val="16"/>
              </w:rPr>
              <w:t>套，新建公租房套数</w:t>
            </w:r>
            <w:r>
              <w:rPr>
                <w:rFonts w:ascii="宋体" w:hAnsi="宋体"/>
                <w:sz w:val="16"/>
              </w:rPr>
              <w:t>132</w:t>
            </w:r>
            <w:r>
              <w:rPr>
                <w:rFonts w:ascii="宋体" w:hAnsi="宋体"/>
                <w:sz w:val="16"/>
              </w:rPr>
              <w:t>套，新建及改造挂网</w:t>
            </w:r>
            <w:r>
              <w:rPr>
                <w:rFonts w:ascii="宋体" w:hAnsi="宋体"/>
                <w:sz w:val="16"/>
              </w:rPr>
              <w:t>2</w:t>
            </w:r>
            <w:r>
              <w:rPr>
                <w:rFonts w:ascii="宋体" w:hAnsi="宋体"/>
                <w:sz w:val="16"/>
              </w:rPr>
              <w:t>类，完善住房保障体系，解决好新市民、青年人等住房突出问题；实施新型城镇化战略，加快推进城市更新行动；涉及购买服务项目数量</w:t>
            </w:r>
            <w:r>
              <w:rPr>
                <w:rFonts w:ascii="宋体" w:hAnsi="宋体"/>
                <w:sz w:val="16"/>
              </w:rPr>
              <w:t>2</w:t>
            </w:r>
            <w:r>
              <w:rPr>
                <w:rFonts w:ascii="宋体" w:hAnsi="宋体"/>
                <w:sz w:val="16"/>
              </w:rPr>
              <w:t>个分别是园林绿化清洁服务费及环境卫生服务费，有效推进生态文明建设，提高尉犁县环境卫生和绿化园林公共服务水</w:t>
            </w:r>
            <w:r>
              <w:rPr>
                <w:rFonts w:ascii="宋体" w:hAnsi="宋体"/>
                <w:sz w:val="16"/>
              </w:rPr>
              <w:t>平，确保县域内环境整洁，为市民创造良好的工作生活环境。全年市政设施巡护次数</w:t>
            </w:r>
            <w:r>
              <w:rPr>
                <w:rFonts w:ascii="宋体" w:hAnsi="宋体"/>
                <w:sz w:val="16"/>
              </w:rPr>
              <w:t>54</w:t>
            </w:r>
            <w:r>
              <w:rPr>
                <w:rFonts w:ascii="宋体" w:hAnsi="宋体"/>
                <w:sz w:val="16"/>
              </w:rPr>
              <w:t>次，全县路灯维护数量为</w:t>
            </w:r>
            <w:r>
              <w:rPr>
                <w:rFonts w:ascii="宋体" w:hAnsi="宋体"/>
                <w:sz w:val="16"/>
              </w:rPr>
              <w:t>17066</w:t>
            </w:r>
            <w:r>
              <w:rPr>
                <w:rFonts w:ascii="宋体" w:hAnsi="宋体"/>
                <w:sz w:val="16"/>
              </w:rPr>
              <w:t>盏，全面保障县域内城市亮化。</w:t>
            </w:r>
            <w:r>
              <w:rPr>
                <w:rFonts w:ascii="宋体" w:hAnsi="宋体"/>
                <w:sz w:val="16"/>
              </w:rPr>
              <w:t>“</w:t>
            </w:r>
            <w:r>
              <w:rPr>
                <w:rFonts w:ascii="宋体" w:hAnsi="宋体"/>
                <w:sz w:val="16"/>
              </w:rPr>
              <w:t>煤改电</w:t>
            </w:r>
            <w:r>
              <w:rPr>
                <w:rFonts w:ascii="宋体" w:hAnsi="宋体"/>
                <w:sz w:val="16"/>
              </w:rPr>
              <w:t>”</w:t>
            </w:r>
            <w:r>
              <w:rPr>
                <w:rFonts w:ascii="宋体" w:hAnsi="宋体"/>
                <w:sz w:val="16"/>
              </w:rPr>
              <w:t>工程涉及</w:t>
            </w:r>
            <w:r>
              <w:rPr>
                <w:rFonts w:ascii="宋体" w:hAnsi="宋体"/>
                <w:sz w:val="16"/>
              </w:rPr>
              <w:t>4</w:t>
            </w:r>
            <w:r>
              <w:rPr>
                <w:rFonts w:ascii="宋体" w:hAnsi="宋体"/>
                <w:sz w:val="16"/>
              </w:rPr>
              <w:t>个乡镇，实施煤改电设备安装及入户线路安装工作，改造户数共计</w:t>
            </w:r>
            <w:r>
              <w:rPr>
                <w:rFonts w:ascii="宋体" w:hAnsi="宋体"/>
                <w:sz w:val="16"/>
              </w:rPr>
              <w:t>1884</w:t>
            </w:r>
            <w:r>
              <w:rPr>
                <w:rFonts w:ascii="宋体" w:hAnsi="宋体"/>
                <w:sz w:val="16"/>
              </w:rPr>
              <w:t>户，推广清洁取暖方式，改善居民供暖条件，不断增强各族群众的获得感幸福感安全感。</w:t>
            </w:r>
          </w:p>
        </w:tc>
      </w:tr>
      <w:tr w:rsidR="00FA4D10">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老旧小区改造惠及小区数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改造保障性住房套数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&gt;=336</w:t>
            </w:r>
            <w:r>
              <w:rPr>
                <w:rFonts w:ascii="宋体" w:hAnsi="宋体"/>
                <w:sz w:val="16"/>
              </w:rPr>
              <w:t>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w:t>
            </w:r>
            <w:r>
              <w:rPr>
                <w:rFonts w:ascii="宋体" w:hAnsi="宋体"/>
                <w:sz w:val="16"/>
              </w:rPr>
              <w:t>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&gt;=132</w:t>
            </w:r>
            <w:r>
              <w:rPr>
                <w:rFonts w:ascii="宋体" w:hAnsi="宋体"/>
                <w:sz w:val="16"/>
              </w:rPr>
              <w:t>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w:t>
            </w:r>
            <w:r>
              <w:rPr>
                <w:rFonts w:ascii="宋体" w:hAnsi="宋体"/>
                <w:sz w:val="16"/>
              </w:rPr>
              <w:t>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新建及改造管网种类</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w:t>
            </w:r>
            <w:r>
              <w:rPr>
                <w:rFonts w:ascii="宋体" w:hAnsi="宋体"/>
                <w:sz w:val="16"/>
              </w:rPr>
              <w:t>类</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类</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园林、环卫作业购买服务项目数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市政设施巡护次数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路灯维护数量</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&gt;=15000</w:t>
            </w:r>
            <w:r>
              <w:rPr>
                <w:rFonts w:ascii="宋体" w:hAnsi="宋体"/>
                <w:sz w:val="16"/>
              </w:rPr>
              <w:t>盏</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17066</w:t>
            </w:r>
            <w:r>
              <w:rPr>
                <w:rFonts w:ascii="宋体" w:hAnsi="宋体"/>
                <w:sz w:val="16"/>
              </w:rPr>
              <w:t>盏</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r>
              <w:rPr>
                <w:rFonts w:ascii="宋体" w:hAnsi="宋体"/>
                <w:sz w:val="16"/>
              </w:rPr>
              <w:t>煤改电</w:t>
            </w:r>
            <w:r>
              <w:rPr>
                <w:rFonts w:ascii="宋体" w:hAnsi="宋体"/>
                <w:sz w:val="16"/>
              </w:rPr>
              <w:t>”</w:t>
            </w:r>
            <w:r>
              <w:rPr>
                <w:rFonts w:ascii="宋体" w:hAnsi="宋体"/>
                <w:sz w:val="16"/>
              </w:rPr>
              <w:t>工程改造户数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&gt;=1884</w:t>
            </w:r>
            <w:r>
              <w:rPr>
                <w:rFonts w:ascii="宋体" w:hAnsi="宋体"/>
                <w:sz w:val="16"/>
              </w:rPr>
              <w:t>户</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1884</w:t>
            </w:r>
            <w:r>
              <w:rPr>
                <w:rFonts w:ascii="宋体" w:hAnsi="宋体"/>
                <w:sz w:val="16"/>
              </w:rPr>
              <w:t>户</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bl>
    <w:p w:rsidR="00FA4D10" w:rsidRDefault="00892606">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2023</w:t>
            </w:r>
            <w:r>
              <w:rPr>
                <w:rFonts w:ascii="宋体" w:hAnsi="宋体"/>
                <w:sz w:val="16"/>
              </w:rPr>
              <w:t>年</w:t>
            </w:r>
            <w:r>
              <w:rPr>
                <w:rFonts w:ascii="宋体" w:hAnsi="宋体"/>
                <w:sz w:val="16"/>
              </w:rPr>
              <w:t>12</w:t>
            </w:r>
            <w:r>
              <w:rPr>
                <w:rFonts w:ascii="宋体" w:hAnsi="宋体"/>
                <w:sz w:val="16"/>
              </w:rPr>
              <w:t>月高洁公司市容环卫服务费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完成清扫县城面积</w:t>
            </w:r>
            <w:r>
              <w:rPr>
                <w:rFonts w:ascii="宋体" w:hAnsi="宋体"/>
                <w:sz w:val="16"/>
              </w:rPr>
              <w:t>212.89</w:t>
            </w:r>
            <w:r>
              <w:rPr>
                <w:rFonts w:ascii="宋体" w:hAnsi="宋体"/>
                <w:sz w:val="16"/>
              </w:rPr>
              <w:t>万平方米。开展环卫达标考核</w:t>
            </w:r>
            <w:r>
              <w:rPr>
                <w:rFonts w:ascii="宋体" w:hAnsi="宋体"/>
                <w:sz w:val="16"/>
              </w:rPr>
              <w:t>2</w:t>
            </w:r>
            <w:r>
              <w:rPr>
                <w:rFonts w:ascii="宋体" w:hAnsi="宋体"/>
                <w:sz w:val="16"/>
              </w:rPr>
              <w:t>次。保障尉犁县城区及各乡镇环境卫生、垃圾清运等方面的工作，减少垃圾污染，营造更好的生活环境。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根据年度总目标完成了清扫县城面积</w:t>
            </w:r>
            <w:r>
              <w:rPr>
                <w:rFonts w:ascii="宋体" w:hAnsi="宋体"/>
                <w:sz w:val="16"/>
              </w:rPr>
              <w:t>212.89</w:t>
            </w:r>
            <w:r>
              <w:rPr>
                <w:rFonts w:ascii="宋体" w:hAnsi="宋体"/>
                <w:sz w:val="16"/>
              </w:rPr>
              <w:t>万平方米。开展环卫达标考核</w:t>
            </w:r>
            <w:r>
              <w:rPr>
                <w:rFonts w:ascii="宋体" w:hAnsi="宋体"/>
                <w:sz w:val="16"/>
              </w:rPr>
              <w:t>2</w:t>
            </w:r>
            <w:r>
              <w:rPr>
                <w:rFonts w:ascii="宋体" w:hAnsi="宋体"/>
                <w:sz w:val="16"/>
              </w:rPr>
              <w:t>次。保障尉犁县城区及各乡镇环境卫生、垃圾清运等方面的工作，减少垃圾污染，营造更好的生活环境。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清扫面积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&gt;=212.89</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=212.89</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开展环卫达标考核次数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环卫达标考核合格率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垃圾清运</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支付</w:t>
            </w:r>
            <w:r>
              <w:rPr>
                <w:rFonts w:ascii="宋体" w:hAnsi="宋体"/>
                <w:sz w:val="16"/>
              </w:rPr>
              <w:t>2023</w:t>
            </w:r>
            <w:r>
              <w:rPr>
                <w:rFonts w:ascii="宋体" w:hAnsi="宋体"/>
                <w:sz w:val="16"/>
              </w:rPr>
              <w:t>年</w:t>
            </w:r>
            <w:r>
              <w:rPr>
                <w:rFonts w:ascii="宋体" w:hAnsi="宋体"/>
                <w:sz w:val="16"/>
              </w:rPr>
              <w:t>12</w:t>
            </w:r>
            <w:r>
              <w:rPr>
                <w:rFonts w:ascii="宋体" w:hAnsi="宋体"/>
                <w:sz w:val="16"/>
              </w:rPr>
              <w:t>月高洁公司市容环卫服务费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&lt;=120.23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提升市政服务能力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提升市政服务能力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园林绿化项目前期费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完成兴平干渠风景带四期绿化工程建设工程项目等</w:t>
            </w:r>
            <w:r>
              <w:rPr>
                <w:rFonts w:ascii="宋体" w:hAnsi="宋体"/>
                <w:sz w:val="16"/>
              </w:rPr>
              <w:t>3</w:t>
            </w:r>
            <w:r>
              <w:rPr>
                <w:rFonts w:ascii="宋体" w:hAnsi="宋体"/>
                <w:sz w:val="16"/>
              </w:rPr>
              <w:t>个项目设计、审计等一系列前期工作，按时保质保量完成项目前期手续，对项目顺利实施提供重要保障。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完成了兴平干渠风景带四期绿化工程建设工程项目等</w:t>
            </w:r>
            <w:r>
              <w:rPr>
                <w:rFonts w:ascii="宋体" w:hAnsi="宋体"/>
                <w:sz w:val="16"/>
              </w:rPr>
              <w:t>3</w:t>
            </w:r>
            <w:r>
              <w:rPr>
                <w:rFonts w:ascii="宋体" w:hAnsi="宋体"/>
                <w:sz w:val="16"/>
              </w:rPr>
              <w:t>个项目设计、审计等一系列前期工作，确保了按时保质保量完成项目前期手续，对项目顺利实施提供重要保障。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支付项目前期费类型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&lt;=13.80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促进城市生态环境提升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0"/>
        <w:gridCol w:w="623"/>
        <w:gridCol w:w="623"/>
        <w:gridCol w:w="623"/>
        <w:gridCol w:w="631"/>
        <w:gridCol w:w="623"/>
        <w:gridCol w:w="623"/>
        <w:gridCol w:w="626"/>
        <w:gridCol w:w="623"/>
        <w:gridCol w:w="623"/>
        <w:gridCol w:w="776"/>
        <w:gridCol w:w="776"/>
        <w:gridCol w:w="631"/>
        <w:gridCol w:w="629"/>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年尉犁县城镇污水处理厂（二期）工程</w:t>
            </w:r>
            <w:r>
              <w:rPr>
                <w:rFonts w:ascii="宋体" w:hAnsi="宋体"/>
                <w:sz w:val="16"/>
              </w:rPr>
              <w:t>PPP</w:t>
            </w:r>
            <w:r>
              <w:rPr>
                <w:rFonts w:ascii="宋体" w:hAnsi="宋体"/>
                <w:sz w:val="16"/>
              </w:rPr>
              <w:t>项目服务费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9.88</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依据关于将尉犁县污水处理厂（二期）工程</w:t>
            </w:r>
            <w:r>
              <w:rPr>
                <w:rFonts w:ascii="宋体" w:hAnsi="宋体"/>
                <w:sz w:val="16"/>
              </w:rPr>
              <w:t>PPP</w:t>
            </w:r>
            <w:r>
              <w:rPr>
                <w:rFonts w:ascii="宋体" w:hAnsi="宋体"/>
                <w:sz w:val="16"/>
              </w:rPr>
              <w:t>项目财政支出责任分年度列入财政预算批复的工作要求，完成全县城镇污水处理服务年度任务；运营项目公司年污水处理规模按</w:t>
            </w:r>
            <w:r>
              <w:rPr>
                <w:rFonts w:ascii="宋体" w:hAnsi="宋体"/>
                <w:sz w:val="16"/>
              </w:rPr>
              <w:t>100~183</w:t>
            </w:r>
            <w:r>
              <w:rPr>
                <w:rFonts w:ascii="宋体" w:hAnsi="宋体"/>
                <w:sz w:val="16"/>
              </w:rPr>
              <w:t>万立方米，按月实际处理天数付费；污水处理出水水质达到国家一级</w:t>
            </w:r>
            <w:r>
              <w:rPr>
                <w:rFonts w:ascii="宋体" w:hAnsi="宋体"/>
                <w:sz w:val="16"/>
              </w:rPr>
              <w:t>A</w:t>
            </w:r>
            <w:r>
              <w:rPr>
                <w:rFonts w:ascii="宋体" w:hAnsi="宋体"/>
                <w:sz w:val="16"/>
              </w:rPr>
              <w:t>标准，达标率</w:t>
            </w:r>
            <w:r>
              <w:rPr>
                <w:rFonts w:ascii="宋体" w:hAnsi="宋体"/>
                <w:sz w:val="16"/>
              </w:rPr>
              <w:t>100%</w:t>
            </w:r>
            <w:r>
              <w:rPr>
                <w:rFonts w:ascii="宋体" w:hAnsi="宋体"/>
                <w:sz w:val="16"/>
              </w:rPr>
              <w:t>；中水利用率达到</w:t>
            </w:r>
            <w:r>
              <w:rPr>
                <w:rFonts w:ascii="宋体" w:hAnsi="宋体"/>
                <w:sz w:val="16"/>
              </w:rPr>
              <w:t>50%</w:t>
            </w:r>
            <w:r>
              <w:rPr>
                <w:rFonts w:ascii="宋体" w:hAnsi="宋体"/>
                <w:sz w:val="16"/>
              </w:rPr>
              <w:t>以上，污泥无害化填埋处理率</w:t>
            </w:r>
            <w:r>
              <w:rPr>
                <w:rFonts w:ascii="宋体" w:hAnsi="宋体"/>
                <w:sz w:val="16"/>
              </w:rPr>
              <w:t>100%</w:t>
            </w:r>
            <w:r>
              <w:rPr>
                <w:rFonts w:ascii="宋体" w:hAnsi="宋体"/>
                <w:sz w:val="16"/>
              </w:rPr>
              <w:t>。改善人居环境，减少污染，满足环保要求。中水回用解决县城绿化缺水的紧张形势。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本年实际完成运营项目公司年污水处理</w:t>
            </w:r>
            <w:r>
              <w:rPr>
                <w:rFonts w:ascii="宋体" w:hAnsi="宋体"/>
                <w:sz w:val="16"/>
              </w:rPr>
              <w:t>151.47</w:t>
            </w:r>
            <w:r>
              <w:rPr>
                <w:rFonts w:ascii="宋体" w:hAnsi="宋体"/>
                <w:sz w:val="16"/>
              </w:rPr>
              <w:t>万立方米，按月实际处理天数付费；生活污水处理率</w:t>
            </w:r>
            <w:r>
              <w:rPr>
                <w:rFonts w:ascii="宋体" w:hAnsi="宋体"/>
                <w:sz w:val="16"/>
              </w:rPr>
              <w:t>98.24%</w:t>
            </w:r>
            <w:r>
              <w:rPr>
                <w:rFonts w:ascii="宋体" w:hAnsi="宋体"/>
                <w:sz w:val="16"/>
              </w:rPr>
              <w:t>，污水处理出水水质达到</w:t>
            </w:r>
            <w:r>
              <w:rPr>
                <w:rFonts w:ascii="宋体" w:hAnsi="宋体"/>
                <w:sz w:val="16"/>
              </w:rPr>
              <w:t>国家一级</w:t>
            </w:r>
            <w:r>
              <w:rPr>
                <w:rFonts w:ascii="宋体" w:hAnsi="宋体"/>
                <w:sz w:val="16"/>
              </w:rPr>
              <w:t>A</w:t>
            </w:r>
            <w:r>
              <w:rPr>
                <w:rFonts w:ascii="宋体" w:hAnsi="宋体"/>
                <w:sz w:val="16"/>
              </w:rPr>
              <w:t>标准；中水利用率达到</w:t>
            </w:r>
            <w:r>
              <w:rPr>
                <w:rFonts w:ascii="宋体" w:hAnsi="宋体"/>
                <w:sz w:val="16"/>
              </w:rPr>
              <w:t>50%</w:t>
            </w:r>
            <w:r>
              <w:rPr>
                <w:rFonts w:ascii="宋体" w:hAnsi="宋体"/>
                <w:sz w:val="16"/>
              </w:rPr>
              <w:t>，污泥无害化填埋处理率</w:t>
            </w:r>
            <w:r>
              <w:rPr>
                <w:rFonts w:ascii="宋体" w:hAnsi="宋体"/>
                <w:sz w:val="16"/>
              </w:rPr>
              <w:t>100%</w:t>
            </w:r>
            <w:r>
              <w:rPr>
                <w:rFonts w:ascii="宋体" w:hAnsi="宋体"/>
                <w:sz w:val="16"/>
              </w:rPr>
              <w:t>。改善人居环境，减少污染，满足环保要求。中水回用解决县城绿化缺水的紧张形势。</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污水处理厂处理能力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&gt;=160</w:t>
            </w:r>
            <w:r>
              <w:rPr>
                <w:rFonts w:ascii="宋体" w:hAnsi="宋体"/>
                <w:sz w:val="16"/>
              </w:rPr>
              <w:t>万立方米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=151.84</w:t>
            </w:r>
            <w:r>
              <w:rPr>
                <w:rFonts w:ascii="宋体" w:hAnsi="宋体"/>
                <w:sz w:val="16"/>
              </w:rPr>
              <w:t>万立方米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年初设定目标值过高，实际处理能力未达到。</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生活污水处理</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=98.25%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污水处理出水水质达标率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污泥无害化填埋处理及时率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104.76%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7.62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已按月实际处理天数付费，造成偏差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全年预算污水处理费用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&lt;=331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=329.4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19.76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剩余资金为保证金。</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缓解县城绿化缺水矛盾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有效缓解</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中水回用利用率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98.22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9"/>
        <w:gridCol w:w="597"/>
        <w:gridCol w:w="597"/>
        <w:gridCol w:w="597"/>
        <w:gridCol w:w="776"/>
        <w:gridCol w:w="597"/>
        <w:gridCol w:w="597"/>
        <w:gridCol w:w="608"/>
        <w:gridCol w:w="597"/>
        <w:gridCol w:w="597"/>
        <w:gridCol w:w="776"/>
        <w:gridCol w:w="776"/>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中石油新疆销售有限公司巴州分公司尉犁楼兰加油站征收项目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将</w:t>
            </w:r>
            <w:r>
              <w:rPr>
                <w:rFonts w:ascii="宋体" w:hAnsi="宋体"/>
                <w:sz w:val="16"/>
              </w:rPr>
              <w:t>643</w:t>
            </w:r>
            <w:r>
              <w:rPr>
                <w:rFonts w:ascii="宋体" w:hAnsi="宋体"/>
                <w:sz w:val="16"/>
              </w:rPr>
              <w:t>万元资金用于完成中石油新疆销售有限公司巴州分公司尉犁楼兰加油站征收工作</w:t>
            </w:r>
            <w:r>
              <w:rPr>
                <w:rFonts w:ascii="宋体" w:hAnsi="宋体"/>
                <w:sz w:val="16"/>
              </w:rPr>
              <w:t>.</w:t>
            </w:r>
            <w:r>
              <w:rPr>
                <w:rFonts w:ascii="宋体" w:hAnsi="宋体"/>
                <w:sz w:val="16"/>
              </w:rPr>
              <w:t>中石油新疆销售有限公司巴州分公司楼兰加油站征收补偿工作实施完成后，将收回</w:t>
            </w:r>
            <w:r>
              <w:rPr>
                <w:rFonts w:ascii="宋体" w:hAnsi="宋体"/>
                <w:sz w:val="16"/>
              </w:rPr>
              <w:t>15</w:t>
            </w:r>
            <w:r>
              <w:rPr>
                <w:rFonts w:ascii="宋体" w:hAnsi="宋体"/>
                <w:sz w:val="16"/>
              </w:rPr>
              <w:t>亩国有土地，县人民政府可按规划将土地进行重新挂牌出让，为我县其他重点项目的实施提供土地资源。项目完成后，将进一步提升城市精细化管理水平，统筹布局社会各项事业长远发展。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中石油新疆销售有限公司巴州分公司楼兰加油站征收补偿工作实施完成后，共收回</w:t>
            </w:r>
            <w:r>
              <w:rPr>
                <w:rFonts w:ascii="宋体" w:hAnsi="宋体"/>
                <w:sz w:val="16"/>
              </w:rPr>
              <w:t>15</w:t>
            </w:r>
            <w:r>
              <w:rPr>
                <w:rFonts w:ascii="宋体" w:hAnsi="宋体"/>
                <w:sz w:val="16"/>
              </w:rPr>
              <w:t>亩国有土地，县人民政府可按规划将土地进行重新挂牌出让，为我县其他重点项目的实施提供土地资源。项目完成后，进一步提升了城市精细化管理水平，统筹布局社会各项事业长远发展。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征收补偿发放合规率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=642.04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=642.04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评估费用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保障征收工作顺利实施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年初预期目标设置较低，但年末按照设置指标值全部完成预期目标，因此出现偏差。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年市政服务中心土地补偿费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本项目资金主要用缴纳土公用设施用地地补偿资金，市政工程项目国有土地使用权被征收占用，依据《公用设施用地》缴纳</w:t>
            </w:r>
            <w:r>
              <w:rPr>
                <w:rFonts w:ascii="宋体" w:hAnsi="宋体"/>
                <w:sz w:val="16"/>
              </w:rPr>
              <w:t>8276</w:t>
            </w:r>
            <w:r>
              <w:rPr>
                <w:rFonts w:ascii="宋体" w:hAnsi="宋体"/>
                <w:sz w:val="16"/>
              </w:rPr>
              <w:t>平方米土地补偿费用。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根据总体目标我单位已缴纳</w:t>
            </w:r>
            <w:r>
              <w:rPr>
                <w:rFonts w:ascii="宋体" w:hAnsi="宋体"/>
                <w:sz w:val="16"/>
              </w:rPr>
              <w:t>8276</w:t>
            </w:r>
            <w:r>
              <w:rPr>
                <w:rFonts w:ascii="宋体" w:hAnsi="宋体"/>
                <w:sz w:val="16"/>
              </w:rPr>
              <w:t>平方米土地补偿费用。</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土地补偿面积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&gt;=8276</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=8276</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土地补偿费缴款标准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&lt;=15</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增加财政非税收入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园林绿化用水机电井安装计量设备费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为了进一步做好县城园林绿化用水工作，按照《尉犁县机电井计量设备整治工作文件》要求，采购计量机</w:t>
            </w:r>
            <w:r>
              <w:rPr>
                <w:rFonts w:ascii="宋体" w:hAnsi="宋体"/>
                <w:sz w:val="16"/>
              </w:rPr>
              <w:t>3</w:t>
            </w:r>
            <w:r>
              <w:rPr>
                <w:rFonts w:ascii="宋体" w:hAnsi="宋体"/>
                <w:sz w:val="16"/>
              </w:rPr>
              <w:t>种</w:t>
            </w:r>
            <w:r>
              <w:rPr>
                <w:rFonts w:ascii="宋体" w:hAnsi="宋体"/>
                <w:sz w:val="16"/>
              </w:rPr>
              <w:t>6</w:t>
            </w:r>
            <w:r>
              <w:rPr>
                <w:rFonts w:ascii="宋体" w:hAnsi="宋体"/>
                <w:sz w:val="16"/>
              </w:rPr>
              <w:t>台，合同价</w:t>
            </w:r>
            <w:r>
              <w:rPr>
                <w:rFonts w:ascii="宋体" w:hAnsi="宋体"/>
                <w:sz w:val="16"/>
              </w:rPr>
              <w:t>2.08</w:t>
            </w:r>
            <w:r>
              <w:rPr>
                <w:rFonts w:ascii="宋体" w:hAnsi="宋体"/>
                <w:sz w:val="16"/>
              </w:rPr>
              <w:t>万元，</w:t>
            </w:r>
            <w:r>
              <w:rPr>
                <w:rFonts w:ascii="宋体" w:hAnsi="宋体"/>
                <w:sz w:val="16"/>
              </w:rPr>
              <w:t xml:space="preserve"> </w:t>
            </w:r>
            <w:r>
              <w:rPr>
                <w:rFonts w:ascii="宋体" w:hAnsi="宋体"/>
                <w:sz w:val="16"/>
              </w:rPr>
              <w:t>其中管段式超生波水表</w:t>
            </w:r>
            <w:r>
              <w:rPr>
                <w:rFonts w:ascii="宋体" w:hAnsi="宋体"/>
                <w:sz w:val="16"/>
              </w:rPr>
              <w:t>DN150-3500</w:t>
            </w:r>
            <w:r>
              <w:rPr>
                <w:rFonts w:ascii="宋体" w:hAnsi="宋体"/>
                <w:sz w:val="16"/>
              </w:rPr>
              <w:t>元，管段式超生波水表</w:t>
            </w:r>
            <w:r>
              <w:rPr>
                <w:rFonts w:ascii="宋体" w:hAnsi="宋体"/>
                <w:sz w:val="16"/>
              </w:rPr>
              <w:t>DN125-3450</w:t>
            </w:r>
            <w:r>
              <w:rPr>
                <w:rFonts w:ascii="宋体" w:hAnsi="宋体"/>
                <w:sz w:val="16"/>
              </w:rPr>
              <w:t>元，管段式超生波水表</w:t>
            </w:r>
            <w:r>
              <w:rPr>
                <w:rFonts w:ascii="宋体" w:hAnsi="宋体"/>
                <w:sz w:val="16"/>
              </w:rPr>
              <w:t>DN100-3410</w:t>
            </w:r>
            <w:r>
              <w:rPr>
                <w:rFonts w:ascii="宋体" w:hAnsi="宋体"/>
                <w:sz w:val="16"/>
              </w:rPr>
              <w:t>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按照《尉犁县机电井计量设备整治工作文件》要求，已完成采购计量机</w:t>
            </w:r>
            <w:r>
              <w:rPr>
                <w:rFonts w:ascii="宋体" w:hAnsi="宋体"/>
                <w:sz w:val="16"/>
              </w:rPr>
              <w:t>3</w:t>
            </w:r>
            <w:r>
              <w:rPr>
                <w:rFonts w:ascii="宋体" w:hAnsi="宋体"/>
                <w:sz w:val="16"/>
              </w:rPr>
              <w:t>种</w:t>
            </w:r>
            <w:r>
              <w:rPr>
                <w:rFonts w:ascii="宋体" w:hAnsi="宋体"/>
                <w:sz w:val="16"/>
              </w:rPr>
              <w:t>6</w:t>
            </w:r>
            <w:r>
              <w:rPr>
                <w:rFonts w:ascii="宋体" w:hAnsi="宋体"/>
                <w:sz w:val="16"/>
              </w:rPr>
              <w:t>台，合同价</w:t>
            </w:r>
            <w:r>
              <w:rPr>
                <w:rFonts w:ascii="宋体" w:hAnsi="宋体"/>
                <w:sz w:val="16"/>
              </w:rPr>
              <w:t>2.08</w:t>
            </w:r>
            <w:r>
              <w:rPr>
                <w:rFonts w:ascii="宋体" w:hAnsi="宋体"/>
                <w:sz w:val="16"/>
              </w:rPr>
              <w:t>万元，</w:t>
            </w:r>
            <w:r>
              <w:rPr>
                <w:rFonts w:ascii="宋体" w:hAnsi="宋体"/>
                <w:sz w:val="16"/>
              </w:rPr>
              <w:t xml:space="preserve"> </w:t>
            </w:r>
            <w:r>
              <w:rPr>
                <w:rFonts w:ascii="宋体" w:hAnsi="宋体"/>
                <w:sz w:val="16"/>
              </w:rPr>
              <w:t>其中管段式超生波水表</w:t>
            </w:r>
            <w:r>
              <w:rPr>
                <w:rFonts w:ascii="宋体" w:hAnsi="宋体"/>
                <w:sz w:val="16"/>
              </w:rPr>
              <w:t>DN150-3500</w:t>
            </w:r>
            <w:r>
              <w:rPr>
                <w:rFonts w:ascii="宋体" w:hAnsi="宋体"/>
                <w:sz w:val="16"/>
              </w:rPr>
              <w:t>元，管段式超生波水表</w:t>
            </w:r>
            <w:r>
              <w:rPr>
                <w:rFonts w:ascii="宋体" w:hAnsi="宋体"/>
                <w:sz w:val="16"/>
              </w:rPr>
              <w:t>DN125-3450</w:t>
            </w:r>
            <w:r>
              <w:rPr>
                <w:rFonts w:ascii="宋体" w:hAnsi="宋体"/>
                <w:sz w:val="16"/>
              </w:rPr>
              <w:t>元，管段式超生波水表</w:t>
            </w:r>
            <w:r>
              <w:rPr>
                <w:rFonts w:ascii="宋体" w:hAnsi="宋体"/>
                <w:sz w:val="16"/>
              </w:rPr>
              <w:t>DN100-3410</w:t>
            </w:r>
            <w:r>
              <w:rPr>
                <w:rFonts w:ascii="宋体" w:hAnsi="宋体"/>
                <w:sz w:val="16"/>
              </w:rPr>
              <w:t>元。保障县城园林绿化用水工作。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采购计量设施数量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采购计量设施类型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计量设备安装</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管段式超声波水表</w:t>
            </w:r>
            <w:r>
              <w:rPr>
                <w:rFonts w:ascii="宋体" w:hAnsi="宋体"/>
                <w:sz w:val="16"/>
              </w:rPr>
              <w:t>DN150</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管段式超声波水表</w:t>
            </w:r>
            <w:r>
              <w:rPr>
                <w:rFonts w:ascii="宋体" w:hAnsi="宋体"/>
                <w:sz w:val="16"/>
              </w:rPr>
              <w:t>DN125</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管段式超声波水表</w:t>
            </w:r>
            <w:r>
              <w:rPr>
                <w:rFonts w:ascii="宋体" w:hAnsi="宋体"/>
                <w:sz w:val="16"/>
              </w:rPr>
              <w:t>DN100</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提高水资源利用效率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用户满意度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7"/>
        <w:gridCol w:w="591"/>
        <w:gridCol w:w="591"/>
        <w:gridCol w:w="776"/>
        <w:gridCol w:w="696"/>
        <w:gridCol w:w="602"/>
        <w:gridCol w:w="598"/>
        <w:gridCol w:w="607"/>
        <w:gridCol w:w="593"/>
        <w:gridCol w:w="591"/>
        <w:gridCol w:w="776"/>
        <w:gridCol w:w="776"/>
        <w:gridCol w:w="629"/>
        <w:gridCol w:w="617"/>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年尉犁县改善农村人居环境</w:t>
            </w:r>
            <w:r>
              <w:rPr>
                <w:rFonts w:ascii="宋体" w:hAnsi="宋体"/>
                <w:sz w:val="16"/>
              </w:rPr>
              <w:t>PPP</w:t>
            </w:r>
            <w:r>
              <w:rPr>
                <w:rFonts w:ascii="宋体" w:hAnsi="宋体"/>
                <w:sz w:val="16"/>
              </w:rPr>
              <w:t>建设项目服务费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2,781.80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74.64%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3.66</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2,781.80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1</w:t>
            </w:r>
            <w:r>
              <w:rPr>
                <w:rFonts w:ascii="宋体" w:hAnsi="宋体"/>
                <w:sz w:val="16"/>
              </w:rPr>
              <w:t>、尉犁县改善农村人居环境（一期）建设</w:t>
            </w:r>
            <w:r>
              <w:rPr>
                <w:rFonts w:ascii="宋体" w:hAnsi="宋体"/>
                <w:sz w:val="16"/>
              </w:rPr>
              <w:t>PPP</w:t>
            </w:r>
            <w:r>
              <w:rPr>
                <w:rFonts w:ascii="宋体" w:hAnsi="宋体"/>
                <w:sz w:val="16"/>
              </w:rPr>
              <w:t>项目服务涉及墩阔坦乡、喀尔曲尕乡、罗布人村寨的</w:t>
            </w:r>
            <w:r>
              <w:rPr>
                <w:rFonts w:ascii="宋体" w:hAnsi="宋体"/>
                <w:sz w:val="16"/>
              </w:rPr>
              <w:t>9</w:t>
            </w:r>
            <w:r>
              <w:rPr>
                <w:rFonts w:ascii="宋体" w:hAnsi="宋体"/>
                <w:sz w:val="16"/>
              </w:rPr>
              <w:t>个村庄。主要用于水电路气等基础设施建设、教科文卫设施、环境设施、村貌改造工程等项目的运营维护服务。</w:t>
            </w:r>
            <w:r>
              <w:rPr>
                <w:rFonts w:ascii="宋体" w:hAnsi="宋体"/>
                <w:sz w:val="16"/>
              </w:rPr>
              <w:br/>
            </w:r>
            <w:r>
              <w:rPr>
                <w:rFonts w:ascii="宋体" w:hAnsi="宋体"/>
                <w:sz w:val="16"/>
              </w:rPr>
              <w:t>2</w:t>
            </w:r>
            <w:r>
              <w:rPr>
                <w:rFonts w:ascii="宋体" w:hAnsi="宋体"/>
                <w:sz w:val="16"/>
              </w:rPr>
              <w:t>、尉犁县改善农村人居环境（二期）建设</w:t>
            </w:r>
            <w:r>
              <w:rPr>
                <w:rFonts w:ascii="宋体" w:hAnsi="宋体"/>
                <w:sz w:val="16"/>
              </w:rPr>
              <w:t>PPP</w:t>
            </w:r>
            <w:r>
              <w:rPr>
                <w:rFonts w:ascii="宋体" w:hAnsi="宋体"/>
                <w:sz w:val="16"/>
              </w:rPr>
              <w:t>项目服务涉及尉犁县一镇五乡，尉犁镇、兴平乡、塔里木乡、古勒巴格乡、阿克苏普乡、团结乡的</w:t>
            </w:r>
            <w:r>
              <w:rPr>
                <w:rFonts w:ascii="宋体" w:hAnsi="宋体"/>
                <w:sz w:val="16"/>
              </w:rPr>
              <w:t>18</w:t>
            </w:r>
            <w:r>
              <w:rPr>
                <w:rFonts w:ascii="宋体" w:hAnsi="宋体"/>
                <w:sz w:val="16"/>
              </w:rPr>
              <w:t>个村。主要用于有道路工程、供排水工程、文化卫生设施建设、村貌改造、亮化工程、绿化工程及垃圾收集设施等项目的运营维护服务。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1</w:t>
            </w:r>
            <w:r>
              <w:rPr>
                <w:rFonts w:ascii="宋体" w:hAnsi="宋体"/>
                <w:sz w:val="16"/>
              </w:rPr>
              <w:t>、已完成墩阔坦乡、喀尔曲尕乡、罗布人村寨的</w:t>
            </w:r>
            <w:r>
              <w:rPr>
                <w:rFonts w:ascii="宋体" w:hAnsi="宋体"/>
                <w:sz w:val="16"/>
              </w:rPr>
              <w:t>9</w:t>
            </w:r>
            <w:r>
              <w:rPr>
                <w:rFonts w:ascii="宋体" w:hAnsi="宋体"/>
                <w:sz w:val="16"/>
              </w:rPr>
              <w:t>个村庄改善农村人居环境（一期）建设</w:t>
            </w:r>
            <w:r>
              <w:rPr>
                <w:rFonts w:ascii="宋体" w:hAnsi="宋体"/>
                <w:sz w:val="16"/>
              </w:rPr>
              <w:t>PPP</w:t>
            </w:r>
            <w:r>
              <w:rPr>
                <w:rFonts w:ascii="宋体" w:hAnsi="宋体"/>
                <w:sz w:val="16"/>
              </w:rPr>
              <w:t>项目服务。</w:t>
            </w:r>
            <w:r>
              <w:rPr>
                <w:rFonts w:ascii="宋体" w:hAnsi="宋体"/>
                <w:sz w:val="16"/>
              </w:rPr>
              <w:br/>
              <w:t>2</w:t>
            </w:r>
            <w:r>
              <w:rPr>
                <w:rFonts w:ascii="宋体" w:hAnsi="宋体"/>
                <w:sz w:val="16"/>
              </w:rPr>
              <w:t>、已完成尉犁镇、兴平乡、塔里木乡、古勒巴格乡、阿克苏普乡、团结乡的</w:t>
            </w:r>
            <w:r>
              <w:rPr>
                <w:rFonts w:ascii="宋体" w:hAnsi="宋体"/>
                <w:sz w:val="16"/>
              </w:rPr>
              <w:t>18</w:t>
            </w:r>
            <w:r>
              <w:rPr>
                <w:rFonts w:ascii="宋体" w:hAnsi="宋体"/>
                <w:sz w:val="16"/>
              </w:rPr>
              <w:t>个村改善农村人居环境（二期）建设</w:t>
            </w:r>
            <w:r>
              <w:rPr>
                <w:rFonts w:ascii="宋体" w:hAnsi="宋体"/>
                <w:sz w:val="16"/>
              </w:rPr>
              <w:t>PPP</w:t>
            </w:r>
            <w:r>
              <w:rPr>
                <w:rFonts w:ascii="宋体" w:hAnsi="宋体"/>
                <w:sz w:val="16"/>
              </w:rPr>
              <w:t>项目服务。</w:t>
            </w:r>
            <w:r>
              <w:rPr>
                <w:rFonts w:ascii="宋体" w:hAnsi="宋体"/>
                <w:sz w:val="16"/>
              </w:rPr>
              <w:br/>
            </w:r>
            <w:r>
              <w:rPr>
                <w:rFonts w:ascii="宋体" w:hAnsi="宋体"/>
                <w:sz w:val="16"/>
              </w:rPr>
              <w:t>完成了道路工程、供排水工程、各乡镇水</w:t>
            </w:r>
            <w:r>
              <w:rPr>
                <w:rFonts w:ascii="宋体" w:hAnsi="宋体"/>
                <w:sz w:val="16"/>
              </w:rPr>
              <w:t>电路气等基础设施建设、教科文卫设施、环境设施、村貌改造工程等项目的运营维护服务。</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改善农村人居环境（一期）项目村个数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改善农村人居环境（二期）项目村个数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考核合格率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=95.17%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100.18%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=74.64%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78.57%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w:t>
            </w:r>
            <w:r>
              <w:rPr>
                <w:rFonts w:ascii="宋体" w:hAnsi="宋体"/>
                <w:sz w:val="16"/>
              </w:rPr>
              <w:t>PPP</w:t>
            </w:r>
            <w:r>
              <w:rPr>
                <w:rFonts w:ascii="宋体" w:hAnsi="宋体"/>
                <w:sz w:val="16"/>
              </w:rPr>
              <w:t>）建设一期项目运营维护服务费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&lt;=1073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3.99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第四季度考核评估期未满，该项目按效支付，因此第四季度资金未付清</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w:t>
            </w:r>
            <w:r>
              <w:rPr>
                <w:rFonts w:ascii="宋体" w:hAnsi="宋体"/>
                <w:sz w:val="16"/>
              </w:rPr>
              <w:t>PPP</w:t>
            </w:r>
            <w:r>
              <w:rPr>
                <w:rFonts w:ascii="宋体" w:hAnsi="宋体"/>
                <w:sz w:val="16"/>
              </w:rPr>
              <w:t>）建设二期项目运营维护服务费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&lt;=2654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=1966.5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74.1%</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第四季度考核评估期未满，该项目按效支付，因此第四季度资金未付清</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改善农村人居</w:t>
            </w:r>
            <w:r>
              <w:rPr>
                <w:rFonts w:ascii="宋体" w:hAnsi="宋体"/>
                <w:sz w:val="16"/>
              </w:rPr>
              <w:lastRenderedPageBreak/>
              <w:t>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提高资源效率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75.79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9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年学校周边安全隐患零星工程项目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按照县委、县人民政府安排部署，为了确保校园周边环境的安全</w:t>
            </w:r>
            <w:r>
              <w:rPr>
                <w:rFonts w:ascii="宋体" w:hAnsi="宋体"/>
                <w:sz w:val="16"/>
              </w:rPr>
              <w:t>,</w:t>
            </w:r>
            <w:r>
              <w:rPr>
                <w:rFonts w:ascii="宋体" w:hAnsi="宋体"/>
                <w:sz w:val="16"/>
              </w:rPr>
              <w:t>采购护栏墩脚、螺丝等，新增防护栏</w:t>
            </w:r>
            <w:r>
              <w:rPr>
                <w:rFonts w:ascii="宋体" w:hAnsi="宋体"/>
                <w:sz w:val="16"/>
              </w:rPr>
              <w:t>256</w:t>
            </w:r>
            <w:r>
              <w:rPr>
                <w:rFonts w:ascii="宋体" w:hAnsi="宋体"/>
                <w:sz w:val="16"/>
              </w:rPr>
              <w:t>米</w:t>
            </w:r>
            <w:r>
              <w:rPr>
                <w:rFonts w:ascii="宋体" w:hAnsi="宋体"/>
                <w:sz w:val="16"/>
              </w:rPr>
              <w:t>,</w:t>
            </w:r>
            <w:r>
              <w:rPr>
                <w:rFonts w:ascii="宋体" w:hAnsi="宋体"/>
                <w:sz w:val="16"/>
              </w:rPr>
              <w:t>保障学生正常安全运行，维护道路交通安全。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完成采购并安装了护栏墩脚、螺丝等，新增防护栏</w:t>
            </w:r>
            <w:r>
              <w:rPr>
                <w:rFonts w:ascii="宋体" w:hAnsi="宋体"/>
                <w:sz w:val="16"/>
              </w:rPr>
              <w:t>256</w:t>
            </w:r>
            <w:r>
              <w:rPr>
                <w:rFonts w:ascii="宋体" w:hAnsi="宋体"/>
                <w:sz w:val="16"/>
              </w:rPr>
              <w:t>米</w:t>
            </w:r>
            <w:r>
              <w:rPr>
                <w:rFonts w:ascii="宋体" w:hAnsi="宋体"/>
                <w:sz w:val="16"/>
              </w:rPr>
              <w:t>,</w:t>
            </w:r>
            <w:r>
              <w:rPr>
                <w:rFonts w:ascii="宋体" w:hAnsi="宋体"/>
                <w:sz w:val="16"/>
              </w:rPr>
              <w:t>保障学生正常安全运行，维护道路交通安全。</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新增护栏长度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&gt;=256</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=256</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新增护栏墩脚数量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&gt;=350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购买螺丝数量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&gt;=630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采购护栏墩脚成本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=5985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85.5%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4.46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采购优惠率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购买护栏成本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=81920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=79360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采购优惠率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采购螺丝成本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加强校园周边安全设施建设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学校及学生满意度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95.91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3"/>
        <w:gridCol w:w="605"/>
        <w:gridCol w:w="604"/>
        <w:gridCol w:w="604"/>
        <w:gridCol w:w="856"/>
        <w:gridCol w:w="611"/>
        <w:gridCol w:w="609"/>
        <w:gridCol w:w="615"/>
        <w:gridCol w:w="605"/>
        <w:gridCol w:w="604"/>
        <w:gridCol w:w="776"/>
        <w:gridCol w:w="622"/>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年园林绿化服务费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加强对尉犁县城市绿化植物的养护管理，园林作业绿化面积</w:t>
            </w:r>
            <w:r>
              <w:rPr>
                <w:rFonts w:ascii="宋体" w:hAnsi="宋体"/>
                <w:sz w:val="16"/>
              </w:rPr>
              <w:t>4678.9</w:t>
            </w:r>
            <w:r>
              <w:rPr>
                <w:rFonts w:ascii="宋体" w:hAnsi="宋体"/>
                <w:sz w:val="16"/>
              </w:rPr>
              <w:t>亩，绿化覆盖率达</w:t>
            </w:r>
            <w:r>
              <w:rPr>
                <w:rFonts w:ascii="宋体" w:hAnsi="宋体"/>
                <w:sz w:val="16"/>
              </w:rPr>
              <w:t>95%</w:t>
            </w:r>
            <w:r>
              <w:rPr>
                <w:rFonts w:ascii="宋体" w:hAnsi="宋体"/>
                <w:sz w:val="16"/>
              </w:rPr>
              <w:t>；补栽苗木</w:t>
            </w:r>
            <w:r>
              <w:rPr>
                <w:rFonts w:ascii="宋体" w:hAnsi="宋体"/>
                <w:sz w:val="16"/>
              </w:rPr>
              <w:t>19.64</w:t>
            </w:r>
            <w:r>
              <w:rPr>
                <w:rFonts w:ascii="宋体" w:hAnsi="宋体"/>
                <w:sz w:val="16"/>
              </w:rPr>
              <w:t>万株。促进城市绿化事业的发展，改善生态环境、人居环境、美化生活环境。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已完成养护绿化面积达到</w:t>
            </w:r>
            <w:r>
              <w:rPr>
                <w:rFonts w:ascii="宋体" w:hAnsi="宋体"/>
                <w:sz w:val="16"/>
              </w:rPr>
              <w:t>4678.9</w:t>
            </w:r>
            <w:r>
              <w:rPr>
                <w:rFonts w:ascii="宋体" w:hAnsi="宋体"/>
                <w:sz w:val="16"/>
              </w:rPr>
              <w:t>亩，已补栽苗木</w:t>
            </w:r>
            <w:r>
              <w:rPr>
                <w:rFonts w:ascii="宋体" w:hAnsi="宋体"/>
                <w:sz w:val="16"/>
              </w:rPr>
              <w:t>19.64</w:t>
            </w:r>
            <w:r>
              <w:rPr>
                <w:rFonts w:ascii="宋体" w:hAnsi="宋体"/>
                <w:sz w:val="16"/>
              </w:rPr>
              <w:t>万株，促进城市绿化事业的发展，提升了城市美观度、改善了居民生活环境，促进居民健康。</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园林作业绿化面积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&gt;=4678.9</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=4678.9</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补栽苗木数量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w:t>
            </w:r>
            <w:r>
              <w:rPr>
                <w:rFonts w:ascii="宋体" w:hAnsi="宋体"/>
                <w:sz w:val="16"/>
              </w:rPr>
              <w:t>=19.64</w:t>
            </w:r>
            <w:r>
              <w:rPr>
                <w:rFonts w:ascii="宋体" w:hAnsi="宋体"/>
                <w:sz w:val="16"/>
              </w:rPr>
              <w:t>万株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=19.64</w:t>
            </w:r>
            <w:r>
              <w:rPr>
                <w:rFonts w:ascii="宋体" w:hAnsi="宋体"/>
                <w:sz w:val="16"/>
              </w:rPr>
              <w:t>万株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苗木成活率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园林绿化达标考核及时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高洁公司绿化服务费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&lt;=494.76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=494.76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八方景生态公司绿化服务费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&lt;=592.32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=592.32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提高全县绿化率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城镇居民满意度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年住建局工作队为民办实事工作经费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62.40%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0.60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目标</w:t>
            </w:r>
            <w:r>
              <w:rPr>
                <w:rFonts w:ascii="宋体" w:hAnsi="宋体"/>
                <w:sz w:val="16"/>
              </w:rPr>
              <w:t>1</w:t>
            </w:r>
            <w:r>
              <w:rPr>
                <w:rFonts w:ascii="宋体" w:hAnsi="宋体"/>
                <w:sz w:val="16"/>
              </w:rPr>
              <w:t>：开展各类活动</w:t>
            </w:r>
            <w:r>
              <w:rPr>
                <w:rFonts w:ascii="宋体" w:hAnsi="宋体"/>
                <w:sz w:val="16"/>
              </w:rPr>
              <w:t>38</w:t>
            </w:r>
            <w:r>
              <w:rPr>
                <w:rFonts w:ascii="宋体" w:hAnsi="宋体"/>
                <w:sz w:val="16"/>
              </w:rPr>
              <w:t>场，慰问老党员、老军人、困难群众</w:t>
            </w:r>
            <w:r>
              <w:rPr>
                <w:rFonts w:ascii="宋体" w:hAnsi="宋体"/>
                <w:sz w:val="16"/>
              </w:rPr>
              <w:t>6</w:t>
            </w:r>
            <w:r>
              <w:rPr>
                <w:rFonts w:ascii="宋体" w:hAnsi="宋体"/>
                <w:sz w:val="16"/>
              </w:rPr>
              <w:t>次，采购社区办公用品及办公耗材，维修维护基础设施，更好开展为民办实事工作。</w:t>
            </w:r>
            <w:r>
              <w:rPr>
                <w:rFonts w:ascii="宋体" w:hAnsi="宋体"/>
                <w:sz w:val="16"/>
              </w:rPr>
              <w:t xml:space="preserve">                                                                                                                          </w:t>
            </w:r>
            <w:r>
              <w:rPr>
                <w:rFonts w:ascii="宋体" w:hAnsi="宋体"/>
                <w:sz w:val="16"/>
              </w:rPr>
              <w:t>目标</w:t>
            </w:r>
            <w:r>
              <w:rPr>
                <w:rFonts w:ascii="宋体" w:hAnsi="宋体"/>
                <w:sz w:val="16"/>
              </w:rPr>
              <w:t>2</w:t>
            </w:r>
            <w:r>
              <w:rPr>
                <w:rFonts w:ascii="宋体" w:hAnsi="宋体"/>
                <w:sz w:val="16"/>
              </w:rPr>
              <w:t>：提升社区居民幸福感和归属感，改善困难群众生活质量，保障社区工作队正常开展工作。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本年开展各类活动</w:t>
            </w:r>
            <w:r>
              <w:rPr>
                <w:rFonts w:ascii="宋体" w:hAnsi="宋体"/>
                <w:sz w:val="16"/>
              </w:rPr>
              <w:t>40</w:t>
            </w:r>
            <w:r>
              <w:rPr>
                <w:rFonts w:ascii="宋体" w:hAnsi="宋体"/>
                <w:sz w:val="16"/>
              </w:rPr>
              <w:t>场，慰问老党员、老军人、困难</w:t>
            </w:r>
            <w:r>
              <w:rPr>
                <w:rFonts w:ascii="宋体" w:hAnsi="宋体"/>
                <w:sz w:val="16"/>
              </w:rPr>
              <w:t>群众</w:t>
            </w:r>
            <w:r>
              <w:rPr>
                <w:rFonts w:ascii="宋体" w:hAnsi="宋体"/>
                <w:sz w:val="16"/>
              </w:rPr>
              <w:t>6</w:t>
            </w:r>
            <w:r>
              <w:rPr>
                <w:rFonts w:ascii="宋体" w:hAnsi="宋体"/>
                <w:sz w:val="16"/>
              </w:rPr>
              <w:t>次，采购社区办公用品及办公耗材一批次。采购活动桌椅</w:t>
            </w:r>
            <w:r>
              <w:rPr>
                <w:rFonts w:ascii="宋体" w:hAnsi="宋体"/>
                <w:sz w:val="16"/>
              </w:rPr>
              <w:t>30</w:t>
            </w:r>
            <w:r>
              <w:rPr>
                <w:rFonts w:ascii="宋体" w:hAnsi="宋体"/>
                <w:sz w:val="16"/>
              </w:rPr>
              <w:t>套；</w:t>
            </w:r>
            <w:r>
              <w:rPr>
                <w:rFonts w:ascii="宋体" w:hAnsi="宋体"/>
                <w:sz w:val="16"/>
              </w:rPr>
              <w:t xml:space="preserve">                                                                                                                          </w:t>
            </w:r>
            <w:r>
              <w:rPr>
                <w:rFonts w:ascii="宋体" w:hAnsi="宋体"/>
                <w:sz w:val="16"/>
              </w:rPr>
              <w:t>有效提升了社区居民幸福感和归属感，改善困难群众生活质量，保障社区工作队正常开展工作。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开展各类活动场数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&gt;=38</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=38</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慰问老党员、老军人、困难群众次数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采购社区办公用品</w:t>
            </w:r>
            <w:r>
              <w:rPr>
                <w:rFonts w:ascii="宋体" w:hAnsi="宋体"/>
                <w:sz w:val="16"/>
              </w:rPr>
              <w:lastRenderedPageBreak/>
              <w:t>和办公耗材批次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购置活动桌椅数量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暖气管道改管维修工程量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&gt;=7</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冬季因暖气正在使用中，无法进行维修，待暖气停用后维修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采购、维修验收合格率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0.75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冬季因暖气正在使用中，无法进行维修，待暖气停用后维修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各类活动按时完成率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各类采购完成</w:t>
            </w:r>
            <w:r>
              <w:rPr>
                <w:rFonts w:ascii="宋体" w:hAnsi="宋体"/>
                <w:sz w:val="16"/>
              </w:rPr>
              <w:lastRenderedPageBreak/>
              <w:t>时限</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=2024</w:t>
            </w:r>
            <w:r>
              <w:rPr>
                <w:rFonts w:ascii="宋体" w:hAnsi="宋体"/>
                <w:sz w:val="16"/>
              </w:rPr>
              <w:t>年</w:t>
            </w:r>
            <w:r>
              <w:rPr>
                <w:rFonts w:ascii="宋体" w:hAnsi="宋体"/>
                <w:sz w:val="16"/>
              </w:rPr>
              <w:t>10</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3</w:t>
            </w:r>
            <w:r>
              <w:rPr>
                <w:rFonts w:ascii="宋体" w:hAnsi="宋体"/>
                <w:sz w:val="16"/>
              </w:rPr>
              <w:lastRenderedPageBreak/>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前期开展时间</w:t>
            </w:r>
            <w:r>
              <w:rPr>
                <w:rFonts w:ascii="宋体" w:hAnsi="宋体"/>
                <w:sz w:val="16"/>
              </w:rPr>
              <w:lastRenderedPageBreak/>
              <w:t>较晚，导致采购未能按时完成</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采购办公用品和耗材成本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剩余资金为采购节约率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采购活动桌椅成本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剩余资金为采购节约率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暖气管道改管维修成本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冬季因暖气正在使用中，无法进行维修，待暖气停用后维修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组织活动及采购印刷品经费成本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按工作需求进行印刷品采购，造成资金有结余</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慰问</w:t>
            </w:r>
            <w:r>
              <w:rPr>
                <w:rFonts w:ascii="宋体" w:hAnsi="宋体"/>
                <w:sz w:val="16"/>
              </w:rPr>
              <w:lastRenderedPageBreak/>
              <w:t>老党员、老军人、困难群众成本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&lt;=0.50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=0.48</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w:t>
            </w:r>
            <w:r>
              <w:rPr>
                <w:rFonts w:ascii="宋体" w:hAnsi="宋体"/>
                <w:sz w:val="16"/>
              </w:rPr>
              <w:lastRenderedPageBreak/>
              <w:t>资金为采购节约率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提升社区居民幸福感和归属感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社区居民满意度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102.11%</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按照实际情况填报，后期加强目标设置精准度</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67.15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年住建局弥补办公费（自有资金）</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主要用于支付订阅报刊费用，使本单位工作人员更好地了解国家等大政方针，了解住建工作，履职尽责。</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全年完成报刊征订</w:t>
            </w:r>
            <w:r>
              <w:rPr>
                <w:rFonts w:ascii="宋体" w:hAnsi="宋体"/>
                <w:sz w:val="16"/>
              </w:rPr>
              <w:t>4</w:t>
            </w:r>
            <w:r>
              <w:rPr>
                <w:rFonts w:ascii="宋体" w:hAnsi="宋体"/>
                <w:sz w:val="16"/>
              </w:rPr>
              <w:t>份，报刊征订种类</w:t>
            </w:r>
            <w:r>
              <w:rPr>
                <w:rFonts w:ascii="宋体" w:hAnsi="宋体"/>
                <w:sz w:val="16"/>
              </w:rPr>
              <w:t>3</w:t>
            </w:r>
            <w:r>
              <w:rPr>
                <w:rFonts w:ascii="宋体" w:hAnsi="宋体"/>
                <w:sz w:val="16"/>
              </w:rPr>
              <w:t>种，使本单位工作人员更好地了解国家等大政方针，了解住建工作，履职尽责。</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报刊征订数量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设定目标时未下达征订任务，根据往年情况估算；根据实际情况填报，后期加强绩效目标</w:t>
            </w:r>
            <w:r>
              <w:rPr>
                <w:rFonts w:ascii="宋体" w:hAnsi="宋体"/>
                <w:sz w:val="16"/>
              </w:rPr>
              <w:lastRenderedPageBreak/>
              <w:t>设置的精确度</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报刊征订种类</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报刊征订覆盖率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订购报刊及时率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征订报刊成本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促进住建事业有序发展</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97.36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w:t>
            </w:r>
            <w:r>
              <w:rPr>
                <w:rFonts w:ascii="宋体" w:hAnsi="宋体"/>
                <w:sz w:val="16"/>
              </w:rPr>
              <w:t>2023</w:t>
            </w:r>
            <w:r>
              <w:rPr>
                <w:rFonts w:ascii="宋体" w:hAnsi="宋体"/>
                <w:sz w:val="16"/>
              </w:rPr>
              <w:t>年老旧小区改造内配套基础设施建设项目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项目计划改造小区内燃气管网</w:t>
            </w:r>
            <w:r>
              <w:rPr>
                <w:rFonts w:ascii="宋体" w:hAnsi="宋体"/>
                <w:sz w:val="16"/>
              </w:rPr>
              <w:t>8900</w:t>
            </w:r>
            <w:r>
              <w:rPr>
                <w:rFonts w:ascii="宋体" w:hAnsi="宋体"/>
                <w:sz w:val="16"/>
              </w:rPr>
              <w:t>米，供热管网</w:t>
            </w:r>
            <w:r>
              <w:rPr>
                <w:rFonts w:ascii="宋体" w:hAnsi="宋体"/>
                <w:sz w:val="16"/>
              </w:rPr>
              <w:t>3000</w:t>
            </w:r>
            <w:r>
              <w:rPr>
                <w:rFonts w:ascii="宋体" w:hAnsi="宋体"/>
                <w:sz w:val="16"/>
              </w:rPr>
              <w:t>米，排水管网</w:t>
            </w:r>
            <w:r>
              <w:rPr>
                <w:rFonts w:ascii="宋体" w:hAnsi="宋体"/>
                <w:sz w:val="16"/>
              </w:rPr>
              <w:t>1027</w:t>
            </w:r>
            <w:r>
              <w:rPr>
                <w:rFonts w:ascii="宋体" w:hAnsi="宋体"/>
                <w:sz w:val="16"/>
              </w:rPr>
              <w:t>米，供水管网</w:t>
            </w:r>
            <w:r>
              <w:rPr>
                <w:rFonts w:ascii="宋体" w:hAnsi="宋体"/>
                <w:sz w:val="16"/>
              </w:rPr>
              <w:t>204</w:t>
            </w:r>
            <w:r>
              <w:rPr>
                <w:rFonts w:ascii="宋体" w:hAnsi="宋体"/>
                <w:sz w:val="16"/>
              </w:rPr>
              <w:t>米等配套基础设施，有效提高居民生活条件。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完成改造小区内燃气管网</w:t>
            </w:r>
            <w:r>
              <w:rPr>
                <w:rFonts w:ascii="宋体" w:hAnsi="宋体"/>
                <w:sz w:val="16"/>
              </w:rPr>
              <w:t>8900</w:t>
            </w:r>
            <w:r>
              <w:rPr>
                <w:rFonts w:ascii="宋体" w:hAnsi="宋体"/>
                <w:sz w:val="16"/>
              </w:rPr>
              <w:t>米，供热管网</w:t>
            </w:r>
            <w:r>
              <w:rPr>
                <w:rFonts w:ascii="宋体" w:hAnsi="宋体"/>
                <w:sz w:val="16"/>
              </w:rPr>
              <w:t>3000</w:t>
            </w:r>
            <w:r>
              <w:rPr>
                <w:rFonts w:ascii="宋体" w:hAnsi="宋体"/>
                <w:sz w:val="16"/>
              </w:rPr>
              <w:t>米，排水管网</w:t>
            </w:r>
            <w:r>
              <w:rPr>
                <w:rFonts w:ascii="宋体" w:hAnsi="宋体"/>
                <w:sz w:val="16"/>
              </w:rPr>
              <w:t>1027</w:t>
            </w:r>
            <w:r>
              <w:rPr>
                <w:rFonts w:ascii="宋体" w:hAnsi="宋体"/>
                <w:sz w:val="16"/>
              </w:rPr>
              <w:t>米，供水管网</w:t>
            </w:r>
            <w:r>
              <w:rPr>
                <w:rFonts w:ascii="宋体" w:hAnsi="宋体"/>
                <w:sz w:val="16"/>
              </w:rPr>
              <w:t>204</w:t>
            </w:r>
            <w:r>
              <w:rPr>
                <w:rFonts w:ascii="宋体" w:hAnsi="宋体"/>
                <w:sz w:val="16"/>
              </w:rPr>
              <w:t>米等配套基础设施，有效提高了居民生活条件。</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改造供热管网长度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&gt;=3000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改造排水管网长度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&gt;=1027</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=1027</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改造供水管网长度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&gt;=204</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=204</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工程预算控制率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改善群众生活条件</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32"/>
        <w:gridCol w:w="776"/>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w:t>
            </w:r>
            <w:r>
              <w:rPr>
                <w:rFonts w:ascii="宋体" w:hAnsi="宋体"/>
                <w:sz w:val="16"/>
              </w:rPr>
              <w:t>2023</w:t>
            </w:r>
            <w:r>
              <w:rPr>
                <w:rFonts w:ascii="宋体" w:hAnsi="宋体"/>
                <w:sz w:val="16"/>
              </w:rPr>
              <w:t>年排水防涝设施建设项目（结转）</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项目预计实施</w:t>
            </w:r>
            <w:r>
              <w:rPr>
                <w:rFonts w:ascii="宋体" w:hAnsi="宋体"/>
                <w:sz w:val="16"/>
              </w:rPr>
              <w:t>DN200~DN400</w:t>
            </w:r>
            <w:r>
              <w:rPr>
                <w:rFonts w:ascii="宋体" w:hAnsi="宋体"/>
                <w:sz w:val="16"/>
              </w:rPr>
              <w:t>排水管道</w:t>
            </w:r>
            <w:r>
              <w:rPr>
                <w:rFonts w:ascii="宋体" w:hAnsi="宋体"/>
                <w:sz w:val="16"/>
              </w:rPr>
              <w:t>4160</w:t>
            </w:r>
            <w:r>
              <w:rPr>
                <w:rFonts w:ascii="宋体" w:hAnsi="宋体"/>
                <w:sz w:val="16"/>
              </w:rPr>
              <w:t>米，改造泵站</w:t>
            </w:r>
            <w:r>
              <w:rPr>
                <w:rFonts w:ascii="宋体" w:hAnsi="宋体"/>
                <w:sz w:val="16"/>
              </w:rPr>
              <w:t>10</w:t>
            </w:r>
            <w:r>
              <w:rPr>
                <w:rFonts w:ascii="宋体" w:hAnsi="宋体"/>
                <w:sz w:val="16"/>
              </w:rPr>
              <w:t>座，改造检查井</w:t>
            </w:r>
            <w:r>
              <w:rPr>
                <w:rFonts w:ascii="宋体" w:hAnsi="宋体"/>
                <w:sz w:val="16"/>
              </w:rPr>
              <w:t>47</w:t>
            </w:r>
            <w:r>
              <w:rPr>
                <w:rFonts w:ascii="宋体" w:hAnsi="宋体"/>
                <w:sz w:val="16"/>
              </w:rPr>
              <w:t>座等，提高居民排水条件，达到有效改善居民生活水平目标。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已完成实施</w:t>
            </w:r>
            <w:r>
              <w:rPr>
                <w:rFonts w:ascii="宋体" w:hAnsi="宋体"/>
                <w:sz w:val="16"/>
              </w:rPr>
              <w:t>DN200~DN400</w:t>
            </w:r>
            <w:r>
              <w:rPr>
                <w:rFonts w:ascii="宋体" w:hAnsi="宋体"/>
                <w:sz w:val="16"/>
              </w:rPr>
              <w:t>排水管道</w:t>
            </w:r>
            <w:r>
              <w:rPr>
                <w:rFonts w:ascii="宋体" w:hAnsi="宋体"/>
                <w:sz w:val="16"/>
              </w:rPr>
              <w:t>4160</w:t>
            </w:r>
            <w:r>
              <w:rPr>
                <w:rFonts w:ascii="宋体" w:hAnsi="宋体"/>
                <w:sz w:val="16"/>
              </w:rPr>
              <w:t>米，改造泵站</w:t>
            </w:r>
            <w:r>
              <w:rPr>
                <w:rFonts w:ascii="宋体" w:hAnsi="宋体"/>
                <w:sz w:val="16"/>
              </w:rPr>
              <w:t>10</w:t>
            </w:r>
            <w:r>
              <w:rPr>
                <w:rFonts w:ascii="宋体" w:hAnsi="宋体"/>
                <w:sz w:val="16"/>
              </w:rPr>
              <w:t>座，改造检查井</w:t>
            </w:r>
            <w:r>
              <w:rPr>
                <w:rFonts w:ascii="宋体" w:hAnsi="宋体"/>
                <w:sz w:val="16"/>
              </w:rPr>
              <w:t>47</w:t>
            </w:r>
            <w:r>
              <w:rPr>
                <w:rFonts w:ascii="宋体" w:hAnsi="宋体"/>
                <w:sz w:val="16"/>
              </w:rPr>
              <w:t>座等，提高居民排水条件，有效改善了居民生活水平。</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新建排水管网工程量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&gt;=4160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=4160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改造泵站工程数量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改造检查井工程数量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&gt;=47</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超规模、超标准、超概算项目比例率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居民排水条件是否改善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103.53%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设定目标值偏低，项目实施完成后，居民满意度较高，造成偏差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6"/>
        <w:gridCol w:w="614"/>
        <w:gridCol w:w="614"/>
        <w:gridCol w:w="625"/>
        <w:gridCol w:w="631"/>
        <w:gridCol w:w="613"/>
        <w:gridCol w:w="613"/>
        <w:gridCol w:w="619"/>
        <w:gridCol w:w="613"/>
        <w:gridCol w:w="613"/>
        <w:gridCol w:w="776"/>
        <w:gridCol w:w="776"/>
        <w:gridCol w:w="696"/>
        <w:gridCol w:w="631"/>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w:t>
            </w:r>
            <w:r>
              <w:rPr>
                <w:rFonts w:ascii="宋体" w:hAnsi="宋体"/>
                <w:sz w:val="16"/>
              </w:rPr>
              <w:t>2024</w:t>
            </w:r>
            <w:r>
              <w:rPr>
                <w:rFonts w:ascii="宋体" w:hAnsi="宋体"/>
                <w:sz w:val="16"/>
              </w:rPr>
              <w:t>年老旧小区配套基础设施改造项目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通过加大老旧小区改造提升建设的力度，维护社会稳定，形成优越的投资环境，促进尉犁县社会经济的发展，从而带动新疆区域经济的快速发展，保质保量完成</w:t>
            </w:r>
            <w:r>
              <w:rPr>
                <w:rFonts w:ascii="宋体" w:hAnsi="宋体"/>
                <w:sz w:val="16"/>
              </w:rPr>
              <w:t>478</w:t>
            </w:r>
            <w:r>
              <w:rPr>
                <w:rFonts w:ascii="宋体" w:hAnsi="宋体"/>
                <w:sz w:val="16"/>
              </w:rPr>
              <w:t>户保障性安居工程建设。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2024</w:t>
            </w:r>
            <w:r>
              <w:rPr>
                <w:rFonts w:ascii="宋体" w:hAnsi="宋体"/>
                <w:sz w:val="16"/>
              </w:rPr>
              <w:t>年</w:t>
            </w:r>
            <w:r>
              <w:rPr>
                <w:rFonts w:ascii="宋体" w:hAnsi="宋体"/>
                <w:sz w:val="16"/>
              </w:rPr>
              <w:t>7</w:t>
            </w:r>
            <w:r>
              <w:rPr>
                <w:rFonts w:ascii="宋体" w:hAnsi="宋体"/>
                <w:sz w:val="16"/>
              </w:rPr>
              <w:t>月开工建设以来，解放社区、团结社区、幸福社区、孔雀社区范围内的</w:t>
            </w:r>
            <w:r>
              <w:rPr>
                <w:rFonts w:ascii="宋体" w:hAnsi="宋体"/>
                <w:sz w:val="16"/>
              </w:rPr>
              <w:t>19</w:t>
            </w:r>
            <w:r>
              <w:rPr>
                <w:rFonts w:ascii="宋体" w:hAnsi="宋体"/>
                <w:sz w:val="16"/>
              </w:rPr>
              <w:t>栋住宅楼</w:t>
            </w:r>
            <w:r>
              <w:rPr>
                <w:rFonts w:ascii="宋体" w:hAnsi="宋体"/>
                <w:sz w:val="16"/>
              </w:rPr>
              <w:t>478</w:t>
            </w:r>
            <w:r>
              <w:rPr>
                <w:rFonts w:ascii="宋体" w:hAnsi="宋体"/>
                <w:sz w:val="16"/>
              </w:rPr>
              <w:t>户</w:t>
            </w:r>
            <w:r>
              <w:rPr>
                <w:rFonts w:ascii="宋体" w:hAnsi="宋体"/>
                <w:sz w:val="16"/>
              </w:rPr>
              <w:t>10</w:t>
            </w:r>
            <w:r>
              <w:rPr>
                <w:rFonts w:ascii="宋体" w:hAnsi="宋体"/>
                <w:sz w:val="16"/>
              </w:rPr>
              <w:t>月</w:t>
            </w:r>
            <w:r>
              <w:rPr>
                <w:rFonts w:ascii="宋体" w:hAnsi="宋体"/>
                <w:sz w:val="16"/>
              </w:rPr>
              <w:t>25</w:t>
            </w:r>
            <w:r>
              <w:rPr>
                <w:rFonts w:ascii="宋体" w:hAnsi="宋体"/>
                <w:sz w:val="16"/>
              </w:rPr>
              <w:t>日竣工验收完成，加大老旧小区改造提升建设的力度，维护社会稳定。</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老旧小区改造提升户数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&gt;=478</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=478</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改造提升小区数量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超规模、超标准、超概算项目比例率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提高群众幸福感、获得感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=93.46%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116.83%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项目预期目标值设置偏低，实际在进行满意度调查时，大部分居民表示满意，满意度较高。</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巴州尉犁县污水处理厂二期及配套基础设施建设项目（结转）</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新建污水处理厂一座，日新增处理能力</w:t>
            </w:r>
            <w:r>
              <w:rPr>
                <w:rFonts w:ascii="宋体" w:hAnsi="宋体"/>
                <w:sz w:val="16"/>
              </w:rPr>
              <w:t>5000</w:t>
            </w:r>
            <w:r>
              <w:rPr>
                <w:rFonts w:ascii="宋体" w:hAnsi="宋体"/>
                <w:sz w:val="16"/>
              </w:rPr>
              <w:t>立方米，配套建设调蓄池、排水管网等配套附属设施，购置污泥处理设备等。上级补助资金</w:t>
            </w:r>
            <w:r>
              <w:rPr>
                <w:rFonts w:ascii="宋体" w:hAnsi="宋体"/>
                <w:sz w:val="16"/>
              </w:rPr>
              <w:t>2000</w:t>
            </w:r>
            <w:r>
              <w:rPr>
                <w:rFonts w:ascii="宋体" w:hAnsi="宋体"/>
                <w:sz w:val="16"/>
              </w:rPr>
              <w:t>万元，本年结转资金</w:t>
            </w:r>
            <w:r>
              <w:rPr>
                <w:rFonts w:ascii="宋体" w:hAnsi="宋体"/>
                <w:sz w:val="16"/>
              </w:rPr>
              <w:t>1100</w:t>
            </w:r>
            <w:r>
              <w:rPr>
                <w:rFonts w:ascii="宋体" w:hAnsi="宋体"/>
                <w:sz w:val="16"/>
              </w:rPr>
              <w:t>万。污水处理厂在建设期间不具有污水处理能力，项目竣工完成后，设备安装调试完，能够正常运行后，日新增处理污水能力</w:t>
            </w:r>
            <w:r>
              <w:rPr>
                <w:rFonts w:ascii="宋体" w:hAnsi="宋体"/>
                <w:sz w:val="16"/>
              </w:rPr>
              <w:t>5000</w:t>
            </w:r>
            <w:r>
              <w:rPr>
                <w:rFonts w:ascii="宋体" w:hAnsi="宋体"/>
                <w:sz w:val="16"/>
              </w:rPr>
              <w:t>立方米。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污水处理厂二期及配套基础设施建设项目于</w:t>
            </w:r>
            <w:r>
              <w:rPr>
                <w:rFonts w:ascii="宋体" w:hAnsi="宋体"/>
                <w:sz w:val="16"/>
              </w:rPr>
              <w:t>2024</w:t>
            </w:r>
            <w:r>
              <w:rPr>
                <w:rFonts w:ascii="宋体" w:hAnsi="宋体"/>
                <w:sz w:val="16"/>
              </w:rPr>
              <w:t>年</w:t>
            </w:r>
            <w:r>
              <w:rPr>
                <w:rFonts w:ascii="宋体" w:hAnsi="宋体"/>
                <w:sz w:val="16"/>
              </w:rPr>
              <w:t>3</w:t>
            </w:r>
            <w:r>
              <w:rPr>
                <w:rFonts w:ascii="宋体" w:hAnsi="宋体"/>
                <w:sz w:val="16"/>
              </w:rPr>
              <w:t>月开始复工建设，完成建设污水处理厂一座，日新增处理能力</w:t>
            </w:r>
            <w:r>
              <w:rPr>
                <w:rFonts w:ascii="宋体" w:hAnsi="宋体"/>
                <w:sz w:val="16"/>
              </w:rPr>
              <w:t>5000</w:t>
            </w:r>
            <w:r>
              <w:rPr>
                <w:rFonts w:ascii="宋体" w:hAnsi="宋体"/>
                <w:sz w:val="16"/>
              </w:rPr>
              <w:t>立方米，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11</w:t>
            </w:r>
            <w:r>
              <w:rPr>
                <w:rFonts w:ascii="宋体" w:hAnsi="宋体"/>
                <w:sz w:val="16"/>
              </w:rPr>
              <w:t>日通过竣工验收，设备安装调试完毕。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日新增处理污水能力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&gt;=5000</w:t>
            </w:r>
            <w:r>
              <w:rPr>
                <w:rFonts w:ascii="宋体" w:hAnsi="宋体"/>
                <w:sz w:val="16"/>
              </w:rPr>
              <w:t>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=5000</w:t>
            </w:r>
            <w:r>
              <w:rPr>
                <w:rFonts w:ascii="宋体" w:hAnsi="宋体"/>
                <w:sz w:val="16"/>
              </w:rPr>
              <w:t>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出水达标率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受寒冷天气影响，项目于</w:t>
            </w:r>
            <w:r>
              <w:rPr>
                <w:rFonts w:ascii="宋体" w:hAnsi="宋体"/>
                <w:sz w:val="16"/>
              </w:rPr>
              <w:t>2025</w:t>
            </w:r>
            <w:r>
              <w:rPr>
                <w:rFonts w:ascii="宋体" w:hAnsi="宋体"/>
                <w:sz w:val="16"/>
              </w:rPr>
              <w:lastRenderedPageBreak/>
              <w:t>年</w:t>
            </w:r>
            <w:r>
              <w:rPr>
                <w:rFonts w:ascii="宋体" w:hAnsi="宋体"/>
                <w:sz w:val="16"/>
              </w:rPr>
              <w:t>2</w:t>
            </w:r>
            <w:r>
              <w:rPr>
                <w:rFonts w:ascii="宋体" w:hAnsi="宋体"/>
                <w:sz w:val="16"/>
              </w:rPr>
              <w:t>月底进行调试运行。</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项目年度任务按计划完工率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按照项目实际情况填写，以后提高目标设置精准度</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超规模、超标准、超概算项目比例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完善城镇功能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有效完善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污水处理率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110.59%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受寒冷天气影响，项目于</w:t>
            </w:r>
            <w:r>
              <w:rPr>
                <w:rFonts w:ascii="宋体" w:hAnsi="宋体"/>
                <w:sz w:val="16"/>
              </w:rPr>
              <w:t>2025</w:t>
            </w:r>
            <w:r>
              <w:rPr>
                <w:rFonts w:ascii="宋体" w:hAnsi="宋体"/>
                <w:sz w:val="16"/>
              </w:rPr>
              <w:t>年</w:t>
            </w:r>
            <w:r>
              <w:rPr>
                <w:rFonts w:ascii="宋体" w:hAnsi="宋体"/>
                <w:sz w:val="16"/>
              </w:rPr>
              <w:t>2</w:t>
            </w:r>
            <w:r>
              <w:rPr>
                <w:rFonts w:ascii="宋体" w:hAnsi="宋体"/>
                <w:sz w:val="16"/>
              </w:rPr>
              <w:t>月底进行</w:t>
            </w:r>
            <w:r>
              <w:rPr>
                <w:rFonts w:ascii="宋体" w:hAnsi="宋体"/>
                <w:sz w:val="16"/>
              </w:rPr>
              <w:lastRenderedPageBreak/>
              <w:t>调试运行。</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第一次全国自然灾害风险普查基数服务费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有效开展自然灾害风险普查和防治工作，为全县有效防治防灾减灾工作提供权威的风险信息和科学决策依据为目标，对促进国民经济和社会发展、推进国家治理体系和治理能力现代化以及引导全社会树立牢固的灾害综合风险理念和防灾减灾救灾意识具有重要意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自</w:t>
            </w:r>
            <w:r>
              <w:rPr>
                <w:rFonts w:ascii="宋体" w:hAnsi="宋体"/>
                <w:sz w:val="16"/>
              </w:rPr>
              <w:t>2022</w:t>
            </w:r>
            <w:r>
              <w:rPr>
                <w:rFonts w:ascii="宋体" w:hAnsi="宋体"/>
                <w:sz w:val="16"/>
              </w:rPr>
              <w:t>年</w:t>
            </w:r>
            <w:r>
              <w:rPr>
                <w:rFonts w:ascii="宋体" w:hAnsi="宋体"/>
                <w:sz w:val="16"/>
              </w:rPr>
              <w:t>1</w:t>
            </w:r>
            <w:r>
              <w:rPr>
                <w:rFonts w:ascii="宋体" w:hAnsi="宋体"/>
                <w:sz w:val="16"/>
              </w:rPr>
              <w:t>月</w:t>
            </w:r>
            <w:r>
              <w:rPr>
                <w:rFonts w:ascii="宋体" w:hAnsi="宋体"/>
                <w:sz w:val="16"/>
              </w:rPr>
              <w:t>5</w:t>
            </w:r>
            <w:r>
              <w:rPr>
                <w:rFonts w:ascii="宋体" w:hAnsi="宋体"/>
                <w:sz w:val="16"/>
              </w:rPr>
              <w:t>日至</w:t>
            </w:r>
            <w:r>
              <w:rPr>
                <w:rFonts w:ascii="宋体" w:hAnsi="宋体"/>
                <w:sz w:val="16"/>
              </w:rPr>
              <w:t>2022</w:t>
            </w:r>
            <w:r>
              <w:rPr>
                <w:rFonts w:ascii="宋体" w:hAnsi="宋体"/>
                <w:sz w:val="16"/>
              </w:rPr>
              <w:t>年</w:t>
            </w:r>
            <w:r>
              <w:rPr>
                <w:rFonts w:ascii="宋体" w:hAnsi="宋体"/>
                <w:sz w:val="16"/>
              </w:rPr>
              <w:t>1</w:t>
            </w:r>
            <w:r>
              <w:rPr>
                <w:rFonts w:ascii="宋体" w:hAnsi="宋体"/>
                <w:sz w:val="16"/>
              </w:rPr>
              <w:t>月</w:t>
            </w:r>
            <w:r>
              <w:rPr>
                <w:rFonts w:ascii="宋体" w:hAnsi="宋体"/>
                <w:sz w:val="16"/>
              </w:rPr>
              <w:t>30</w:t>
            </w:r>
            <w:r>
              <w:rPr>
                <w:rFonts w:ascii="宋体" w:hAnsi="宋体"/>
                <w:sz w:val="16"/>
              </w:rPr>
              <w:t>日，全县录入房屋普查数据</w:t>
            </w:r>
            <w:r>
              <w:rPr>
                <w:rFonts w:ascii="宋体" w:hAnsi="宋体"/>
                <w:sz w:val="16"/>
              </w:rPr>
              <w:t>58295</w:t>
            </w:r>
            <w:r>
              <w:rPr>
                <w:rFonts w:ascii="宋体" w:hAnsi="宋体"/>
                <w:sz w:val="16"/>
              </w:rPr>
              <w:t>条，其中房屋建筑</w:t>
            </w:r>
            <w:r>
              <w:rPr>
                <w:rFonts w:ascii="宋体" w:hAnsi="宋体"/>
                <w:sz w:val="16"/>
              </w:rPr>
              <w:t>58177</w:t>
            </w:r>
            <w:r>
              <w:rPr>
                <w:rFonts w:ascii="宋体" w:hAnsi="宋体"/>
                <w:sz w:val="16"/>
              </w:rPr>
              <w:t>万栋，市政设施</w:t>
            </w:r>
            <w:r>
              <w:rPr>
                <w:rFonts w:ascii="宋体" w:hAnsi="宋体"/>
                <w:sz w:val="16"/>
              </w:rPr>
              <w:t>103</w:t>
            </w:r>
            <w:r>
              <w:rPr>
                <w:rFonts w:ascii="宋体" w:hAnsi="宋体"/>
                <w:sz w:val="16"/>
              </w:rPr>
              <w:t>条。其中桥梁调查已完成</w:t>
            </w:r>
            <w:r>
              <w:rPr>
                <w:rFonts w:ascii="宋体" w:hAnsi="宋体"/>
                <w:sz w:val="16"/>
              </w:rPr>
              <w:t>13</w:t>
            </w:r>
            <w:r>
              <w:rPr>
                <w:rFonts w:ascii="宋体" w:hAnsi="宋体"/>
                <w:sz w:val="16"/>
              </w:rPr>
              <w:t>座，总长</w:t>
            </w:r>
            <w:r>
              <w:rPr>
                <w:rFonts w:ascii="宋体" w:hAnsi="宋体"/>
                <w:sz w:val="16"/>
              </w:rPr>
              <w:t>187.5</w:t>
            </w:r>
            <w:r>
              <w:rPr>
                <w:rFonts w:ascii="宋体" w:hAnsi="宋体"/>
                <w:sz w:val="16"/>
              </w:rPr>
              <w:t>公里；道路调查已完成</w:t>
            </w:r>
            <w:r>
              <w:rPr>
                <w:rFonts w:ascii="宋体" w:hAnsi="宋体"/>
                <w:sz w:val="16"/>
              </w:rPr>
              <w:t>64</w:t>
            </w:r>
            <w:r>
              <w:rPr>
                <w:rFonts w:ascii="宋体" w:hAnsi="宋体"/>
                <w:sz w:val="16"/>
              </w:rPr>
              <w:t>条，总长</w:t>
            </w:r>
            <w:r>
              <w:rPr>
                <w:rFonts w:ascii="宋体" w:hAnsi="宋体"/>
                <w:sz w:val="16"/>
              </w:rPr>
              <w:t>96.76</w:t>
            </w:r>
            <w:r>
              <w:rPr>
                <w:rFonts w:ascii="宋体" w:hAnsi="宋体"/>
                <w:sz w:val="16"/>
              </w:rPr>
              <w:t>公里，供水调查已完成</w:t>
            </w:r>
            <w:r>
              <w:rPr>
                <w:rFonts w:ascii="宋体" w:hAnsi="宋体"/>
                <w:sz w:val="16"/>
              </w:rPr>
              <w:t>26</w:t>
            </w:r>
            <w:r>
              <w:rPr>
                <w:rFonts w:ascii="宋体" w:hAnsi="宋体"/>
                <w:sz w:val="16"/>
              </w:rPr>
              <w:t>条，总长</w:t>
            </w:r>
            <w:r>
              <w:rPr>
                <w:rFonts w:ascii="宋体" w:hAnsi="宋体"/>
                <w:sz w:val="16"/>
              </w:rPr>
              <w:t>54.7</w:t>
            </w:r>
            <w:r>
              <w:rPr>
                <w:rFonts w:ascii="宋体" w:hAnsi="宋体"/>
                <w:sz w:val="16"/>
              </w:rPr>
              <w:t>公里，为全县有效防治防灾减灾工作提供权威的风险信息和科学决策依据。</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风险普查版图数量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w:t>
            </w:r>
            <w:r>
              <w:rPr>
                <w:rFonts w:ascii="宋体" w:hAnsi="宋体"/>
                <w:sz w:val="16"/>
              </w:rPr>
              <w:t>万个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=5.82</w:t>
            </w:r>
            <w:r>
              <w:rPr>
                <w:rFonts w:ascii="宋体" w:hAnsi="宋体"/>
                <w:sz w:val="16"/>
              </w:rPr>
              <w:t>万个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因实际普查出数量大于预计版图数量</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风险普查范围</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风险普查精确性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风险普查技术服务覆盖率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第一次全国自然灾害风险普查基数服务费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提高减灾防灾能力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98.69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工程建设项目审批系统运营维护提升服务费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按照合同约定支付工程审批云主机运维服务费、网络系统维护服务费、系统升级改造服务费，确保工程审批系统正常运行，提高审批效率和公共服务能力，系统功能达标率达到</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工程审批云主机运维服务及网络系统维护服务运行稳定性和安全性良好，全年运行正常；完成系统升级改造及网上办事大厅升级，申报项目信息表结构调整，审批流程、阶段、事项及审批事项材料等进行细化，提高审批、监管效率，系统功能达标率</w:t>
            </w:r>
            <w:r>
              <w:rPr>
                <w:rFonts w:ascii="宋体" w:hAnsi="宋体"/>
                <w:sz w:val="16"/>
              </w:rPr>
              <w:t>100%</w:t>
            </w:r>
            <w:r>
              <w:rPr>
                <w:rFonts w:ascii="宋体" w:hAnsi="宋体"/>
                <w:sz w:val="16"/>
              </w:rPr>
              <w:t>。</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工程审批云主机运维、网络、系统维护提升改造服务项目个数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系统功能</w:t>
            </w:r>
            <w:r>
              <w:rPr>
                <w:rFonts w:ascii="宋体" w:hAnsi="宋体"/>
                <w:sz w:val="16"/>
              </w:rPr>
              <w:lastRenderedPageBreak/>
              <w:t>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工程审批系统维护期限</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工程审批云主机运维服务费成本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网络系统维护服务费项目成本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系统升级改造服务费项目成本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提高行政审批效率及信息技术推广的影响度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平台使用</w:t>
            </w:r>
            <w:r>
              <w:rPr>
                <w:rFonts w:ascii="宋体" w:hAnsi="宋体"/>
                <w:sz w:val="16"/>
              </w:rPr>
              <w:lastRenderedPageBreak/>
              <w:t>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垃圾焚烧费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根据尉犁县生活垃圾处理服务协议</w:t>
            </w:r>
            <w:r>
              <w:rPr>
                <w:rFonts w:ascii="宋体" w:hAnsi="宋体"/>
                <w:sz w:val="16"/>
              </w:rPr>
              <w:t>,</w:t>
            </w:r>
            <w:r>
              <w:rPr>
                <w:rFonts w:ascii="宋体" w:hAnsi="宋体"/>
                <w:sz w:val="16"/>
              </w:rPr>
              <w:t>库尔勒三峰翰能源开发有限公司以</w:t>
            </w:r>
            <w:r>
              <w:rPr>
                <w:rFonts w:ascii="宋体" w:hAnsi="宋体"/>
                <w:sz w:val="16"/>
              </w:rPr>
              <w:t>B0T</w:t>
            </w:r>
            <w:r>
              <w:rPr>
                <w:rFonts w:ascii="宋体" w:hAnsi="宋体"/>
                <w:sz w:val="16"/>
              </w:rPr>
              <w:t>方式建设并运营，县城乡生活垃圾拉运到库尔勒三峰广翰能源开发有限公司进行焚烧。每日焚烧垃圾平均</w:t>
            </w:r>
            <w:r>
              <w:rPr>
                <w:rFonts w:ascii="宋体" w:hAnsi="宋体"/>
                <w:sz w:val="16"/>
              </w:rPr>
              <w:t>40</w:t>
            </w:r>
            <w:r>
              <w:rPr>
                <w:rFonts w:ascii="宋体" w:hAnsi="宋体"/>
                <w:sz w:val="16"/>
              </w:rPr>
              <w:t>吨，按月实际清运量结算。通过该项目的实施，实现生活垃圾资源化利用，对尉犁县及周边乡镇产生的生活垃圾实施减量化、资源化、无害化处理，改善生态环境。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库尔勒三峰翰能源开发有限公司以</w:t>
            </w:r>
            <w:r>
              <w:rPr>
                <w:rFonts w:ascii="宋体" w:hAnsi="宋体"/>
                <w:sz w:val="16"/>
              </w:rPr>
              <w:t>B0T</w:t>
            </w:r>
            <w:r>
              <w:rPr>
                <w:rFonts w:ascii="宋体" w:hAnsi="宋体"/>
                <w:sz w:val="16"/>
              </w:rPr>
              <w:t>方式建设并运营，县城乡生活垃圾拉运到库尔勒三峰广翰能源开发有限公司进行焚烧。每日焚烧垃圾平均</w:t>
            </w:r>
            <w:r>
              <w:rPr>
                <w:rFonts w:ascii="宋体" w:hAnsi="宋体"/>
                <w:sz w:val="16"/>
              </w:rPr>
              <w:t>40</w:t>
            </w:r>
            <w:r>
              <w:rPr>
                <w:rFonts w:ascii="宋体" w:hAnsi="宋体"/>
                <w:sz w:val="16"/>
              </w:rPr>
              <w:t>吨，</w:t>
            </w:r>
            <w:r>
              <w:rPr>
                <w:rFonts w:ascii="宋体" w:hAnsi="宋体"/>
                <w:sz w:val="16"/>
              </w:rPr>
              <w:t>59</w:t>
            </w:r>
            <w:r>
              <w:rPr>
                <w:rFonts w:ascii="宋体" w:hAnsi="宋体"/>
                <w:sz w:val="16"/>
              </w:rPr>
              <w:t>元</w:t>
            </w:r>
            <w:r>
              <w:rPr>
                <w:rFonts w:ascii="宋体" w:hAnsi="宋体"/>
                <w:sz w:val="16"/>
              </w:rPr>
              <w:t>/</w:t>
            </w:r>
            <w:r>
              <w:rPr>
                <w:rFonts w:ascii="宋体" w:hAnsi="宋体"/>
                <w:sz w:val="16"/>
              </w:rPr>
              <w:t>吨的标准，按月进行结算。通过该项目的实施，实现生活垃圾资源</w:t>
            </w:r>
            <w:r>
              <w:rPr>
                <w:rFonts w:ascii="宋体" w:hAnsi="宋体"/>
                <w:sz w:val="16"/>
              </w:rPr>
              <w:t>化利用，对尉犁县及周边乡镇产生的生活垃圾实施减量化、资源化、无害化处理，改善生态环境。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焚烧垃圾处理数量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&gt;=40</w:t>
            </w:r>
            <w:r>
              <w:rPr>
                <w:rFonts w:ascii="宋体" w:hAnsi="宋体"/>
                <w:sz w:val="16"/>
              </w:rPr>
              <w:t>吨</w:t>
            </w:r>
            <w:r>
              <w:rPr>
                <w:rFonts w:ascii="宋体" w:hAnsi="宋体"/>
                <w:sz w:val="16"/>
              </w:rPr>
              <w:t>/</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=45</w:t>
            </w:r>
            <w:r>
              <w:rPr>
                <w:rFonts w:ascii="宋体" w:hAnsi="宋体"/>
                <w:sz w:val="16"/>
              </w:rPr>
              <w:t>吨</w:t>
            </w:r>
            <w:r>
              <w:rPr>
                <w:rFonts w:ascii="宋体" w:hAnsi="宋体"/>
                <w:sz w:val="16"/>
              </w:rPr>
              <w:t>/</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设定预期目标过低，实际按照每天产生的垃圾进行处理，处理量增加</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垃圾焚烧监测合格率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垃圾焚烧及时率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生活垃圾焚烧处理标准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w:t>
            </w:r>
            <w:r>
              <w:rPr>
                <w:rFonts w:ascii="宋体" w:hAnsi="宋体"/>
                <w:sz w:val="16"/>
              </w:rPr>
              <w:t>元</w:t>
            </w:r>
            <w:r>
              <w:rPr>
                <w:rFonts w:ascii="宋体" w:hAnsi="宋体"/>
                <w:sz w:val="16"/>
              </w:rPr>
              <w:t>/</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w:t>
            </w:r>
            <w:r>
              <w:rPr>
                <w:rFonts w:ascii="宋体" w:hAnsi="宋体"/>
                <w:sz w:val="16"/>
              </w:rPr>
              <w:t>元</w:t>
            </w:r>
            <w:r>
              <w:rPr>
                <w:rFonts w:ascii="宋体" w:hAnsi="宋体"/>
                <w:sz w:val="16"/>
              </w:rPr>
              <w:t>/</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提升生活垃圾无害化处置能力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改善城乡环境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98.13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r>
              <w:rPr>
                <w:rFonts w:ascii="宋体" w:hAnsi="宋体"/>
                <w:sz w:val="16"/>
              </w:rPr>
              <w:t>2022</w:t>
            </w:r>
            <w:r>
              <w:rPr>
                <w:rFonts w:ascii="宋体" w:hAnsi="宋体"/>
                <w:sz w:val="16"/>
              </w:rPr>
              <w:t>年工业园区公租房建设项目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新建工业园区公租房</w:t>
            </w:r>
            <w:r>
              <w:rPr>
                <w:rFonts w:ascii="宋体" w:hAnsi="宋体"/>
                <w:sz w:val="16"/>
              </w:rPr>
              <w:t>300</w:t>
            </w:r>
            <w:r>
              <w:rPr>
                <w:rFonts w:ascii="宋体" w:hAnsi="宋体"/>
                <w:sz w:val="16"/>
              </w:rPr>
              <w:t>套，楼栋数</w:t>
            </w:r>
            <w:r>
              <w:rPr>
                <w:rFonts w:ascii="宋体" w:hAnsi="宋体"/>
                <w:sz w:val="16"/>
              </w:rPr>
              <w:t>2</w:t>
            </w:r>
            <w:r>
              <w:rPr>
                <w:rFonts w:ascii="宋体" w:hAnsi="宋体"/>
                <w:sz w:val="16"/>
              </w:rPr>
              <w:t>栋：项目的实施，改善低收入居民居住条件，提升城市整体品质，促进尉犁县经济发展。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完成工业园区公租房</w:t>
            </w:r>
            <w:r>
              <w:rPr>
                <w:rFonts w:ascii="宋体" w:hAnsi="宋体"/>
                <w:sz w:val="16"/>
              </w:rPr>
              <w:t>336</w:t>
            </w:r>
            <w:r>
              <w:rPr>
                <w:rFonts w:ascii="宋体" w:hAnsi="宋体"/>
                <w:sz w:val="16"/>
              </w:rPr>
              <w:t>套，楼栋数</w:t>
            </w:r>
            <w:r>
              <w:rPr>
                <w:rFonts w:ascii="宋体" w:hAnsi="宋体"/>
                <w:sz w:val="16"/>
              </w:rPr>
              <w:t>3</w:t>
            </w:r>
            <w:r>
              <w:rPr>
                <w:rFonts w:ascii="宋体" w:hAnsi="宋体"/>
                <w:sz w:val="16"/>
              </w:rPr>
              <w:t>栋，项目已竣工验收，项目的建设，改善低收入居民居住条件，提升城市整体品质。</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新建工业园区公租房套数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&gt;=336</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新建楼栋数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支付工业园区公租房部分工程款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&lt;=352.5</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提高群众幸福感、获得感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承租人满意度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项目实施得到居民认可</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r>
              <w:rPr>
                <w:rFonts w:ascii="宋体" w:hAnsi="宋体"/>
                <w:sz w:val="16"/>
              </w:rPr>
              <w:t>2023</w:t>
            </w:r>
            <w:r>
              <w:rPr>
                <w:rFonts w:ascii="宋体" w:hAnsi="宋体"/>
                <w:sz w:val="16"/>
              </w:rPr>
              <w:t>年老旧小区改造提升建设项目（二期）（结转）</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尉犁县</w:t>
            </w:r>
            <w:r>
              <w:rPr>
                <w:rFonts w:ascii="宋体" w:hAnsi="宋体"/>
                <w:sz w:val="16"/>
              </w:rPr>
              <w:t>2023</w:t>
            </w:r>
            <w:r>
              <w:rPr>
                <w:rFonts w:ascii="宋体" w:hAnsi="宋体"/>
                <w:sz w:val="16"/>
              </w:rPr>
              <w:t>年老旧小区改造提升建设项目（二期）已完工，项目目前正在进行竣工结算。按照合同约定，项目完成竣工结算后资金支付比例为</w:t>
            </w:r>
            <w:r>
              <w:rPr>
                <w:rFonts w:ascii="宋体" w:hAnsi="宋体"/>
                <w:sz w:val="16"/>
              </w:rPr>
              <w:t>97%</w:t>
            </w:r>
            <w:r>
              <w:rPr>
                <w:rFonts w:ascii="宋体" w:hAnsi="宋体"/>
                <w:sz w:val="16"/>
              </w:rPr>
              <w:t>。剩余</w:t>
            </w:r>
            <w:r>
              <w:rPr>
                <w:rFonts w:ascii="宋体" w:hAnsi="宋体"/>
                <w:sz w:val="16"/>
              </w:rPr>
              <w:t>13</w:t>
            </w:r>
            <w:r>
              <w:rPr>
                <w:rFonts w:ascii="宋体" w:hAnsi="宋体"/>
                <w:sz w:val="16"/>
              </w:rPr>
              <w:t>万结转资金在竣工结算完成后进行支付。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尉犁县</w:t>
            </w:r>
            <w:r>
              <w:rPr>
                <w:rFonts w:ascii="宋体" w:hAnsi="宋体"/>
                <w:sz w:val="16"/>
              </w:rPr>
              <w:t>2023</w:t>
            </w:r>
            <w:r>
              <w:rPr>
                <w:rFonts w:ascii="宋体" w:hAnsi="宋体"/>
                <w:sz w:val="16"/>
              </w:rPr>
              <w:t>年老旧小区改造提升建设项目（二期）已完工，已完成竣工结算。按照合同约定，项目完成竣工结算后资金支付比例为</w:t>
            </w:r>
            <w:r>
              <w:rPr>
                <w:rFonts w:ascii="宋体" w:hAnsi="宋体"/>
                <w:sz w:val="16"/>
              </w:rPr>
              <w:t>97%</w:t>
            </w:r>
            <w:r>
              <w:rPr>
                <w:rFonts w:ascii="宋体" w:hAnsi="宋体"/>
                <w:sz w:val="16"/>
              </w:rPr>
              <w:t>。剩余</w:t>
            </w:r>
            <w:r>
              <w:rPr>
                <w:rFonts w:ascii="宋体" w:hAnsi="宋体"/>
                <w:sz w:val="16"/>
              </w:rPr>
              <w:t>13</w:t>
            </w:r>
            <w:r>
              <w:rPr>
                <w:rFonts w:ascii="宋体" w:hAnsi="宋体"/>
                <w:sz w:val="16"/>
              </w:rPr>
              <w:t>万结转资金在竣工结算完成后进行支付。</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&gt;=5.72</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=5.72</w:t>
            </w:r>
            <w:r>
              <w:rPr>
                <w:rFonts w:ascii="宋体" w:hAnsi="宋体"/>
                <w:sz w:val="16"/>
              </w:rPr>
              <w:t>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改造楼栋数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&gt;=21</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改造小区数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补助资金到位数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群众居住条件是否改善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r>
              <w:rPr>
                <w:rFonts w:ascii="宋体" w:hAnsi="宋体"/>
                <w:sz w:val="16"/>
              </w:rPr>
              <w:t>2024</w:t>
            </w:r>
            <w:r>
              <w:rPr>
                <w:rFonts w:ascii="宋体" w:hAnsi="宋体"/>
                <w:sz w:val="16"/>
              </w:rPr>
              <w:t>年城镇公共租赁住房建设及改造保租房项目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通过加大尉犁县保障性安居工程建设的力度，维护社会稳定，形成优越的投资环境，促进尉犁县社会经济的发展，从而带动新疆区域经济的快速发展，新建公租房</w:t>
            </w:r>
            <w:r>
              <w:rPr>
                <w:rFonts w:ascii="宋体" w:hAnsi="宋体"/>
                <w:sz w:val="16"/>
              </w:rPr>
              <w:t xml:space="preserve">132 </w:t>
            </w:r>
            <w:r>
              <w:rPr>
                <w:rFonts w:ascii="宋体" w:hAnsi="宋体"/>
                <w:sz w:val="16"/>
              </w:rPr>
              <w:t>套，建筑面积</w:t>
            </w:r>
            <w:r>
              <w:rPr>
                <w:rFonts w:ascii="宋体" w:hAnsi="宋体"/>
                <w:sz w:val="16"/>
              </w:rPr>
              <w:t>6600</w:t>
            </w:r>
            <w:r>
              <w:rPr>
                <w:rFonts w:ascii="宋体" w:hAnsi="宋体"/>
                <w:sz w:val="16"/>
              </w:rPr>
              <w:t>平方米，以及水、电、气、暖、管网等配套附属设施及基础设施，保质保量完成</w:t>
            </w:r>
            <w:r>
              <w:rPr>
                <w:rFonts w:ascii="宋体" w:hAnsi="宋体"/>
                <w:sz w:val="16"/>
              </w:rPr>
              <w:t>336</w:t>
            </w:r>
            <w:r>
              <w:rPr>
                <w:rFonts w:ascii="宋体" w:hAnsi="宋体"/>
                <w:sz w:val="16"/>
              </w:rPr>
              <w:t>户保障性安居工程建设。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w:t>
            </w:r>
            <w:r>
              <w:rPr>
                <w:rFonts w:ascii="宋体" w:hAnsi="宋体"/>
                <w:sz w:val="16"/>
              </w:rPr>
              <w:t>336</w:t>
            </w:r>
            <w:r>
              <w:rPr>
                <w:rFonts w:ascii="宋体" w:hAnsi="宋体"/>
                <w:sz w:val="16"/>
              </w:rPr>
              <w:t>套保障性租赁住房改造项目，</w:t>
            </w:r>
            <w:r>
              <w:rPr>
                <w:rFonts w:ascii="宋体" w:hAnsi="宋体"/>
                <w:sz w:val="16"/>
              </w:rPr>
              <w:t>132</w:t>
            </w:r>
            <w:r>
              <w:rPr>
                <w:rFonts w:ascii="宋体" w:hAnsi="宋体"/>
                <w:sz w:val="16"/>
              </w:rPr>
              <w:t>套新建公租房项目已全部开工，完成基础工程。项目的实施加大尉犁县保障性安居工程建设的力度，维护社会稳定。</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&gt;=132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w:t>
            </w:r>
            <w:r>
              <w:rPr>
                <w:rFonts w:ascii="宋体" w:hAnsi="宋体"/>
                <w:sz w:val="16"/>
              </w:rPr>
              <w:t>2024</w:t>
            </w:r>
            <w:r>
              <w:rPr>
                <w:rFonts w:ascii="宋体" w:hAnsi="宋体"/>
                <w:sz w:val="16"/>
              </w:rPr>
              <w:t>年</w:t>
            </w:r>
            <w:r>
              <w:rPr>
                <w:rFonts w:ascii="宋体" w:hAnsi="宋体"/>
                <w:sz w:val="16"/>
              </w:rPr>
              <w:t>10</w:t>
            </w:r>
            <w:r>
              <w:rPr>
                <w:rFonts w:ascii="宋体" w:hAnsi="宋体"/>
                <w:sz w:val="16"/>
              </w:rPr>
              <w:t>月开工建设，已完成基础工程。</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改造保租房住房数量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&gt;=336</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工程质量符合标准率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项目按计划开工率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2025</w:t>
            </w:r>
            <w:r>
              <w:rPr>
                <w:rFonts w:ascii="宋体" w:hAnsi="宋体"/>
                <w:sz w:val="16"/>
              </w:rPr>
              <w:t>年</w:t>
            </w:r>
            <w:r>
              <w:rPr>
                <w:rFonts w:ascii="宋体" w:hAnsi="宋体"/>
                <w:sz w:val="16"/>
              </w:rPr>
              <w:t>9</w:t>
            </w:r>
            <w:r>
              <w:rPr>
                <w:rFonts w:ascii="宋体" w:hAnsi="宋体"/>
                <w:sz w:val="16"/>
              </w:rPr>
              <w:t>月</w:t>
            </w:r>
            <w:r>
              <w:rPr>
                <w:rFonts w:ascii="宋体" w:hAnsi="宋体"/>
                <w:sz w:val="16"/>
              </w:rPr>
              <w:t>27</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2025</w:t>
            </w:r>
            <w:r>
              <w:rPr>
                <w:rFonts w:ascii="宋体" w:hAnsi="宋体"/>
                <w:sz w:val="16"/>
              </w:rPr>
              <w:t>年</w:t>
            </w:r>
            <w:r>
              <w:rPr>
                <w:rFonts w:ascii="宋体" w:hAnsi="宋体"/>
                <w:sz w:val="16"/>
              </w:rPr>
              <w:t>9</w:t>
            </w:r>
            <w:r>
              <w:rPr>
                <w:rFonts w:ascii="宋体" w:hAnsi="宋体"/>
                <w:sz w:val="16"/>
              </w:rPr>
              <w:t>月</w:t>
            </w:r>
            <w:r>
              <w:rPr>
                <w:rFonts w:ascii="宋体" w:hAnsi="宋体"/>
                <w:sz w:val="16"/>
              </w:rPr>
              <w:t>27</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新建公租房项目未完工</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中央预算内投资计划新建配租型保障性住房成本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&lt;=494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中央预算内投资计划改造保租房住房成本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提高群众幸福感、获得感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新建公租房项目未完工</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保障</w:t>
            </w:r>
            <w:r>
              <w:rPr>
                <w:rFonts w:ascii="宋体" w:hAnsi="宋体"/>
                <w:sz w:val="16"/>
              </w:rPr>
              <w:lastRenderedPageBreak/>
              <w:t>性安居工程居民满意度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w:t>
            </w:r>
            <w:r>
              <w:rPr>
                <w:rFonts w:ascii="宋体" w:hAnsi="宋体"/>
                <w:sz w:val="16"/>
              </w:rPr>
              <w:lastRenderedPageBreak/>
              <w:t>公租房项目未完工</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尉犁县城乡一体化综合开发建设项目</w:t>
            </w:r>
            <w:r>
              <w:rPr>
                <w:rFonts w:ascii="宋体" w:hAnsi="宋体"/>
                <w:sz w:val="16"/>
              </w:rPr>
              <w:t>(</w:t>
            </w:r>
            <w:r>
              <w:rPr>
                <w:rFonts w:ascii="宋体" w:hAnsi="宋体"/>
                <w:sz w:val="16"/>
              </w:rPr>
              <w:t>一期</w:t>
            </w:r>
            <w:r>
              <w:rPr>
                <w:rFonts w:ascii="宋体" w:hAnsi="宋体"/>
                <w:sz w:val="16"/>
              </w:rPr>
              <w:t>)-</w:t>
            </w:r>
            <w:r>
              <w:rPr>
                <w:rFonts w:ascii="宋体" w:hAnsi="宋体"/>
                <w:sz w:val="16"/>
              </w:rPr>
              <w:t>孔雀河健身步道指示牌工程</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新建孔雀桥两侧起点指示牌</w:t>
            </w:r>
            <w:r>
              <w:rPr>
                <w:rFonts w:ascii="宋体" w:hAnsi="宋体"/>
                <w:sz w:val="16"/>
              </w:rPr>
              <w:t>2</w:t>
            </w:r>
            <w:r>
              <w:rPr>
                <w:rFonts w:ascii="宋体" w:hAnsi="宋体"/>
                <w:sz w:val="16"/>
              </w:rPr>
              <w:t>个、新建东段路口转折点指示牌</w:t>
            </w:r>
            <w:r>
              <w:rPr>
                <w:rFonts w:ascii="宋体" w:hAnsi="宋体"/>
                <w:sz w:val="16"/>
              </w:rPr>
              <w:t>3</w:t>
            </w:r>
            <w:r>
              <w:rPr>
                <w:rFonts w:ascii="宋体" w:hAnsi="宋体"/>
                <w:sz w:val="16"/>
              </w:rPr>
              <w:t>个、新建孔雀桥东南角、西环路东南角终点指示牌</w:t>
            </w:r>
            <w:r>
              <w:rPr>
                <w:rFonts w:ascii="宋体" w:hAnsi="宋体"/>
                <w:sz w:val="16"/>
              </w:rPr>
              <w:t>2</w:t>
            </w:r>
            <w:r>
              <w:rPr>
                <w:rFonts w:ascii="宋体" w:hAnsi="宋体"/>
                <w:sz w:val="16"/>
              </w:rPr>
              <w:t>个、新建孔雀桥两侧总导览牌</w:t>
            </w:r>
            <w:r>
              <w:rPr>
                <w:rFonts w:ascii="宋体" w:hAnsi="宋体"/>
                <w:sz w:val="16"/>
              </w:rPr>
              <w:t>2</w:t>
            </w:r>
            <w:r>
              <w:rPr>
                <w:rFonts w:ascii="宋体" w:hAnsi="宋体"/>
                <w:sz w:val="16"/>
              </w:rPr>
              <w:t>个。</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2024</w:t>
            </w:r>
            <w:r>
              <w:rPr>
                <w:rFonts w:ascii="宋体" w:hAnsi="宋体"/>
                <w:sz w:val="16"/>
              </w:rPr>
              <w:t>年</w:t>
            </w:r>
            <w:r>
              <w:rPr>
                <w:rFonts w:ascii="宋体" w:hAnsi="宋体"/>
                <w:sz w:val="16"/>
              </w:rPr>
              <w:t>12</w:t>
            </w:r>
            <w:r>
              <w:rPr>
                <w:rFonts w:ascii="宋体" w:hAnsi="宋体"/>
                <w:sz w:val="16"/>
              </w:rPr>
              <w:t>月初已完成新建孔雀桥两侧起点指示牌</w:t>
            </w:r>
            <w:r>
              <w:rPr>
                <w:rFonts w:ascii="宋体" w:hAnsi="宋体"/>
                <w:sz w:val="16"/>
              </w:rPr>
              <w:t>2</w:t>
            </w:r>
            <w:r>
              <w:rPr>
                <w:rFonts w:ascii="宋体" w:hAnsi="宋体"/>
                <w:sz w:val="16"/>
              </w:rPr>
              <w:t>个、新建东段路口转折点指示牌</w:t>
            </w:r>
            <w:r>
              <w:rPr>
                <w:rFonts w:ascii="宋体" w:hAnsi="宋体"/>
                <w:sz w:val="16"/>
              </w:rPr>
              <w:t>3</w:t>
            </w:r>
            <w:r>
              <w:rPr>
                <w:rFonts w:ascii="宋体" w:hAnsi="宋体"/>
                <w:sz w:val="16"/>
              </w:rPr>
              <w:t>个、新建孔雀桥东南角、西环路东南角终点指示牌</w:t>
            </w:r>
            <w:r>
              <w:rPr>
                <w:rFonts w:ascii="宋体" w:hAnsi="宋体"/>
                <w:sz w:val="16"/>
              </w:rPr>
              <w:t>2</w:t>
            </w:r>
            <w:r>
              <w:rPr>
                <w:rFonts w:ascii="宋体" w:hAnsi="宋体"/>
                <w:sz w:val="16"/>
              </w:rPr>
              <w:t>个、新建孔雀桥两侧总导览牌</w:t>
            </w:r>
            <w:r>
              <w:rPr>
                <w:rFonts w:ascii="宋体" w:hAnsi="宋体"/>
                <w:sz w:val="16"/>
              </w:rPr>
              <w:t>2</w:t>
            </w:r>
            <w:r>
              <w:rPr>
                <w:rFonts w:ascii="宋体" w:hAnsi="宋体"/>
                <w:sz w:val="16"/>
              </w:rPr>
              <w:t>个，并全部验收合格。</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新建孔雀河健身步道指示牌数量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新建孔雀河健身步道两侧总导览牌数量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项目按计划完成时限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9</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27</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导览牌成本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&lt;=5496</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=5496</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指示牌成本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&lt;=14504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=14504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设施正常运转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服务居民满意度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103.53%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设定目标较低，项目实施完成后居民满意度较高造成偏差。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8"/>
        <w:gridCol w:w="594"/>
        <w:gridCol w:w="594"/>
        <w:gridCol w:w="618"/>
        <w:gridCol w:w="856"/>
        <w:gridCol w:w="594"/>
        <w:gridCol w:w="594"/>
        <w:gridCol w:w="606"/>
        <w:gridCol w:w="594"/>
        <w:gridCol w:w="594"/>
        <w:gridCol w:w="696"/>
        <w:gridCol w:w="776"/>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尉犁县工程尾款结算项目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完成尉犁县</w:t>
            </w:r>
            <w:r>
              <w:rPr>
                <w:rFonts w:ascii="宋体" w:hAnsi="宋体"/>
                <w:sz w:val="16"/>
              </w:rPr>
              <w:t>2021</w:t>
            </w:r>
            <w:r>
              <w:rPr>
                <w:rFonts w:ascii="宋体" w:hAnsi="宋体"/>
                <w:sz w:val="16"/>
              </w:rPr>
              <w:t>年老旧小区改造建设项目、尉犁县</w:t>
            </w:r>
            <w:r>
              <w:rPr>
                <w:rFonts w:ascii="宋体" w:hAnsi="宋体"/>
                <w:sz w:val="16"/>
              </w:rPr>
              <w:t>2022</w:t>
            </w:r>
            <w:r>
              <w:rPr>
                <w:rFonts w:ascii="宋体" w:hAnsi="宋体"/>
                <w:sz w:val="16"/>
              </w:rPr>
              <w:t>年第三批老旧小区改造内配套基础设施建设项目、尉犁县</w:t>
            </w:r>
            <w:r>
              <w:rPr>
                <w:rFonts w:ascii="宋体" w:hAnsi="宋体"/>
                <w:sz w:val="16"/>
              </w:rPr>
              <w:t>2020</w:t>
            </w:r>
            <w:r>
              <w:rPr>
                <w:rFonts w:ascii="宋体" w:hAnsi="宋体"/>
                <w:sz w:val="16"/>
              </w:rPr>
              <w:t>年老旧小区改造第三批内配套基础设施建设项目等三个项目验收，支付项目工程尾款。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完成尉犁县</w:t>
            </w:r>
            <w:r>
              <w:rPr>
                <w:rFonts w:ascii="宋体" w:hAnsi="宋体"/>
                <w:sz w:val="16"/>
              </w:rPr>
              <w:t>2021</w:t>
            </w:r>
            <w:r>
              <w:rPr>
                <w:rFonts w:ascii="宋体" w:hAnsi="宋体"/>
                <w:sz w:val="16"/>
              </w:rPr>
              <w:t>年老旧小区改造建设项目、尉犁县</w:t>
            </w:r>
            <w:r>
              <w:rPr>
                <w:rFonts w:ascii="宋体" w:hAnsi="宋体"/>
                <w:sz w:val="16"/>
              </w:rPr>
              <w:t>2022</w:t>
            </w:r>
            <w:r>
              <w:rPr>
                <w:rFonts w:ascii="宋体" w:hAnsi="宋体"/>
                <w:sz w:val="16"/>
              </w:rPr>
              <w:t>年第三批老旧小区改造内配套基础设施建设项目、尉犁县</w:t>
            </w:r>
            <w:r>
              <w:rPr>
                <w:rFonts w:ascii="宋体" w:hAnsi="宋体"/>
                <w:sz w:val="16"/>
              </w:rPr>
              <w:t>2020</w:t>
            </w:r>
            <w:r>
              <w:rPr>
                <w:rFonts w:ascii="宋体" w:hAnsi="宋体"/>
                <w:sz w:val="16"/>
              </w:rPr>
              <w:t>年老旧小区改造第三批内配套基础设施建设项目等三个项目验收，并支付了工程尾款</w:t>
            </w:r>
            <w:r>
              <w:rPr>
                <w:rFonts w:ascii="宋体" w:hAnsi="宋体"/>
                <w:sz w:val="16"/>
              </w:rPr>
              <w:t>591.25</w:t>
            </w:r>
            <w:r>
              <w:rPr>
                <w:rFonts w:ascii="宋体" w:hAnsi="宋体"/>
                <w:sz w:val="16"/>
              </w:rPr>
              <w:t>万元。尉犁县</w:t>
            </w:r>
            <w:r>
              <w:rPr>
                <w:rFonts w:ascii="宋体" w:hAnsi="宋体"/>
                <w:sz w:val="16"/>
              </w:rPr>
              <w:t>2021</w:t>
            </w:r>
            <w:r>
              <w:rPr>
                <w:rFonts w:ascii="宋体" w:hAnsi="宋体"/>
                <w:sz w:val="16"/>
              </w:rPr>
              <w:t>年老旧小区改造建设项目工程款</w:t>
            </w:r>
            <w:r>
              <w:rPr>
                <w:rFonts w:ascii="宋体" w:hAnsi="宋体"/>
                <w:sz w:val="16"/>
              </w:rPr>
              <w:t>47.75</w:t>
            </w:r>
            <w:r>
              <w:rPr>
                <w:rFonts w:ascii="宋体" w:hAnsi="宋体"/>
                <w:sz w:val="16"/>
              </w:rPr>
              <w:t>万元，其中：尉犁县</w:t>
            </w:r>
            <w:r>
              <w:rPr>
                <w:rFonts w:ascii="宋体" w:hAnsi="宋体"/>
                <w:sz w:val="16"/>
              </w:rPr>
              <w:t>2022</w:t>
            </w:r>
            <w:r>
              <w:rPr>
                <w:rFonts w:ascii="宋体" w:hAnsi="宋体"/>
                <w:sz w:val="16"/>
              </w:rPr>
              <w:t>年第三批老旧小区改造内配套基础设施建设项目工程</w:t>
            </w:r>
            <w:r>
              <w:rPr>
                <w:rFonts w:ascii="宋体" w:hAnsi="宋体"/>
                <w:sz w:val="16"/>
              </w:rPr>
              <w:t>127.5</w:t>
            </w:r>
            <w:r>
              <w:rPr>
                <w:rFonts w:ascii="宋体" w:hAnsi="宋体"/>
                <w:sz w:val="16"/>
              </w:rPr>
              <w:t>万元，尉犁县</w:t>
            </w:r>
            <w:r>
              <w:rPr>
                <w:rFonts w:ascii="宋体" w:hAnsi="宋体"/>
                <w:sz w:val="16"/>
              </w:rPr>
              <w:t>2020</w:t>
            </w:r>
            <w:r>
              <w:rPr>
                <w:rFonts w:ascii="宋体" w:hAnsi="宋体"/>
                <w:sz w:val="16"/>
              </w:rPr>
              <w:t>年老旧小区改造第三批内配套基础设施建设项目工程款</w:t>
            </w:r>
            <w:r>
              <w:rPr>
                <w:rFonts w:ascii="宋体" w:hAnsi="宋体"/>
                <w:sz w:val="16"/>
              </w:rPr>
              <w:t>416</w:t>
            </w:r>
            <w:r>
              <w:rPr>
                <w:rFonts w:ascii="宋体" w:hAnsi="宋体"/>
                <w:sz w:val="16"/>
              </w:rPr>
              <w:t>万元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工程尾款结算单位数量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r>
              <w:rPr>
                <w:rFonts w:ascii="宋体" w:hAnsi="宋体"/>
                <w:sz w:val="16"/>
              </w:rPr>
              <w:t>2021</w:t>
            </w:r>
            <w:r>
              <w:rPr>
                <w:rFonts w:ascii="宋体" w:hAnsi="宋体"/>
                <w:sz w:val="16"/>
              </w:rPr>
              <w:t>年老旧小区改造建设项目工程款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&lt;=47.75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r>
              <w:rPr>
                <w:rFonts w:ascii="宋体" w:hAnsi="宋体"/>
                <w:sz w:val="16"/>
              </w:rPr>
              <w:t>2022</w:t>
            </w:r>
            <w:r>
              <w:rPr>
                <w:rFonts w:ascii="宋体" w:hAnsi="宋体"/>
                <w:sz w:val="16"/>
              </w:rPr>
              <w:t>年第三批老旧小区改造内配套基础设施建设项目工程款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&lt;=127.50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r>
              <w:rPr>
                <w:rFonts w:ascii="宋体" w:hAnsi="宋体"/>
                <w:sz w:val="16"/>
              </w:rPr>
              <w:t>2020</w:t>
            </w:r>
            <w:r>
              <w:rPr>
                <w:rFonts w:ascii="宋体" w:hAnsi="宋体"/>
                <w:sz w:val="16"/>
              </w:rPr>
              <w:t>年老旧小区改造第三批内配套基础设施建设项</w:t>
            </w:r>
            <w:r>
              <w:rPr>
                <w:rFonts w:ascii="宋体" w:hAnsi="宋体"/>
                <w:sz w:val="16"/>
              </w:rPr>
              <w:lastRenderedPageBreak/>
              <w:t>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&lt;=416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建筑（工程）综合利用率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结算企业满意度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设定目标值偏低，项目尾款支付后，结算企业均表示非常满意，造成偏差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96"/>
        <w:gridCol w:w="630"/>
        <w:gridCol w:w="62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住建局基础设施建设项目前期费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475.05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585.12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579.56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9.76</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475.05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585.12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579.56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w:t>
            </w:r>
            <w:r>
              <w:rPr>
                <w:rFonts w:ascii="宋体" w:hAnsi="宋体"/>
                <w:sz w:val="16"/>
              </w:rPr>
              <w:t>2019</w:t>
            </w:r>
            <w:r>
              <w:rPr>
                <w:rFonts w:ascii="宋体" w:hAnsi="宋体"/>
                <w:sz w:val="16"/>
              </w:rPr>
              <w:t>年</w:t>
            </w:r>
            <w:r>
              <w:rPr>
                <w:rFonts w:ascii="宋体" w:hAnsi="宋体"/>
                <w:sz w:val="16"/>
              </w:rPr>
              <w:t>16</w:t>
            </w:r>
            <w:r>
              <w:rPr>
                <w:rFonts w:ascii="宋体" w:hAnsi="宋体"/>
                <w:sz w:val="16"/>
              </w:rPr>
              <w:t>号小区保障性安居工程外配套基础设施建设项目等</w:t>
            </w:r>
            <w:r>
              <w:rPr>
                <w:rFonts w:ascii="宋体" w:hAnsi="宋体"/>
                <w:sz w:val="16"/>
              </w:rPr>
              <w:t>54</w:t>
            </w:r>
            <w:r>
              <w:rPr>
                <w:rFonts w:ascii="宋体" w:hAnsi="宋体"/>
                <w:sz w:val="16"/>
              </w:rPr>
              <w:t>个项目规划、可研编制、初步设计、施工图设计、工程监理、控制价审定等一系列前期工作，按时保质保量完成项目前期手续，对项目顺利实施提供重要保障。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w:t>
            </w:r>
            <w:r>
              <w:rPr>
                <w:rFonts w:ascii="宋体" w:hAnsi="宋体"/>
                <w:sz w:val="16"/>
              </w:rPr>
              <w:t>2019</w:t>
            </w:r>
            <w:r>
              <w:rPr>
                <w:rFonts w:ascii="宋体" w:hAnsi="宋体"/>
                <w:sz w:val="16"/>
              </w:rPr>
              <w:t>年</w:t>
            </w:r>
            <w:r>
              <w:rPr>
                <w:rFonts w:ascii="宋体" w:hAnsi="宋体"/>
                <w:sz w:val="16"/>
              </w:rPr>
              <w:t>16</w:t>
            </w:r>
            <w:r>
              <w:rPr>
                <w:rFonts w:ascii="宋体" w:hAnsi="宋体"/>
                <w:sz w:val="16"/>
              </w:rPr>
              <w:t>号小区保障性安居工程外配套基础设施建设项目等</w:t>
            </w:r>
            <w:r>
              <w:rPr>
                <w:rFonts w:ascii="宋体" w:hAnsi="宋体"/>
                <w:sz w:val="16"/>
              </w:rPr>
              <w:t>54</w:t>
            </w:r>
            <w:r>
              <w:rPr>
                <w:rFonts w:ascii="宋体" w:hAnsi="宋体"/>
                <w:sz w:val="16"/>
              </w:rPr>
              <w:t>个项目规划、可研编制、初步设计、施工图设计、工程监理、控制价审定等一系列前期工作，按时保质保量完成项目前期手续，保障了项目顺利实施。</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&gt;=100%</w:t>
            </w:r>
            <w:r>
              <w:rPr>
                <w:rFonts w:ascii="宋体" w:hAnsi="宋体"/>
                <w:sz w:val="16"/>
              </w:rPr>
              <w:t>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r>
              <w:rPr>
                <w:rFonts w:ascii="宋体" w:hAnsi="宋体"/>
                <w:sz w:val="16"/>
              </w:rPr>
              <w:t>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r>
              <w:rPr>
                <w:rFonts w:ascii="宋体" w:hAnsi="宋体"/>
                <w:sz w:val="16"/>
              </w:rPr>
              <w:t>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r>
              <w:rPr>
                <w:rFonts w:ascii="宋体" w:hAnsi="宋体"/>
                <w:sz w:val="16"/>
              </w:rPr>
              <w:t>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w:t>
            </w:r>
            <w:r>
              <w:rPr>
                <w:rFonts w:ascii="宋体" w:hAnsi="宋体"/>
                <w:sz w:val="16"/>
              </w:rPr>
              <w:lastRenderedPageBreak/>
              <w:t>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经济</w:t>
            </w:r>
            <w:r>
              <w:rPr>
                <w:rFonts w:ascii="宋体" w:hAnsi="宋体"/>
                <w:sz w:val="16"/>
              </w:rPr>
              <w:lastRenderedPageBreak/>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审计</w:t>
            </w:r>
            <w:r>
              <w:rPr>
                <w:rFonts w:ascii="宋体" w:hAnsi="宋体"/>
                <w:sz w:val="16"/>
              </w:rPr>
              <w:lastRenderedPageBreak/>
              <w:t>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&lt;=68.83</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=67.79</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98.49%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2.89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w:t>
            </w:r>
            <w:r>
              <w:rPr>
                <w:rFonts w:ascii="宋体" w:hAnsi="宋体"/>
                <w:sz w:val="16"/>
              </w:rPr>
              <w:lastRenderedPageBreak/>
              <w:t>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造价代理费用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&lt;=114.30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施工图设计费用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&lt;=135.57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=125.09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92.27%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2.42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&lt;=143.10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=138.34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96.67%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2.75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可研</w:t>
            </w:r>
            <w:r>
              <w:rPr>
                <w:rFonts w:ascii="宋体" w:hAnsi="宋体"/>
                <w:sz w:val="16"/>
              </w:rPr>
              <w:lastRenderedPageBreak/>
              <w:t>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&lt;=36.47</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=13.35</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36.61%</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w:t>
            </w:r>
            <w:r>
              <w:rPr>
                <w:rFonts w:ascii="宋体" w:hAnsi="宋体"/>
                <w:sz w:val="16"/>
              </w:rPr>
              <w:lastRenderedPageBreak/>
              <w:t>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勘察勘界费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99.72%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其他前期费用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&lt;=72.67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促进尉犁县社会经济发展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93.70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年格库铁路扩能改造工程征迁项目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将</w:t>
            </w:r>
            <w:r>
              <w:rPr>
                <w:rFonts w:ascii="宋体" w:hAnsi="宋体"/>
                <w:sz w:val="16"/>
              </w:rPr>
              <w:t>16.68</w:t>
            </w:r>
            <w:r>
              <w:rPr>
                <w:rFonts w:ascii="宋体" w:hAnsi="宋体"/>
                <w:sz w:val="16"/>
              </w:rPr>
              <w:t>万元财政资金用于实施项目清表及滴管管道迁改补偿工作，共完成格库铁路扩能改造项目滴灌管道迁改</w:t>
            </w:r>
            <w:r>
              <w:rPr>
                <w:rFonts w:ascii="宋体" w:hAnsi="宋体"/>
                <w:sz w:val="16"/>
              </w:rPr>
              <w:t>4</w:t>
            </w:r>
            <w:r>
              <w:rPr>
                <w:rFonts w:ascii="宋体" w:hAnsi="宋体"/>
                <w:sz w:val="16"/>
              </w:rPr>
              <w:t>户、建筑垃圾清表</w:t>
            </w:r>
            <w:r>
              <w:rPr>
                <w:rFonts w:ascii="宋体" w:hAnsi="宋体"/>
                <w:sz w:val="16"/>
              </w:rPr>
              <w:t>1</w:t>
            </w:r>
            <w:r>
              <w:rPr>
                <w:rFonts w:ascii="宋体" w:hAnsi="宋体"/>
                <w:sz w:val="16"/>
              </w:rPr>
              <w:t>处。保障了项目实施进度。</w:t>
            </w:r>
            <w:r>
              <w:rPr>
                <w:rFonts w:ascii="宋体" w:hAnsi="宋体"/>
                <w:sz w:val="16"/>
              </w:rPr>
              <w:t>2024</w:t>
            </w:r>
            <w:r>
              <w:rPr>
                <w:rFonts w:ascii="宋体" w:hAnsi="宋体"/>
                <w:sz w:val="16"/>
              </w:rPr>
              <w:t>年格库铁路扩能改造工程征迁项目实施后，其功能进一步提升，运载能力和运输功能进一步完善，有力促进地方经济发展。项目顺利实施，企业满意度达到</w:t>
            </w:r>
            <w:r>
              <w:rPr>
                <w:rFonts w:ascii="宋体" w:hAnsi="宋体"/>
                <w:sz w:val="16"/>
              </w:rPr>
              <w:t>95%</w:t>
            </w:r>
            <w:r>
              <w:rPr>
                <w:rFonts w:ascii="宋体" w:hAnsi="宋体"/>
                <w:sz w:val="16"/>
              </w:rPr>
              <w:t>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将</w:t>
            </w:r>
            <w:r>
              <w:rPr>
                <w:rFonts w:ascii="宋体" w:hAnsi="宋体"/>
                <w:sz w:val="16"/>
              </w:rPr>
              <w:t>16.68</w:t>
            </w:r>
            <w:r>
              <w:rPr>
                <w:rFonts w:ascii="宋体" w:hAnsi="宋体"/>
                <w:sz w:val="16"/>
              </w:rPr>
              <w:t>万元财政资金用于实施项目清表及滴管管道迁改补偿工作后，共完成格库铁路扩能改造项目滴灌管道迁改</w:t>
            </w:r>
            <w:r>
              <w:rPr>
                <w:rFonts w:ascii="宋体" w:hAnsi="宋体"/>
                <w:sz w:val="16"/>
              </w:rPr>
              <w:t>4</w:t>
            </w:r>
            <w:r>
              <w:rPr>
                <w:rFonts w:ascii="宋体" w:hAnsi="宋体"/>
                <w:sz w:val="16"/>
              </w:rPr>
              <w:t>户、建筑垃圾清表</w:t>
            </w:r>
            <w:r>
              <w:rPr>
                <w:rFonts w:ascii="宋体" w:hAnsi="宋体"/>
                <w:sz w:val="16"/>
              </w:rPr>
              <w:t>1</w:t>
            </w:r>
            <w:r>
              <w:rPr>
                <w:rFonts w:ascii="宋体" w:hAnsi="宋体"/>
                <w:sz w:val="16"/>
              </w:rPr>
              <w:t>处，完成了所有目标任务指标。项目实施完成后，其功能进一步提升，运载能力和运输功能进一</w:t>
            </w:r>
            <w:r>
              <w:rPr>
                <w:rFonts w:ascii="宋体" w:hAnsi="宋体"/>
                <w:sz w:val="16"/>
              </w:rPr>
              <w:t>步完善，有力促进了地方经济发展。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滴灌管道迁改户数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建筑垃圾清表处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迁改完成</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w:t>
            </w:r>
            <w:r>
              <w:rPr>
                <w:rFonts w:ascii="宋体" w:hAnsi="宋体"/>
                <w:sz w:val="16"/>
              </w:rPr>
              <w:lastRenderedPageBreak/>
              <w:t>目标设置较低，但年末按照设置指标值全部完成预期目标，因此出现偏差。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滴灌管道迁改补偿费用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建筑垃圾清表费用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保障征收工作顺利实施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年初预期目标设置较低，但年末按照设置指标值全部</w:t>
            </w:r>
            <w:r>
              <w:rPr>
                <w:rFonts w:ascii="宋体" w:hAnsi="宋体"/>
                <w:sz w:val="16"/>
              </w:rPr>
              <w:lastRenderedPageBreak/>
              <w:t>完成预期目标，因此出现偏差。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w:t>
            </w:r>
            <w:r>
              <w:rPr>
                <w:rFonts w:ascii="宋体" w:hAnsi="宋体"/>
                <w:sz w:val="16"/>
              </w:rPr>
              <w:t>月路灯电费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按照县委、县人民政府安排部署，负责县城市政设施运营维护管理，包括绿化供水和路灯用电保障。保障县城</w:t>
            </w:r>
            <w:r>
              <w:rPr>
                <w:rFonts w:ascii="宋体" w:hAnsi="宋体"/>
                <w:sz w:val="16"/>
              </w:rPr>
              <w:t>46</w:t>
            </w:r>
            <w:r>
              <w:rPr>
                <w:rFonts w:ascii="宋体" w:hAnsi="宋体"/>
                <w:sz w:val="16"/>
              </w:rPr>
              <w:t>处供电红绿灯站点，</w:t>
            </w:r>
            <w:r>
              <w:rPr>
                <w:rFonts w:ascii="宋体" w:hAnsi="宋体"/>
                <w:sz w:val="16"/>
              </w:rPr>
              <w:t>43</w:t>
            </w:r>
            <w:r>
              <w:rPr>
                <w:rFonts w:ascii="宋体" w:hAnsi="宋体"/>
                <w:sz w:val="16"/>
              </w:rPr>
              <w:t>条供电亮化路的正常照明。</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完成保障县城红绿灯供电站点</w:t>
            </w:r>
            <w:r>
              <w:rPr>
                <w:rFonts w:ascii="宋体" w:hAnsi="宋体"/>
                <w:sz w:val="16"/>
              </w:rPr>
              <w:t>46</w:t>
            </w:r>
            <w:r>
              <w:rPr>
                <w:rFonts w:ascii="宋体" w:hAnsi="宋体"/>
                <w:sz w:val="16"/>
              </w:rPr>
              <w:t>处，亮化道路供电</w:t>
            </w:r>
            <w:r>
              <w:rPr>
                <w:rFonts w:ascii="宋体" w:hAnsi="宋体"/>
                <w:sz w:val="16"/>
              </w:rPr>
              <w:t>43</w:t>
            </w:r>
            <w:r>
              <w:rPr>
                <w:rFonts w:ascii="宋体" w:hAnsi="宋体"/>
                <w:sz w:val="16"/>
              </w:rPr>
              <w:t>条；保障市政设施正常运营维护管理用电。全县正常亮化率达</w:t>
            </w:r>
            <w:r>
              <w:rPr>
                <w:rFonts w:ascii="宋体" w:hAnsi="宋体"/>
                <w:sz w:val="16"/>
              </w:rPr>
              <w:t>100%</w:t>
            </w:r>
            <w:r>
              <w:rPr>
                <w:rFonts w:ascii="宋体" w:hAnsi="宋体"/>
                <w:sz w:val="16"/>
              </w:rPr>
              <w:t>。</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县城供电红绿灯站点数量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&gt;=46</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=46</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县城供电亮化路条数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&gt;=43</w:t>
            </w:r>
            <w:r>
              <w:rPr>
                <w:rFonts w:ascii="宋体" w:hAnsi="宋体"/>
                <w:sz w:val="16"/>
              </w:rPr>
              <w:t>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=43</w:t>
            </w:r>
            <w:r>
              <w:rPr>
                <w:rFonts w:ascii="宋体" w:hAnsi="宋体"/>
                <w:sz w:val="16"/>
              </w:rPr>
              <w:t>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保证正常亮化率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路灯照明</w:t>
            </w:r>
            <w:r>
              <w:rPr>
                <w:rFonts w:ascii="宋体" w:hAnsi="宋体"/>
                <w:sz w:val="16"/>
              </w:rPr>
              <w:lastRenderedPageBreak/>
              <w:t>时长</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&gt;=12</w:t>
            </w:r>
            <w:r>
              <w:rPr>
                <w:rFonts w:ascii="宋体" w:hAnsi="宋体"/>
                <w:sz w:val="16"/>
              </w:rPr>
              <w:t>小时</w:t>
            </w:r>
            <w:r>
              <w:rPr>
                <w:rFonts w:ascii="宋体" w:hAnsi="宋体"/>
                <w:sz w:val="16"/>
              </w:rPr>
              <w:t>/</w:t>
            </w:r>
            <w:r>
              <w:rPr>
                <w:rFonts w:ascii="宋体" w:hAnsi="宋体"/>
                <w:sz w:val="16"/>
              </w:rPr>
              <w:lastRenderedPageBreak/>
              <w:t>天均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r>
              <w:rPr>
                <w:rFonts w:ascii="宋体" w:hAnsi="宋体"/>
                <w:sz w:val="16"/>
              </w:rPr>
              <w:t>小时</w:t>
            </w:r>
            <w:r>
              <w:rPr>
                <w:rFonts w:ascii="宋体" w:hAnsi="宋体"/>
                <w:sz w:val="16"/>
              </w:rPr>
              <w:t>/</w:t>
            </w:r>
            <w:r>
              <w:rPr>
                <w:rFonts w:ascii="宋体" w:hAnsi="宋体"/>
                <w:sz w:val="16"/>
              </w:rPr>
              <w:lastRenderedPageBreak/>
              <w:t>天均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w:t>
            </w:r>
            <w:r>
              <w:rPr>
                <w:rFonts w:ascii="宋体" w:hAnsi="宋体"/>
                <w:sz w:val="16"/>
              </w:rPr>
              <w:t>月电费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单位电量平均电价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=0.42</w:t>
            </w:r>
            <w:r>
              <w:rPr>
                <w:rFonts w:ascii="宋体" w:hAnsi="宋体"/>
                <w:sz w:val="16"/>
              </w:rPr>
              <w:t>元</w:t>
            </w:r>
            <w:r>
              <w:rPr>
                <w:rFonts w:ascii="宋体" w:hAnsi="宋体"/>
                <w:sz w:val="16"/>
              </w:rPr>
              <w:t>/</w:t>
            </w:r>
            <w:r>
              <w:rPr>
                <w:rFonts w:ascii="宋体" w:hAnsi="宋体"/>
                <w:sz w:val="16"/>
              </w:rPr>
              <w:t>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=0.42</w:t>
            </w:r>
            <w:r>
              <w:rPr>
                <w:rFonts w:ascii="宋体" w:hAnsi="宋体"/>
                <w:sz w:val="16"/>
              </w:rPr>
              <w:t>元</w:t>
            </w:r>
            <w:r>
              <w:rPr>
                <w:rFonts w:ascii="宋体" w:hAnsi="宋体"/>
                <w:sz w:val="16"/>
              </w:rPr>
              <w:t>/</w:t>
            </w:r>
            <w:r>
              <w:rPr>
                <w:rFonts w:ascii="宋体" w:hAnsi="宋体"/>
                <w:sz w:val="16"/>
              </w:rPr>
              <w:t>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保障群众夜间出行方便</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达到目标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园林绿化高洁服务费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加强对尉犁县城市绿化植物的养护管理，园林作业绿化面积</w:t>
            </w:r>
            <w:r>
              <w:rPr>
                <w:rFonts w:ascii="宋体" w:hAnsi="宋体"/>
                <w:sz w:val="16"/>
              </w:rPr>
              <w:t>4380.16</w:t>
            </w:r>
            <w:r>
              <w:rPr>
                <w:rFonts w:ascii="宋体" w:hAnsi="宋体"/>
                <w:sz w:val="16"/>
              </w:rPr>
              <w:t>亩绿化成活和保存率达</w:t>
            </w:r>
            <w:r>
              <w:rPr>
                <w:rFonts w:ascii="宋体" w:hAnsi="宋体"/>
                <w:sz w:val="16"/>
              </w:rPr>
              <w:t>95%</w:t>
            </w:r>
            <w:r>
              <w:rPr>
                <w:rFonts w:ascii="宋体" w:hAnsi="宋体"/>
                <w:sz w:val="16"/>
              </w:rPr>
              <w:t>以上。促进城市绿化事业的发展，改善生态环境、人居环境、美化生活环境。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尉犁县城市绿化植物的养护管理，实施精细化、规范化、专业化、机械化的管理模式，绿化养护及时率达</w:t>
            </w:r>
            <w:r>
              <w:rPr>
                <w:rFonts w:ascii="宋体" w:hAnsi="宋体"/>
                <w:sz w:val="16"/>
              </w:rPr>
              <w:t>95%</w:t>
            </w:r>
            <w:r>
              <w:rPr>
                <w:rFonts w:ascii="宋体" w:hAnsi="宋体"/>
                <w:sz w:val="16"/>
              </w:rPr>
              <w:t>，提高尉犁县城市公共绿地养护整体质量水平，完成养护绿地面积</w:t>
            </w:r>
            <w:r>
              <w:rPr>
                <w:rFonts w:ascii="宋体" w:hAnsi="宋体"/>
                <w:sz w:val="16"/>
              </w:rPr>
              <w:t>4380.16</w:t>
            </w:r>
            <w:r>
              <w:rPr>
                <w:rFonts w:ascii="宋体" w:hAnsi="宋体"/>
                <w:sz w:val="16"/>
              </w:rPr>
              <w:t>亩。</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&gt;=4380.16</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=4380.16</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园林绿化养护覆盖率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绿化养护及时率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高洁服务费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&lt;=542.59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提高全县绿化率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城市生态坏境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城镇居民满意度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6"/>
        <w:gridCol w:w="615"/>
        <w:gridCol w:w="614"/>
        <w:gridCol w:w="625"/>
        <w:gridCol w:w="856"/>
        <w:gridCol w:w="614"/>
        <w:gridCol w:w="614"/>
        <w:gridCol w:w="620"/>
        <w:gridCol w:w="614"/>
        <w:gridCol w:w="614"/>
        <w:gridCol w:w="696"/>
        <w:gridCol w:w="625"/>
        <w:gridCol w:w="696"/>
        <w:gridCol w:w="631"/>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w:t>
            </w:r>
            <w:r>
              <w:rPr>
                <w:rFonts w:ascii="宋体" w:hAnsi="宋体"/>
                <w:sz w:val="16"/>
              </w:rPr>
              <w:t>年鼓励支持房地产行业奖补资金</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根据《尉犁县促进房地产市场平稳发展若干措施的通知》（尉建发〔</w:t>
            </w:r>
            <w:r>
              <w:rPr>
                <w:rFonts w:ascii="宋体" w:hAnsi="宋体"/>
                <w:sz w:val="16"/>
              </w:rPr>
              <w:t>2024</w:t>
            </w:r>
            <w:r>
              <w:rPr>
                <w:rFonts w:ascii="宋体" w:hAnsi="宋体"/>
                <w:sz w:val="16"/>
              </w:rPr>
              <w:t>〕</w:t>
            </w:r>
            <w:r>
              <w:rPr>
                <w:rFonts w:ascii="宋体" w:hAnsi="宋体"/>
                <w:sz w:val="16"/>
              </w:rPr>
              <w:t>50</w:t>
            </w:r>
            <w:r>
              <w:rPr>
                <w:rFonts w:ascii="宋体" w:hAnsi="宋体"/>
                <w:sz w:val="16"/>
              </w:rPr>
              <w:t>号）文件，第一条第三款</w:t>
            </w:r>
            <w:r>
              <w:rPr>
                <w:rFonts w:ascii="宋体" w:hAnsi="宋体"/>
                <w:sz w:val="16"/>
              </w:rPr>
              <w:t>“</w:t>
            </w:r>
            <w:r>
              <w:rPr>
                <w:rFonts w:ascii="宋体" w:hAnsi="宋体"/>
                <w:sz w:val="16"/>
              </w:rPr>
              <w:t>房地产开发企业在</w:t>
            </w:r>
            <w:r>
              <w:rPr>
                <w:rFonts w:ascii="宋体" w:hAnsi="宋体"/>
                <w:sz w:val="16"/>
              </w:rPr>
              <w:t>2024</w:t>
            </w:r>
            <w:r>
              <w:rPr>
                <w:rFonts w:ascii="宋体" w:hAnsi="宋体"/>
                <w:sz w:val="16"/>
              </w:rPr>
              <w:t>年</w:t>
            </w:r>
            <w:r>
              <w:rPr>
                <w:rFonts w:ascii="宋体" w:hAnsi="宋体"/>
                <w:sz w:val="16"/>
              </w:rPr>
              <w:t>1</w:t>
            </w:r>
            <w:r>
              <w:rPr>
                <w:rFonts w:ascii="宋体" w:hAnsi="宋体"/>
                <w:sz w:val="16"/>
              </w:rPr>
              <w:t>月</w:t>
            </w:r>
            <w:r>
              <w:rPr>
                <w:rFonts w:ascii="宋体" w:hAnsi="宋体"/>
                <w:sz w:val="16"/>
              </w:rPr>
              <w:t>1</w:t>
            </w:r>
            <w:r>
              <w:rPr>
                <w:rFonts w:ascii="宋体" w:hAnsi="宋体"/>
                <w:sz w:val="16"/>
              </w:rPr>
              <w:t>日至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日期间新建的房地产开发项目，形象进度达到基础正负零以上的新建房地产项目，全额缴纳城市市政公用基础设施配套费，并办理施工许可证，按照标准进行奖补：</w:t>
            </w:r>
            <w:r>
              <w:rPr>
                <w:rFonts w:ascii="宋体" w:hAnsi="宋体"/>
                <w:sz w:val="16"/>
              </w:rPr>
              <w:t>1.</w:t>
            </w:r>
            <w:r>
              <w:rPr>
                <w:rFonts w:ascii="宋体" w:hAnsi="宋体"/>
                <w:sz w:val="16"/>
              </w:rPr>
              <w:t>建筑面积在</w:t>
            </w:r>
            <w:r>
              <w:rPr>
                <w:rFonts w:ascii="宋体" w:hAnsi="宋体"/>
                <w:sz w:val="16"/>
              </w:rPr>
              <w:t>1</w:t>
            </w:r>
            <w:r>
              <w:rPr>
                <w:rFonts w:ascii="宋体" w:hAnsi="宋体"/>
                <w:sz w:val="16"/>
              </w:rPr>
              <w:t>万平方米以下，按施工合同造价金额的</w:t>
            </w:r>
            <w:r>
              <w:rPr>
                <w:rFonts w:ascii="宋体" w:hAnsi="宋体"/>
                <w:sz w:val="16"/>
              </w:rPr>
              <w:t>1%</w:t>
            </w:r>
            <w:r>
              <w:rPr>
                <w:rFonts w:ascii="宋体" w:hAnsi="宋体"/>
                <w:sz w:val="16"/>
              </w:rPr>
              <w:t>进行奖补。</w:t>
            </w:r>
            <w:r>
              <w:rPr>
                <w:rFonts w:ascii="宋体" w:hAnsi="宋体"/>
                <w:sz w:val="16"/>
              </w:rPr>
              <w:t>2.</w:t>
            </w:r>
            <w:r>
              <w:rPr>
                <w:rFonts w:ascii="宋体" w:hAnsi="宋体"/>
                <w:sz w:val="16"/>
              </w:rPr>
              <w:t>建筑面积在</w:t>
            </w:r>
            <w:r>
              <w:rPr>
                <w:rFonts w:ascii="宋体" w:hAnsi="宋体"/>
                <w:sz w:val="16"/>
              </w:rPr>
              <w:t>1</w:t>
            </w:r>
            <w:r>
              <w:rPr>
                <w:rFonts w:ascii="宋体" w:hAnsi="宋体"/>
                <w:sz w:val="16"/>
              </w:rPr>
              <w:t>万平方米至</w:t>
            </w:r>
            <w:r>
              <w:rPr>
                <w:rFonts w:ascii="宋体" w:hAnsi="宋体"/>
                <w:sz w:val="16"/>
              </w:rPr>
              <w:t>2</w:t>
            </w:r>
            <w:r>
              <w:rPr>
                <w:rFonts w:ascii="宋体" w:hAnsi="宋体"/>
                <w:sz w:val="16"/>
              </w:rPr>
              <w:t>万平方米，按施工合同造价金额的</w:t>
            </w:r>
            <w:r>
              <w:rPr>
                <w:rFonts w:ascii="宋体" w:hAnsi="宋体"/>
                <w:sz w:val="16"/>
              </w:rPr>
              <w:t>2%</w:t>
            </w:r>
            <w:r>
              <w:rPr>
                <w:rFonts w:ascii="宋体" w:hAnsi="宋体"/>
                <w:sz w:val="16"/>
              </w:rPr>
              <w:t>进行奖补。</w:t>
            </w:r>
            <w:r>
              <w:rPr>
                <w:rFonts w:ascii="宋体" w:hAnsi="宋体"/>
                <w:sz w:val="16"/>
              </w:rPr>
              <w:t>3.</w:t>
            </w:r>
            <w:r>
              <w:rPr>
                <w:rFonts w:ascii="宋体" w:hAnsi="宋体"/>
                <w:sz w:val="16"/>
              </w:rPr>
              <w:t>建筑面积在</w:t>
            </w:r>
            <w:r>
              <w:rPr>
                <w:rFonts w:ascii="宋体" w:hAnsi="宋体"/>
                <w:sz w:val="16"/>
              </w:rPr>
              <w:t>2</w:t>
            </w:r>
            <w:r>
              <w:rPr>
                <w:rFonts w:ascii="宋体" w:hAnsi="宋体"/>
                <w:sz w:val="16"/>
              </w:rPr>
              <w:t>万平方米以上，按施工合同造价金额的</w:t>
            </w:r>
            <w:r>
              <w:rPr>
                <w:rFonts w:ascii="宋体" w:hAnsi="宋体"/>
                <w:sz w:val="16"/>
              </w:rPr>
              <w:t>3%</w:t>
            </w:r>
            <w:r>
              <w:rPr>
                <w:rFonts w:ascii="宋体" w:hAnsi="宋体"/>
                <w:sz w:val="16"/>
              </w:rPr>
              <w:t>进行奖补</w:t>
            </w:r>
            <w:r>
              <w:rPr>
                <w:rFonts w:ascii="宋体" w:hAnsi="宋体"/>
                <w:sz w:val="16"/>
              </w:rPr>
              <w:t>”</w:t>
            </w:r>
            <w:r>
              <w:rPr>
                <w:rFonts w:ascii="宋体" w:hAnsi="宋体"/>
                <w:sz w:val="16"/>
              </w:rPr>
              <w:t>。对目前申请奖</w:t>
            </w:r>
            <w:r>
              <w:rPr>
                <w:rFonts w:ascii="宋体" w:hAnsi="宋体"/>
                <w:sz w:val="16"/>
              </w:rPr>
              <w:t>补资金符合发放条件的</w:t>
            </w:r>
            <w:r>
              <w:rPr>
                <w:rFonts w:ascii="宋体" w:hAnsi="宋体"/>
                <w:sz w:val="16"/>
              </w:rPr>
              <w:t>3</w:t>
            </w:r>
            <w:r>
              <w:rPr>
                <w:rFonts w:ascii="宋体" w:hAnsi="宋体"/>
                <w:sz w:val="16"/>
              </w:rPr>
              <w:t>家房地产公司发放奖补，促进尉犁县房地产市场平稳健康发展。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本年根据《尉犁县促进房地产市场平稳发展若干措施的通知》（尉建发〔</w:t>
            </w:r>
            <w:r>
              <w:rPr>
                <w:rFonts w:ascii="宋体" w:hAnsi="宋体"/>
                <w:sz w:val="16"/>
              </w:rPr>
              <w:t>2024</w:t>
            </w:r>
            <w:r>
              <w:rPr>
                <w:rFonts w:ascii="宋体" w:hAnsi="宋体"/>
                <w:sz w:val="16"/>
              </w:rPr>
              <w:t>〕</w:t>
            </w:r>
            <w:r>
              <w:rPr>
                <w:rFonts w:ascii="宋体" w:hAnsi="宋体"/>
                <w:sz w:val="16"/>
              </w:rPr>
              <w:t>50</w:t>
            </w:r>
            <w:r>
              <w:rPr>
                <w:rFonts w:ascii="宋体" w:hAnsi="宋体"/>
                <w:sz w:val="16"/>
              </w:rPr>
              <w:t>号）文件，完成对申请符合条件的</w:t>
            </w:r>
            <w:r>
              <w:rPr>
                <w:rFonts w:ascii="宋体" w:hAnsi="宋体"/>
                <w:sz w:val="16"/>
              </w:rPr>
              <w:t>3</w:t>
            </w:r>
            <w:r>
              <w:rPr>
                <w:rFonts w:ascii="宋体" w:hAnsi="宋体"/>
                <w:sz w:val="16"/>
              </w:rPr>
              <w:t>家房地产开发企业，尉犁县国邦玉龙房地产有限公司、新疆建卓城市发展房地产开发有限公司、巴州奇乐房地产开发有限公司，发放奖补资金</w:t>
            </w:r>
            <w:r>
              <w:rPr>
                <w:rFonts w:ascii="宋体" w:hAnsi="宋体"/>
                <w:sz w:val="16"/>
              </w:rPr>
              <w:t>269.59</w:t>
            </w:r>
            <w:r>
              <w:rPr>
                <w:rFonts w:ascii="宋体" w:hAnsi="宋体"/>
                <w:sz w:val="16"/>
              </w:rPr>
              <w:t>万元，有效缓解了企业资金压力，加大金融支持力度激发购房消费动能，促进尉犁县房地产市场平稳健康发展。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w:t>
            </w:r>
            <w:r>
              <w:rPr>
                <w:rFonts w:ascii="宋体" w:hAnsi="宋体"/>
                <w:sz w:val="16"/>
              </w:rPr>
              <w:t>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申请符合条件房地产开发企业数量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符合条件房地产开发企业发放合规性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发放房地产开发企业奖补资金及时性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尉犁县国邦玉龙房地产有限公司奖补资金发放成本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新疆建卓城市发展房地产开发有限公司奖补资金发放成本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&lt;=145.70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巴州奇乐房地产开发有限公司奖补资金发放成本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加大金融支持力度，激发购房消费动能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有效激发</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促进尉犁县房地产市场平稳健康发展</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领取奖补房地产开发企业满意度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w:t>
            </w:r>
            <w:r>
              <w:rPr>
                <w:rFonts w:ascii="宋体" w:hAnsi="宋体"/>
                <w:sz w:val="24"/>
              </w:rPr>
              <w:t>年度</w:t>
            </w:r>
            <w:r>
              <w:rPr>
                <w:rFonts w:ascii="宋体" w:hAnsi="宋体"/>
                <w:sz w:val="24"/>
              </w:rPr>
              <w:t>)</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尉犁县征收办</w:t>
            </w:r>
            <w:r>
              <w:rPr>
                <w:rFonts w:ascii="宋体" w:hAnsi="宋体"/>
                <w:sz w:val="16"/>
              </w:rPr>
              <w:t>2024</w:t>
            </w:r>
            <w:r>
              <w:rPr>
                <w:rFonts w:ascii="宋体" w:hAnsi="宋体"/>
                <w:sz w:val="16"/>
              </w:rPr>
              <w:t>年土地及房屋征收补偿项目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99.89%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1</w:t>
            </w:r>
            <w:r>
              <w:rPr>
                <w:rFonts w:ascii="宋体" w:hAnsi="宋体"/>
                <w:sz w:val="16"/>
              </w:rPr>
              <w:t>、完成尉犁县国能燃气有限公司</w:t>
            </w:r>
            <w:r>
              <w:rPr>
                <w:rFonts w:ascii="宋体" w:hAnsi="宋体"/>
                <w:sz w:val="16"/>
              </w:rPr>
              <w:t>7.44</w:t>
            </w:r>
            <w:r>
              <w:rPr>
                <w:rFonts w:ascii="宋体" w:hAnsi="宋体"/>
                <w:sz w:val="16"/>
              </w:rPr>
              <w:t>亩商业用地土地征收工作、土地评估工作。</w:t>
            </w:r>
            <w:r>
              <w:rPr>
                <w:rFonts w:ascii="宋体" w:hAnsi="宋体"/>
                <w:sz w:val="16"/>
              </w:rPr>
              <w:t>2</w:t>
            </w:r>
            <w:r>
              <w:rPr>
                <w:rFonts w:ascii="宋体" w:hAnsi="宋体"/>
                <w:sz w:val="16"/>
              </w:rPr>
              <w:t>、完成新疆智创康农农业科技有限公司</w:t>
            </w:r>
            <w:r>
              <w:rPr>
                <w:rFonts w:ascii="宋体" w:hAnsi="宋体"/>
                <w:sz w:val="16"/>
              </w:rPr>
              <w:t>50.3</w:t>
            </w:r>
            <w:r>
              <w:rPr>
                <w:rFonts w:ascii="宋体" w:hAnsi="宋体"/>
                <w:sz w:val="16"/>
              </w:rPr>
              <w:t>亩土地征收工作。</w:t>
            </w:r>
            <w:r>
              <w:rPr>
                <w:rFonts w:ascii="宋体" w:hAnsi="宋体"/>
                <w:sz w:val="16"/>
              </w:rPr>
              <w:t>3</w:t>
            </w:r>
            <w:r>
              <w:rPr>
                <w:rFonts w:ascii="宋体" w:hAnsi="宋体"/>
                <w:sz w:val="16"/>
              </w:rPr>
              <w:t>、完成尉犁县工业园区排水管网项目</w:t>
            </w:r>
            <w:r>
              <w:rPr>
                <w:rFonts w:ascii="宋体" w:hAnsi="宋体"/>
                <w:sz w:val="16"/>
              </w:rPr>
              <w:t>2</w:t>
            </w:r>
            <w:r>
              <w:rPr>
                <w:rFonts w:ascii="宋体" w:hAnsi="宋体"/>
                <w:sz w:val="16"/>
              </w:rPr>
              <w:t>户农户临时用地补偿工作。</w:t>
            </w:r>
            <w:r>
              <w:rPr>
                <w:rFonts w:ascii="宋体" w:hAnsi="宋体"/>
                <w:sz w:val="16"/>
              </w:rPr>
              <w:t>4</w:t>
            </w:r>
            <w:r>
              <w:rPr>
                <w:rFonts w:ascii="宋体" w:hAnsi="宋体"/>
                <w:sz w:val="16"/>
              </w:rPr>
              <w:t>、完成尉犁县质量技术监督局办公楼资产评估工作。</w:t>
            </w:r>
            <w:r>
              <w:rPr>
                <w:rFonts w:ascii="宋体" w:hAnsi="宋体"/>
                <w:sz w:val="16"/>
              </w:rPr>
              <w:t>5</w:t>
            </w:r>
            <w:r>
              <w:rPr>
                <w:rFonts w:ascii="宋体" w:hAnsi="宋体"/>
                <w:sz w:val="16"/>
              </w:rPr>
              <w:t>、完成尉犁洪通燃气有限公司孔雀路加气站资产评估工作。</w:t>
            </w:r>
            <w:r>
              <w:rPr>
                <w:rFonts w:ascii="宋体" w:hAnsi="宋体"/>
                <w:sz w:val="16"/>
              </w:rPr>
              <w:t>6</w:t>
            </w:r>
            <w:r>
              <w:rPr>
                <w:rFonts w:ascii="宋体" w:hAnsi="宋体"/>
                <w:sz w:val="16"/>
              </w:rPr>
              <w:t>、完成中国石化销售股份有限公司新疆巴州石油分公司尉犁城郊加油站</w:t>
            </w:r>
            <w:r>
              <w:rPr>
                <w:rFonts w:ascii="宋体" w:hAnsi="宋体"/>
                <w:sz w:val="16"/>
              </w:rPr>
              <w:t>5</w:t>
            </w:r>
            <w:r>
              <w:rPr>
                <w:rFonts w:ascii="宋体" w:hAnsi="宋体"/>
                <w:sz w:val="16"/>
              </w:rPr>
              <w:t>个地埋油罐的拆除工作。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按照预期目标要求，全部完成各项目标任务</w:t>
            </w:r>
            <w:r>
              <w:rPr>
                <w:rFonts w:ascii="宋体" w:hAnsi="宋体"/>
                <w:sz w:val="16"/>
              </w:rPr>
              <w:br/>
            </w:r>
            <w:r>
              <w:rPr>
                <w:rFonts w:ascii="宋体" w:hAnsi="宋体"/>
                <w:sz w:val="16"/>
              </w:rPr>
              <w:t>：</w:t>
            </w:r>
            <w:r>
              <w:rPr>
                <w:rFonts w:ascii="宋体" w:hAnsi="宋体"/>
                <w:sz w:val="16"/>
              </w:rPr>
              <w:t>1</w:t>
            </w:r>
            <w:r>
              <w:rPr>
                <w:rFonts w:ascii="宋体" w:hAnsi="宋体"/>
                <w:sz w:val="16"/>
              </w:rPr>
              <w:t>是完成尉犁县国能燃气有限公司</w:t>
            </w:r>
            <w:r>
              <w:rPr>
                <w:rFonts w:ascii="宋体" w:hAnsi="宋体"/>
                <w:sz w:val="16"/>
              </w:rPr>
              <w:t>7.44</w:t>
            </w:r>
            <w:r>
              <w:rPr>
                <w:rFonts w:ascii="宋体" w:hAnsi="宋体"/>
                <w:sz w:val="16"/>
              </w:rPr>
              <w:t>亩商业用地土地征收工作、土地评估工作。</w:t>
            </w:r>
            <w:r>
              <w:rPr>
                <w:rFonts w:ascii="宋体" w:hAnsi="宋体"/>
                <w:sz w:val="16"/>
              </w:rPr>
              <w:t>2</w:t>
            </w:r>
            <w:r>
              <w:rPr>
                <w:rFonts w:ascii="宋体" w:hAnsi="宋体"/>
                <w:sz w:val="16"/>
              </w:rPr>
              <w:t>是完</w:t>
            </w:r>
            <w:r>
              <w:rPr>
                <w:rFonts w:ascii="宋体" w:hAnsi="宋体"/>
                <w:sz w:val="16"/>
              </w:rPr>
              <w:t>成新疆智创康农农业科技有限公司</w:t>
            </w:r>
            <w:r>
              <w:rPr>
                <w:rFonts w:ascii="宋体" w:hAnsi="宋体"/>
                <w:sz w:val="16"/>
              </w:rPr>
              <w:t>50.3</w:t>
            </w:r>
            <w:r>
              <w:rPr>
                <w:rFonts w:ascii="宋体" w:hAnsi="宋体"/>
                <w:sz w:val="16"/>
              </w:rPr>
              <w:t>亩土地征收工作。</w:t>
            </w:r>
            <w:r>
              <w:rPr>
                <w:rFonts w:ascii="宋体" w:hAnsi="宋体"/>
                <w:sz w:val="16"/>
              </w:rPr>
              <w:t>3</w:t>
            </w:r>
            <w:r>
              <w:rPr>
                <w:rFonts w:ascii="宋体" w:hAnsi="宋体"/>
                <w:sz w:val="16"/>
              </w:rPr>
              <w:t>是完成尉犁县工业园区排水管网项目</w:t>
            </w:r>
            <w:r>
              <w:rPr>
                <w:rFonts w:ascii="宋体" w:hAnsi="宋体"/>
                <w:sz w:val="16"/>
              </w:rPr>
              <w:t>2</w:t>
            </w:r>
            <w:r>
              <w:rPr>
                <w:rFonts w:ascii="宋体" w:hAnsi="宋体"/>
                <w:sz w:val="16"/>
              </w:rPr>
              <w:t>户农户临时用地补偿工作。</w:t>
            </w:r>
            <w:r>
              <w:rPr>
                <w:rFonts w:ascii="宋体" w:hAnsi="宋体"/>
                <w:sz w:val="16"/>
              </w:rPr>
              <w:t>4</w:t>
            </w:r>
            <w:r>
              <w:rPr>
                <w:rFonts w:ascii="宋体" w:hAnsi="宋体"/>
                <w:sz w:val="16"/>
              </w:rPr>
              <w:t>是完成尉犁县质量技术监督局办公楼资产评估工作。</w:t>
            </w:r>
            <w:r>
              <w:rPr>
                <w:rFonts w:ascii="宋体" w:hAnsi="宋体"/>
                <w:sz w:val="16"/>
              </w:rPr>
              <w:t>5</w:t>
            </w:r>
            <w:r>
              <w:rPr>
                <w:rFonts w:ascii="宋体" w:hAnsi="宋体"/>
                <w:sz w:val="16"/>
              </w:rPr>
              <w:t>是完成尉犁洪通燃气有限公司孔雀路加气站资产评估工作。</w:t>
            </w:r>
            <w:r>
              <w:rPr>
                <w:rFonts w:ascii="宋体" w:hAnsi="宋体"/>
                <w:sz w:val="16"/>
              </w:rPr>
              <w:t>6</w:t>
            </w:r>
            <w:r>
              <w:rPr>
                <w:rFonts w:ascii="宋体" w:hAnsi="宋体"/>
                <w:sz w:val="16"/>
              </w:rPr>
              <w:t>是完成中国石化销售股份有限公司新疆巴州石油分公司尉犁城郊加油站</w:t>
            </w:r>
            <w:r>
              <w:rPr>
                <w:rFonts w:ascii="宋体" w:hAnsi="宋体"/>
                <w:sz w:val="16"/>
              </w:rPr>
              <w:t>5</w:t>
            </w:r>
            <w:r>
              <w:rPr>
                <w:rFonts w:ascii="宋体" w:hAnsi="宋体"/>
                <w:sz w:val="16"/>
              </w:rPr>
              <w:t>个地埋油罐的拆除工作。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评估户数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拆除油罐</w:t>
            </w:r>
            <w:r>
              <w:rPr>
                <w:rFonts w:ascii="宋体" w:hAnsi="宋体"/>
                <w:sz w:val="16"/>
              </w:rPr>
              <w:lastRenderedPageBreak/>
              <w:t>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&gt;=57.74</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=57.74</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征收补偿成本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&lt;=336.36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评估成本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&lt;=3.73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93.83%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4.23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本项工作因采购过程中有采购优惠率，优惠</w:t>
            </w:r>
            <w:r>
              <w:rPr>
                <w:rFonts w:ascii="宋体" w:hAnsi="宋体"/>
                <w:sz w:val="16"/>
              </w:rPr>
              <w:t>0.23</w:t>
            </w:r>
            <w:r>
              <w:rPr>
                <w:rFonts w:ascii="宋体" w:hAnsi="宋体"/>
                <w:sz w:val="16"/>
              </w:rPr>
              <w:t>万元，故出现偏差。故出现偏差。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油罐拆除成本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4.25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本项工作因采购过程中有采</w:t>
            </w:r>
            <w:r>
              <w:rPr>
                <w:rFonts w:ascii="宋体" w:hAnsi="宋体"/>
                <w:sz w:val="16"/>
              </w:rPr>
              <w:lastRenderedPageBreak/>
              <w:t>购优惠率，优惠</w:t>
            </w:r>
            <w:r>
              <w:rPr>
                <w:rFonts w:ascii="宋体" w:hAnsi="宋体"/>
                <w:sz w:val="16"/>
              </w:rPr>
              <w:t>0.15</w:t>
            </w:r>
            <w:r>
              <w:rPr>
                <w:rFonts w:ascii="宋体" w:hAnsi="宋体"/>
                <w:sz w:val="16"/>
              </w:rPr>
              <w:t>万元，故出现偏差。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保障征收工作顺利实施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被征地企业及农户满意度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年初预期目标设置较低，但年末按照设置指标值全部完成预期目标，因此出现偏差。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98.48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p w:rsidR="00FA4D10" w:rsidRDefault="00892606">
      <w:pPr>
        <w:spacing w:line="640" w:lineRule="exact"/>
        <w:ind w:firstLine="640"/>
        <w:outlineLvl w:val="2"/>
      </w:pPr>
      <w:r>
        <w:rPr>
          <w:rFonts w:ascii="黑体" w:eastAsia="黑体" w:hAnsi="黑体"/>
        </w:rPr>
        <w:lastRenderedPageBreak/>
        <w:t>十二、其他需说明的事项</w:t>
      </w:r>
    </w:p>
    <w:p w:rsidR="00FA4D10" w:rsidRDefault="00892606">
      <w:pPr>
        <w:spacing w:line="580" w:lineRule="exact"/>
        <w:ind w:firstLine="640"/>
      </w:pPr>
      <w:r>
        <w:rPr>
          <w:rFonts w:ascii="仿宋_GB2312" w:eastAsia="仿宋_GB2312" w:hAnsi="仿宋_GB2312"/>
        </w:rPr>
        <w:t>本年本部门</w:t>
      </w:r>
      <w:r>
        <w:rPr>
          <w:rFonts w:ascii="仿宋_GB2312" w:eastAsia="仿宋_GB2312" w:hAnsi="仿宋_GB2312"/>
        </w:rPr>
        <w:t>SM</w:t>
      </w:r>
      <w:r>
        <w:rPr>
          <w:rFonts w:ascii="仿宋_GB2312" w:eastAsia="仿宋_GB2312" w:hAnsi="仿宋_GB2312"/>
        </w:rPr>
        <w:t>项目</w:t>
      </w:r>
      <w:r>
        <w:rPr>
          <w:rFonts w:ascii="仿宋_GB2312" w:eastAsia="仿宋_GB2312" w:hAnsi="仿宋_GB2312"/>
        </w:rPr>
        <w:t>5</w:t>
      </w:r>
      <w:r>
        <w:rPr>
          <w:rFonts w:ascii="仿宋_GB2312" w:eastAsia="仿宋_GB2312" w:hAnsi="仿宋_GB2312"/>
        </w:rPr>
        <w:t>个，全年预算数</w:t>
      </w:r>
      <w:r>
        <w:rPr>
          <w:rFonts w:ascii="仿宋_GB2312" w:eastAsia="仿宋_GB2312" w:hAnsi="仿宋_GB2312"/>
        </w:rPr>
        <w:t>4039.10</w:t>
      </w:r>
      <w:r>
        <w:rPr>
          <w:rFonts w:ascii="仿宋_GB2312" w:eastAsia="仿宋_GB2312" w:hAnsi="仿宋_GB2312"/>
        </w:rPr>
        <w:t>万元，全年执行数</w:t>
      </w:r>
      <w:r>
        <w:rPr>
          <w:rFonts w:ascii="仿宋_GB2312" w:eastAsia="仿宋_GB2312" w:hAnsi="仿宋_GB2312"/>
        </w:rPr>
        <w:t>3852.10</w:t>
      </w:r>
      <w:r>
        <w:rPr>
          <w:rFonts w:ascii="仿宋_GB2312" w:eastAsia="仿宋_GB2312" w:hAnsi="仿宋_GB2312"/>
        </w:rPr>
        <w:t>万元。</w:t>
      </w:r>
    </w:p>
    <w:p w:rsidR="00FA4D10" w:rsidRDefault="00892606">
      <w:r>
        <w:br w:type="page"/>
      </w:r>
    </w:p>
    <w:p w:rsidR="00FA4D10" w:rsidRDefault="0089260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FA4D10" w:rsidRDefault="0089260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A4D10" w:rsidRDefault="0089260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A4D10" w:rsidRDefault="0089260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A4D10" w:rsidRDefault="0089260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A4D10" w:rsidRDefault="0089260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A4D10" w:rsidRDefault="0089260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FA4D10" w:rsidRDefault="0089260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A4D10" w:rsidRDefault="0089260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A4D10" w:rsidRDefault="0089260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FA4D10" w:rsidRDefault="0089260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FA4D10" w:rsidRDefault="0089260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A4D10" w:rsidRDefault="0089260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w:t>
      </w:r>
      <w:r>
        <w:rPr>
          <w:rFonts w:ascii="仿宋_GB2312" w:eastAsia="仿宋_GB2312" w:hAnsi="仿宋_GB2312"/>
        </w:rPr>
        <w:t>出。</w:t>
      </w:r>
    </w:p>
    <w:p w:rsidR="00FA4D10" w:rsidRDefault="0089260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FA4D10" w:rsidRDefault="0089260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A4D10" w:rsidRDefault="00892606">
      <w:r>
        <w:br w:type="page"/>
      </w:r>
    </w:p>
    <w:p w:rsidR="00FA4D10" w:rsidRDefault="0089260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FA4D10" w:rsidRDefault="00892606">
      <w:pPr>
        <w:ind w:firstLine="640"/>
      </w:pPr>
      <w:r>
        <w:rPr>
          <w:rFonts w:ascii="仿宋_GB2312" w:eastAsia="仿宋_GB2312" w:hAnsi="仿宋_GB2312"/>
        </w:rPr>
        <w:t>一、《收入支出决算总表》</w:t>
      </w:r>
    </w:p>
    <w:p w:rsidR="00FA4D10" w:rsidRDefault="00892606">
      <w:pPr>
        <w:ind w:firstLine="640"/>
      </w:pPr>
      <w:r>
        <w:rPr>
          <w:rFonts w:ascii="仿宋_GB2312" w:eastAsia="仿宋_GB2312" w:hAnsi="仿宋_GB2312"/>
        </w:rPr>
        <w:t>二、《收入决算表》</w:t>
      </w:r>
    </w:p>
    <w:p w:rsidR="00FA4D10" w:rsidRDefault="00892606">
      <w:pPr>
        <w:ind w:firstLine="640"/>
      </w:pPr>
      <w:r>
        <w:rPr>
          <w:rFonts w:ascii="仿宋_GB2312" w:eastAsia="仿宋_GB2312" w:hAnsi="仿宋_GB2312"/>
        </w:rPr>
        <w:t>三、《支出决算表》</w:t>
      </w:r>
    </w:p>
    <w:p w:rsidR="00FA4D10" w:rsidRDefault="00892606">
      <w:pPr>
        <w:ind w:firstLine="640"/>
      </w:pPr>
      <w:r>
        <w:rPr>
          <w:rFonts w:ascii="仿宋_GB2312" w:eastAsia="仿宋_GB2312" w:hAnsi="仿宋_GB2312"/>
        </w:rPr>
        <w:t>四、《财政拨款收入支出决算总表》</w:t>
      </w:r>
    </w:p>
    <w:p w:rsidR="00FA4D10" w:rsidRDefault="00892606">
      <w:pPr>
        <w:ind w:firstLine="640"/>
      </w:pPr>
      <w:r>
        <w:rPr>
          <w:rFonts w:ascii="仿宋_GB2312" w:eastAsia="仿宋_GB2312" w:hAnsi="仿宋_GB2312"/>
        </w:rPr>
        <w:t>五、《一般公共预算财政拨款支出决算表》</w:t>
      </w:r>
    </w:p>
    <w:p w:rsidR="00FA4D10" w:rsidRDefault="00892606">
      <w:pPr>
        <w:ind w:firstLine="640"/>
      </w:pPr>
      <w:r>
        <w:rPr>
          <w:rFonts w:ascii="仿宋_GB2312" w:eastAsia="仿宋_GB2312" w:hAnsi="仿宋_GB2312"/>
        </w:rPr>
        <w:t>六、《一般公共预算财政拨款基本支出决算表》</w:t>
      </w:r>
    </w:p>
    <w:p w:rsidR="00FA4D10" w:rsidRDefault="00892606">
      <w:pPr>
        <w:ind w:firstLine="640"/>
      </w:pPr>
      <w:r>
        <w:rPr>
          <w:rFonts w:ascii="仿宋_GB2312" w:eastAsia="仿宋_GB2312" w:hAnsi="仿宋_GB2312"/>
        </w:rPr>
        <w:t>七、《政府性基金预算财政拨款收入支出决算表》</w:t>
      </w:r>
    </w:p>
    <w:p w:rsidR="00FA4D10" w:rsidRDefault="00892606">
      <w:pPr>
        <w:ind w:firstLine="640"/>
      </w:pPr>
      <w:r>
        <w:rPr>
          <w:rFonts w:ascii="仿宋_GB2312" w:eastAsia="仿宋_GB2312" w:hAnsi="仿宋_GB2312"/>
        </w:rPr>
        <w:t>八、《国有资本经营预算财政拨款收入支出决算表》</w:t>
      </w:r>
    </w:p>
    <w:p w:rsidR="00FA4D10" w:rsidRDefault="0089260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FA4D10" w:rsidRDefault="00FA4D10">
      <w:pPr>
        <w:ind w:firstLine="640"/>
      </w:pPr>
    </w:p>
    <w:p w:rsidR="00FA4D10" w:rsidRDefault="00FA4D10">
      <w:pPr>
        <w:ind w:firstLine="640"/>
      </w:pPr>
    </w:p>
    <w:p w:rsidR="00FA4D10" w:rsidRDefault="00FA4D10">
      <w:pPr>
        <w:ind w:firstLine="640"/>
      </w:pPr>
      <w:bookmarkStart w:id="0" w:name="_GoBack"/>
      <w:bookmarkEnd w:id="0"/>
    </w:p>
    <w:p w:rsidR="00FA4D10" w:rsidRDefault="00FA4D10">
      <w:pPr>
        <w:ind w:firstLine="640"/>
      </w:pPr>
    </w:p>
    <w:p w:rsidR="00FA4D10" w:rsidRDefault="00FA4D10">
      <w:pPr>
        <w:ind w:firstLine="640"/>
      </w:pPr>
    </w:p>
    <w:sectPr w:rsidR="00FA4D1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606" w:rsidRDefault="00892606">
      <w:r>
        <w:separator/>
      </w:r>
    </w:p>
  </w:endnote>
  <w:endnote w:type="continuationSeparator" w:id="0">
    <w:p w:rsidR="00892606" w:rsidRDefault="008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10" w:rsidRDefault="0089260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A4D10" w:rsidRDefault="00892606">
                          <w:pPr>
                            <w:pStyle w:val="a4"/>
                          </w:pPr>
                          <w:r>
                            <w:rPr>
                              <w:rFonts w:hint="eastAsia"/>
                            </w:rPr>
                            <w:fldChar w:fldCharType="begin"/>
                          </w:r>
                          <w:r>
                            <w:rPr>
                              <w:rFonts w:hint="eastAsia"/>
                            </w:rPr>
                            <w:instrText xml:space="preserve"> PAGE  \* MERGEFORMAT </w:instrText>
                          </w:r>
                          <w:r>
                            <w:rPr>
                              <w:rFonts w:hint="eastAsia"/>
                            </w:rPr>
                            <w:fldChar w:fldCharType="separate"/>
                          </w:r>
                          <w:r w:rsidR="00F3506F">
                            <w:rPr>
                              <w:noProof/>
                            </w:rPr>
                            <w:t>101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A4D10" w:rsidRDefault="00892606">
                    <w:pPr>
                      <w:pStyle w:val="a4"/>
                    </w:pPr>
                    <w:r>
                      <w:rPr>
                        <w:rFonts w:hint="eastAsia"/>
                      </w:rPr>
                      <w:fldChar w:fldCharType="begin"/>
                    </w:r>
                    <w:r>
                      <w:rPr>
                        <w:rFonts w:hint="eastAsia"/>
                      </w:rPr>
                      <w:instrText xml:space="preserve"> PAGE  \* MERGEFORMAT </w:instrText>
                    </w:r>
                    <w:r>
                      <w:rPr>
                        <w:rFonts w:hint="eastAsia"/>
                      </w:rPr>
                      <w:fldChar w:fldCharType="separate"/>
                    </w:r>
                    <w:r w:rsidR="00F3506F">
                      <w:rPr>
                        <w:noProof/>
                      </w:rPr>
                      <w:t>101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606" w:rsidRDefault="00892606">
      <w:r>
        <w:separator/>
      </w:r>
    </w:p>
  </w:footnote>
  <w:footnote w:type="continuationSeparator" w:id="0">
    <w:p w:rsidR="00892606" w:rsidRDefault="008926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A4D10"/>
    <w:rsid w:val="00892606"/>
    <w:rsid w:val="00F3506F"/>
    <w:rsid w:val="00FA4D1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1FBD2E-A13B-43D3-86D6-C526D7B8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7590</Words>
  <Characters>43265</Characters>
  <Application>Microsoft Office Word</Application>
  <DocSecurity>0</DocSecurity>
  <Lines>360</Lines>
  <Paragraphs>101</Paragraphs>
  <ScaleCrop>false</ScaleCrop>
  <Company>Organization</Company>
  <LinksUpToDate>false</LinksUpToDate>
  <CharactersWithSpaces>50754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