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尉犁县兴平镇人民政府2024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1.加强党的领导，夯实党员干部政治执行力。</w:t>
      </w:r>
    </w:p>
    <w:p>
      <w:pPr>
        <w:spacing w:line="580" w:lineRule="exact"/>
        <w:ind w:firstLine="640"/>
        <w:jc w:val="both"/>
      </w:pPr>
      <w:r>
        <w:rPr>
          <w:rFonts w:ascii="仿宋_GB2312" w:hAnsi="仿宋_GB2312" w:eastAsia="仿宋_GB2312"/>
          <w:sz w:val="32"/>
        </w:rPr>
        <w:t>2.从严从实抓好作风建设，推进干部作风持续转变。</w:t>
      </w:r>
    </w:p>
    <w:p>
      <w:pPr>
        <w:spacing w:line="580" w:lineRule="exact"/>
        <w:ind w:firstLine="640"/>
        <w:jc w:val="both"/>
      </w:pPr>
      <w:r>
        <w:rPr>
          <w:rFonts w:ascii="仿宋_GB2312" w:hAnsi="仿宋_GB2312" w:eastAsia="仿宋_GB2312"/>
          <w:sz w:val="32"/>
        </w:rPr>
        <w:t>3.做实做好社会稳定工作，维护社会大局持续和谐稳定。</w:t>
      </w:r>
    </w:p>
    <w:p>
      <w:pPr>
        <w:spacing w:line="580" w:lineRule="exact"/>
        <w:ind w:firstLine="640"/>
        <w:jc w:val="both"/>
      </w:pPr>
      <w:r>
        <w:rPr>
          <w:rFonts w:ascii="仿宋_GB2312" w:hAnsi="仿宋_GB2312" w:eastAsia="仿宋_GB2312"/>
          <w:sz w:val="32"/>
        </w:rPr>
        <w:t>4.加快产业发展，经济发展持续向好。</w:t>
      </w:r>
    </w:p>
    <w:p>
      <w:pPr>
        <w:spacing w:line="580" w:lineRule="exact"/>
        <w:ind w:firstLine="640"/>
        <w:jc w:val="both"/>
      </w:pPr>
      <w:r>
        <w:rPr>
          <w:rFonts w:ascii="仿宋_GB2312" w:hAnsi="仿宋_GB2312" w:eastAsia="仿宋_GB2312"/>
          <w:sz w:val="32"/>
        </w:rPr>
        <w:t>5.抓实民生建设，改善群众生活质量。</w:t>
      </w:r>
    </w:p>
    <w:p>
      <w:pPr>
        <w:spacing w:line="580" w:lineRule="exact"/>
        <w:ind w:firstLine="640"/>
        <w:jc w:val="both"/>
      </w:pPr>
      <w:r>
        <w:rPr>
          <w:rFonts w:ascii="仿宋_GB2312" w:hAnsi="仿宋_GB2312" w:eastAsia="仿宋_GB2312"/>
          <w:sz w:val="32"/>
        </w:rPr>
        <w:t>6.推进环境卫生长效长治，强化村民宜居环境。</w:t>
      </w:r>
    </w:p>
    <w:p>
      <w:pPr>
        <w:spacing w:line="580" w:lineRule="exact"/>
        <w:ind w:firstLine="640"/>
        <w:jc w:val="both"/>
      </w:pPr>
      <w:r>
        <w:rPr>
          <w:rFonts w:ascii="仿宋_GB2312" w:hAnsi="仿宋_GB2312" w:eastAsia="仿宋_GB2312"/>
          <w:sz w:val="32"/>
        </w:rPr>
        <w:t>7.统筹兼顾，认真做好社会各项事业发展工作。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尉犁县兴平镇人民政府2024年度，实有人数102人，其中：在职人员79人，减少4人；离休人员0人，增加0人；退休人员23人,减少1人。</w:t>
      </w:r>
    </w:p>
    <w:p>
      <w:pPr>
        <w:spacing w:line="580" w:lineRule="exact"/>
        <w:ind w:firstLine="640"/>
        <w:jc w:val="both"/>
      </w:pPr>
      <w:r>
        <w:rPr>
          <w:rFonts w:ascii="仿宋_GB2312" w:hAnsi="仿宋_GB2312" w:eastAsia="仿宋_GB2312"/>
          <w:sz w:val="32"/>
        </w:rPr>
        <w:t>尉犁县兴平镇人民政府无下属预算单位，下设10个科室，分别是：党政综合办公室、党建工作办公室、经济发展和财政办公室、社会事务办公室（退役军人服务站）、综合执法办公室、农业发展服务中心、公共文化服务中心、村镇建设发展中心、综治和网格化服务中心、便民服务中心。</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2024年度收入总计3,421.45万元，</w:t>
      </w:r>
      <w:r>
        <w:rPr>
          <w:rFonts w:ascii="仿宋_GB2312" w:hAnsi="仿宋_GB2312" w:eastAsia="仿宋_GB2312"/>
          <w:b w:val="0"/>
          <w:sz w:val="32"/>
        </w:rPr>
        <w:t>其中：本年收入合计3,421.45万元，使用非财政拨款结余（含专用结余）0.00万元，年初结转和结余0.00万元。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2024年度支出总计3,421.45万元，</w:t>
      </w:r>
      <w:r>
        <w:rPr>
          <w:rFonts w:ascii="仿宋_GB2312" w:hAnsi="仿宋_GB2312" w:eastAsia="仿宋_GB2312"/>
          <w:b w:val="0"/>
          <w:sz w:val="32"/>
        </w:rPr>
        <w:t>其中：本年支出合计3,421.45万元，结余分配0.00万元，年末结转和结余0.00万元。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2,771.19万元，下降44.75%，主要原因是：一是在职在编人员调出，人员减少，相关工资、津贴补贴和奖金减少；二是本年减少兴平镇达西村特色林果大棚种植项目；三是严格“落实政府过紧日子”和中央八项规定要求，厉行节俭节约，减少各项经费支出。</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本年收入3,421.45万元，</w:t>
      </w:r>
      <w:r>
        <w:rPr>
          <w:rFonts w:ascii="仿宋_GB2312" w:hAnsi="仿宋_GB2312" w:eastAsia="仿宋_GB2312"/>
          <w:b w:val="0"/>
          <w:sz w:val="32"/>
        </w:rPr>
        <w:t>其中：财政拨款收入3,074.48万元，占89.86%；上级补助收入0.00万元，占0.00%；事业收入0.00万元，占0.00%；经营收入0.00万元，占0.00%；附属单位上缴收入0.00万元，占0.00%；其他收入346.97万元，占10.14%。</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本年支出3,421.45万元，</w:t>
      </w:r>
      <w:r>
        <w:rPr>
          <w:rFonts w:ascii="仿宋_GB2312" w:hAnsi="仿宋_GB2312" w:eastAsia="仿宋_GB2312"/>
          <w:b w:val="0"/>
          <w:sz w:val="32"/>
        </w:rPr>
        <w:t>其中：基本支出1,591.34万元，占46.51%；项目支出1,830.11万元，占53.49%；上缴上级支出0.00万元，占0.00%；经营支出0.00万元，占0.00%；对附属单位补助支出0.00万元，占0.00%。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2024年度财政拨款收入总计3,074.48万元，</w:t>
      </w:r>
      <w:r>
        <w:rPr>
          <w:rFonts w:ascii="仿宋_GB2312" w:hAnsi="仿宋_GB2312" w:eastAsia="仿宋_GB2312"/>
          <w:b w:val="0"/>
          <w:sz w:val="32"/>
        </w:rPr>
        <w:t>其中：年初财政拨款结转和结余0.00万元，本年财政拨款收入3,074.48万元。</w:t>
      </w:r>
      <w:r>
        <w:rPr>
          <w:rFonts w:ascii="仿宋_GB2312" w:hAnsi="仿宋_GB2312" w:eastAsia="仿宋_GB2312"/>
          <w:b/>
          <w:sz w:val="32"/>
        </w:rPr>
        <w:t>财政拨款支出总计3,074.48万元，</w:t>
      </w:r>
      <w:r>
        <w:rPr>
          <w:rFonts w:ascii="仿宋_GB2312" w:hAnsi="仿宋_GB2312" w:eastAsia="仿宋_GB2312"/>
          <w:b w:val="0"/>
          <w:sz w:val="32"/>
        </w:rPr>
        <w:t>其中：年末财政拨款结转和结余0.00万元，本年财政拨款支出3,074.48万元。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2,268.20万元，下降42.45%，主要原因是：一是在职在编人员调出，人员减少，相关工资、津贴补贴和奖金减少；二是本年减少兴平镇达西村特色林果大棚种植项目；三是严格“落实政府过紧日子”和中央八项规定要求，厉行节俭节约，减少各项经费支出。</w:t>
      </w:r>
      <w:r>
        <w:rPr>
          <w:rFonts w:ascii="仿宋_GB2312" w:hAnsi="仿宋_GB2312" w:eastAsia="仿宋_GB2312"/>
          <w:b/>
          <w:sz w:val="32"/>
        </w:rPr>
        <w:t>与年初预算相比，</w:t>
      </w:r>
      <w:r>
        <w:rPr>
          <w:rFonts w:ascii="仿宋_GB2312" w:hAnsi="仿宋_GB2312" w:eastAsia="仿宋_GB2312"/>
          <w:b w:val="0"/>
          <w:sz w:val="32"/>
        </w:rPr>
        <w:t>年初预算数1,627.74万元，决算数3,074.48万元，预决算差异率88.88%，主要原因是：年中追加2017年安居富民1-4#楼项目资金、兴平镇基层活动经费及三老人员补助项目、兴平镇为民办事及工作队经费个人补助项目、兴平镇村干部工资报酬项目、兴平镇村级食堂伙食补助项目、兴平镇2024年公共图书馆、美术馆、文化馆[站]免费开放补助资金项目、兴平镇2024年自治区就业补助资金项目、兴平镇向阳村扶持壮大村集体经济项目、兴平镇2024年基层人大补助和履职能力经费项目、兴平镇2024年自治州乡村科普馆运行管理资金项目、兴平镇2024年中央补助地方公共文化服务体系建设补助资金项目、兴平镇2024年新疆煤改电二期工程补助资金项目、2016年美丽乡村建设项目工程审计费专项资金项目，兴平镇达西村农村公益事业建设项目、兴平镇2021年重点区域生态保护和修复专项中央基建投资-退化林修复资金项目、兴平镇2022年重点区域生态保护和修复专项[第二批]中央基建投资预算[拨款]的通知-退化林修复资金项目、兴平镇2023年重点区域生态保护和修复专项[第一批]中央基建投资-退化林修复资金项目、兴平镇2024年人大代表工作室、代表“家室站”补助资金项目，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2024年度一般公共预算财政拨款支出2,989.23万元，</w:t>
      </w:r>
      <w:r>
        <w:rPr>
          <w:rFonts w:ascii="仿宋_GB2312" w:hAnsi="仿宋_GB2312" w:eastAsia="仿宋_GB2312"/>
          <w:b w:val="0"/>
          <w:sz w:val="32"/>
        </w:rPr>
        <w:t>占本年支出合计的87.37%。</w:t>
      </w:r>
      <w:r>
        <w:rPr>
          <w:rFonts w:ascii="仿宋_GB2312" w:hAnsi="仿宋_GB2312" w:eastAsia="仿宋_GB2312"/>
          <w:b/>
          <w:sz w:val="32"/>
        </w:rPr>
        <w:t>与上年相比，</w:t>
      </w:r>
      <w:r>
        <w:rPr>
          <w:rFonts w:ascii="仿宋_GB2312" w:hAnsi="仿宋_GB2312" w:eastAsia="仿宋_GB2312"/>
          <w:b w:val="0"/>
          <w:sz w:val="32"/>
        </w:rPr>
        <w:t>减少2,337.60万元，下降43.88%，主要原因是：一是在职在编人员调出，人员减少，相关工资、津贴补贴和奖金减少；二是本年减少兴平镇达西村特色林果大棚种植项目；三是严格“落实政府过紧日子”和中央八项规定要求，厉行节俭节约，减少各项经费支出。</w:t>
      </w:r>
      <w:r>
        <w:rPr>
          <w:rFonts w:ascii="仿宋_GB2312" w:hAnsi="仿宋_GB2312" w:eastAsia="仿宋_GB2312"/>
          <w:b/>
          <w:sz w:val="32"/>
        </w:rPr>
        <w:t>与年初预算相比,</w:t>
      </w:r>
      <w:r>
        <w:rPr>
          <w:rFonts w:ascii="仿宋_GB2312" w:hAnsi="仿宋_GB2312" w:eastAsia="仿宋_GB2312"/>
          <w:b w:val="0"/>
          <w:sz w:val="32"/>
        </w:rPr>
        <w:t>年初预算数1,627.69万元，决算数2,989.23万元，预决算差异率83.65%，主要原因是：年中追加2017年安居富民1-4#楼项目资金、兴平镇基层活动经费及三老人员补助项目、兴平镇为民办事及工作队经费个人补助项目、兴平镇村干部工资报酬项目、兴平镇村级食堂伙食补助项目、兴平镇2024年公共图书馆、美术馆、文化馆[站]免费开放补助资金项目、兴平镇2024年自治区就业补助资金项目、兴平镇向阳村扶持壮大村集体经济项目、兴平镇2024年基层人大补助和履职能力经费项目、兴平镇2024年自治州乡村科普馆运行管理资金项目、兴平镇2024年中央补助地方公共文化服务体系建设补助资金项目、兴平镇2024年新疆煤改电二期工程补助资金项目、2016年美丽乡村建设项目工程审计费专项资金项目，兴平镇达西村农村公益事业建设项目、兴平镇2021年重点区域生态保护和修复专项中央基建投资-退化林修复资金项目、兴平镇2022年重点区域生态保护和修复专项[第二批]中央基建投资预算[拨款]的通知-退化林修复资金项目、兴平镇2023年重点区域生态保护和修复专项[第一批]中央基建投资-退化林修复资金项目、兴平镇2024年人大代表工作室、代表“家室站”补助资金项目，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1.一般公共服务支出(类)1,246.53万元,占41.70%。</w:t>
      </w:r>
    </w:p>
    <w:p>
      <w:pPr>
        <w:spacing w:line="580" w:lineRule="exact"/>
        <w:ind w:firstLine="640"/>
        <w:jc w:val="both"/>
      </w:pPr>
      <w:r>
        <w:rPr>
          <w:rFonts w:ascii="仿宋_GB2312" w:hAnsi="仿宋_GB2312" w:eastAsia="仿宋_GB2312"/>
          <w:b w:val="0"/>
          <w:sz w:val="32"/>
        </w:rPr>
        <w:t>2.教育支出(类)48.41万元,占1.62%。</w:t>
      </w:r>
    </w:p>
    <w:p>
      <w:pPr>
        <w:spacing w:line="580" w:lineRule="exact"/>
        <w:ind w:firstLine="640"/>
        <w:jc w:val="both"/>
      </w:pPr>
      <w:r>
        <w:rPr>
          <w:rFonts w:ascii="仿宋_GB2312" w:hAnsi="仿宋_GB2312" w:eastAsia="仿宋_GB2312"/>
          <w:b w:val="0"/>
          <w:sz w:val="32"/>
        </w:rPr>
        <w:t>3.科学技术支出(类)2.00万元,占0.07%。</w:t>
      </w:r>
    </w:p>
    <w:p>
      <w:pPr>
        <w:spacing w:line="580" w:lineRule="exact"/>
        <w:ind w:firstLine="640"/>
        <w:jc w:val="both"/>
      </w:pPr>
      <w:r>
        <w:rPr>
          <w:rFonts w:ascii="仿宋_GB2312" w:hAnsi="仿宋_GB2312" w:eastAsia="仿宋_GB2312"/>
          <w:b w:val="0"/>
          <w:sz w:val="32"/>
        </w:rPr>
        <w:t>4.文化旅游体育与传媒支出(类)61.73万元,占2.07%。</w:t>
      </w:r>
    </w:p>
    <w:p>
      <w:pPr>
        <w:spacing w:line="580" w:lineRule="exact"/>
        <w:ind w:firstLine="640"/>
        <w:jc w:val="both"/>
      </w:pPr>
      <w:r>
        <w:rPr>
          <w:rFonts w:ascii="仿宋_GB2312" w:hAnsi="仿宋_GB2312" w:eastAsia="仿宋_GB2312"/>
          <w:b w:val="0"/>
          <w:sz w:val="32"/>
        </w:rPr>
        <w:t>5.社会保障和就业支出(类)183.67万元,占6.14%。</w:t>
      </w:r>
    </w:p>
    <w:p>
      <w:pPr>
        <w:spacing w:line="580" w:lineRule="exact"/>
        <w:ind w:firstLine="640"/>
        <w:jc w:val="both"/>
      </w:pPr>
      <w:r>
        <w:rPr>
          <w:rFonts w:ascii="仿宋_GB2312" w:hAnsi="仿宋_GB2312" w:eastAsia="仿宋_GB2312"/>
          <w:b w:val="0"/>
          <w:sz w:val="32"/>
        </w:rPr>
        <w:t>6.卫生健康支出(类)135.56万元,占4.53%。</w:t>
      </w:r>
    </w:p>
    <w:p>
      <w:pPr>
        <w:spacing w:line="580" w:lineRule="exact"/>
        <w:ind w:firstLine="640"/>
        <w:jc w:val="both"/>
      </w:pPr>
      <w:r>
        <w:rPr>
          <w:rFonts w:ascii="仿宋_GB2312" w:hAnsi="仿宋_GB2312" w:eastAsia="仿宋_GB2312"/>
          <w:b w:val="0"/>
          <w:sz w:val="32"/>
        </w:rPr>
        <w:t>7.节能环保支出(类)169.76万元,占5.68%。</w:t>
      </w:r>
    </w:p>
    <w:p>
      <w:pPr>
        <w:spacing w:line="580" w:lineRule="exact"/>
        <w:ind w:firstLine="640"/>
        <w:jc w:val="both"/>
      </w:pPr>
      <w:r>
        <w:rPr>
          <w:rFonts w:ascii="仿宋_GB2312" w:hAnsi="仿宋_GB2312" w:eastAsia="仿宋_GB2312"/>
          <w:b w:val="0"/>
          <w:sz w:val="32"/>
        </w:rPr>
        <w:t>8.农林水支出(类)979.34万元,占32.76%。</w:t>
      </w:r>
    </w:p>
    <w:p>
      <w:pPr>
        <w:spacing w:line="580" w:lineRule="exact"/>
        <w:ind w:firstLine="640"/>
        <w:jc w:val="both"/>
      </w:pPr>
      <w:r>
        <w:rPr>
          <w:rFonts w:ascii="仿宋_GB2312" w:hAnsi="仿宋_GB2312" w:eastAsia="仿宋_GB2312"/>
          <w:b w:val="0"/>
          <w:sz w:val="32"/>
        </w:rPr>
        <w:t>9.交通运输支出(类)4.06万元,占0.14%。</w:t>
      </w:r>
    </w:p>
    <w:p>
      <w:pPr>
        <w:spacing w:line="580" w:lineRule="exact"/>
        <w:ind w:firstLine="640"/>
        <w:jc w:val="both"/>
      </w:pPr>
      <w:r>
        <w:rPr>
          <w:rFonts w:ascii="仿宋_GB2312" w:hAnsi="仿宋_GB2312" w:eastAsia="仿宋_GB2312"/>
          <w:b w:val="0"/>
          <w:sz w:val="32"/>
        </w:rPr>
        <w:t>10.自然资源海洋气象等支出(类)50.31万元,占1.68%。</w:t>
      </w:r>
    </w:p>
    <w:p>
      <w:pPr>
        <w:spacing w:line="580" w:lineRule="exact"/>
        <w:ind w:firstLine="640"/>
        <w:jc w:val="both"/>
      </w:pPr>
      <w:r>
        <w:rPr>
          <w:rFonts w:ascii="仿宋_GB2312" w:hAnsi="仿宋_GB2312" w:eastAsia="仿宋_GB2312"/>
          <w:b w:val="0"/>
          <w:sz w:val="32"/>
        </w:rPr>
        <w:t>11.住房保障支出(类)107.87万元,占3.61%。</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人大事务(款)人大代表履职能力提升(项):支出决算数为0.00万元，比上年决算减少0.50万元，下降100.00%,主要原因是：本年功能科目调整，人大代表履职能力提升经费上年度在本科目列支，本年列支至其他人大事务支出科目列支，导致经费较上年减少。</w:t>
      </w:r>
    </w:p>
    <w:p>
      <w:pPr>
        <w:spacing w:line="580" w:lineRule="exact"/>
        <w:ind w:firstLine="640"/>
        <w:jc w:val="both"/>
      </w:pPr>
      <w:r>
        <w:rPr>
          <w:rFonts w:ascii="仿宋_GB2312" w:hAnsi="仿宋_GB2312" w:eastAsia="仿宋_GB2312"/>
          <w:b w:val="0"/>
          <w:sz w:val="32"/>
        </w:rPr>
        <w:t>2.一般公共服务支出(类)人大事务(款)代表工作(项):支出决算数为0.00万元，比上年决算减少0.50万元，下降100.00%,主要原因是：本年功能科目调整，人大代表活动经费上年度在本科目列支，本年列支至其他人大事务支出科目列支，导致经费较上年减少。</w:t>
      </w:r>
    </w:p>
    <w:p>
      <w:pPr>
        <w:spacing w:line="580" w:lineRule="exact"/>
        <w:ind w:firstLine="640"/>
        <w:jc w:val="both"/>
      </w:pPr>
      <w:r>
        <w:rPr>
          <w:rFonts w:ascii="仿宋_GB2312" w:hAnsi="仿宋_GB2312" w:eastAsia="仿宋_GB2312"/>
          <w:b w:val="0"/>
          <w:sz w:val="32"/>
        </w:rPr>
        <w:t>3.一般公共服务支出(类)人大事务(款)其他人大事务支出(项):支出决算数为13.50万元，比上年决算增加13.10万元，增长3,275.00%,主要原因是：2024年新增兴平镇2024年基层人大补助和履职能力经费项目、兴平镇2024年人大代表活动经费项目。</w:t>
      </w:r>
    </w:p>
    <w:p>
      <w:pPr>
        <w:spacing w:line="580" w:lineRule="exact"/>
        <w:ind w:firstLine="640"/>
        <w:jc w:val="both"/>
      </w:pPr>
      <w:r>
        <w:rPr>
          <w:rFonts w:ascii="仿宋_GB2312" w:hAnsi="仿宋_GB2312" w:eastAsia="仿宋_GB2312"/>
          <w:b w:val="0"/>
          <w:sz w:val="32"/>
        </w:rPr>
        <w:t>4.一般公共服务支出(类)政府办公厅（室）及相关机构事务(款)行政运行(项):支出决算数为284.41万元，比上年决算减少27.01万元，下降8.67%,主要原因是：镇政府人员调出，相应的人员工资、津贴补贴、福利费等支出减少。</w:t>
      </w:r>
    </w:p>
    <w:p>
      <w:pPr>
        <w:spacing w:line="580" w:lineRule="exact"/>
        <w:ind w:firstLine="640"/>
        <w:jc w:val="both"/>
      </w:pPr>
      <w:r>
        <w:rPr>
          <w:rFonts w:ascii="仿宋_GB2312" w:hAnsi="仿宋_GB2312" w:eastAsia="仿宋_GB2312"/>
          <w:b w:val="0"/>
          <w:sz w:val="32"/>
        </w:rPr>
        <w:t>5.一般公共服务支出(类)财政事务(款)事业运行(项):支出决算数为162.71万元，比上年决算减少4.42万元，下降2.64%,主要原因是：镇财政所本年绩效奖金支出、公用经费支出较上年减少。</w:t>
      </w:r>
    </w:p>
    <w:p>
      <w:pPr>
        <w:spacing w:line="580" w:lineRule="exact"/>
        <w:ind w:firstLine="640"/>
        <w:jc w:val="both"/>
      </w:pPr>
      <w:r>
        <w:rPr>
          <w:rFonts w:ascii="仿宋_GB2312" w:hAnsi="仿宋_GB2312" w:eastAsia="仿宋_GB2312"/>
          <w:b w:val="0"/>
          <w:sz w:val="32"/>
        </w:rPr>
        <w:t>6.一般公共服务支出(类)纪检监察事务(款)其他纪检监察事务支出(项):支出决算数为2.00万元，比上年决算增加0.50万元，增长33.33%,主要原因是：由于纪检监察办公室集中办公用品需求增加，印刷费和维修（护）费支出增加。</w:t>
      </w:r>
    </w:p>
    <w:p>
      <w:pPr>
        <w:spacing w:line="580" w:lineRule="exact"/>
        <w:ind w:firstLine="640"/>
        <w:jc w:val="both"/>
      </w:pPr>
      <w:r>
        <w:rPr>
          <w:rFonts w:ascii="仿宋_GB2312" w:hAnsi="仿宋_GB2312" w:eastAsia="仿宋_GB2312"/>
          <w:b w:val="0"/>
          <w:sz w:val="32"/>
        </w:rPr>
        <w:t>7.一般公共服务支出(类)党委办公厅（室）及相关机构事务(款)行政运行(项):支出决算数为110.24万元，比上年决算增加2.91万元，增长2.71%,主要原因是：镇党委工资调增，相应的人员工资、津贴补贴、福利费等支出增加。</w:t>
      </w:r>
    </w:p>
    <w:p>
      <w:pPr>
        <w:spacing w:line="580" w:lineRule="exact"/>
        <w:ind w:firstLine="640"/>
        <w:jc w:val="both"/>
      </w:pPr>
      <w:r>
        <w:rPr>
          <w:rFonts w:ascii="仿宋_GB2312" w:hAnsi="仿宋_GB2312" w:eastAsia="仿宋_GB2312"/>
          <w:b w:val="0"/>
          <w:sz w:val="32"/>
        </w:rPr>
        <w:t>8.一般公共服务支出(类)组织事务(款)其他组织事务支出(项):支出决算数为555.88万元，比上年决算增加35.44万元，增长6.81%,主要原因是：村级办公需求量增加，村级运转的办公费、印刷费等相关费用增加。</w:t>
      </w:r>
    </w:p>
    <w:p>
      <w:pPr>
        <w:spacing w:line="580" w:lineRule="exact"/>
        <w:ind w:firstLine="640"/>
        <w:jc w:val="both"/>
      </w:pPr>
      <w:r>
        <w:rPr>
          <w:rFonts w:ascii="仿宋_GB2312" w:hAnsi="仿宋_GB2312" w:eastAsia="仿宋_GB2312"/>
          <w:b w:val="0"/>
          <w:sz w:val="32"/>
        </w:rPr>
        <w:t>9.一般公共服务支出(类)其他共产党事务支出(款)事业运行(项):支出决算数为54.58万元，比上年决算减少8.10万元，下降12.92%,主要原因是：镇综治办公用经费支出减少。</w:t>
      </w:r>
    </w:p>
    <w:p>
      <w:pPr>
        <w:spacing w:line="580" w:lineRule="exact"/>
        <w:ind w:firstLine="640"/>
        <w:jc w:val="both"/>
      </w:pPr>
      <w:r>
        <w:rPr>
          <w:rFonts w:ascii="仿宋_GB2312" w:hAnsi="仿宋_GB2312" w:eastAsia="仿宋_GB2312"/>
          <w:b w:val="0"/>
          <w:sz w:val="32"/>
        </w:rPr>
        <w:t>10.一般公共服务支出(类)市场监督管理事务(款)事业运行(项):支出决算数为46.87万元，比上年决算减少3.51万元，下降6.97%,主要原因是：镇综合执法大队本年绩效奖金支出较上年减少。</w:t>
      </w:r>
    </w:p>
    <w:p>
      <w:pPr>
        <w:spacing w:line="580" w:lineRule="exact"/>
        <w:ind w:firstLine="640"/>
        <w:jc w:val="both"/>
      </w:pPr>
      <w:r>
        <w:rPr>
          <w:rFonts w:ascii="仿宋_GB2312" w:hAnsi="仿宋_GB2312" w:eastAsia="仿宋_GB2312"/>
          <w:b w:val="0"/>
          <w:sz w:val="32"/>
        </w:rPr>
        <w:t>11.一般公共服务支出(类)市场监督管理事务(款)其他市场监督管理事务(项):支出决算数为0.00万元，比上年决算减少1.15万元，下降100.00%,主要原因是：2024年无新增津贴补贴项目经费。</w:t>
      </w:r>
    </w:p>
    <w:p>
      <w:pPr>
        <w:spacing w:line="580" w:lineRule="exact"/>
        <w:ind w:firstLine="640"/>
        <w:jc w:val="both"/>
      </w:pPr>
      <w:r>
        <w:rPr>
          <w:rFonts w:ascii="仿宋_GB2312" w:hAnsi="仿宋_GB2312" w:eastAsia="仿宋_GB2312"/>
          <w:b w:val="0"/>
          <w:sz w:val="32"/>
        </w:rPr>
        <w:t>12.一般公共服务支出(类)其他一般公共服务支出(款)其他一般公共服务支出(项):支出决算数为16.34万元，比上年决算减少12.60万元，下降43.54%,主要原因是：镇武装部本年在职人员调入调出，人员职级不同，工资基数不同，导致人员经费较上年减少。</w:t>
      </w:r>
    </w:p>
    <w:p>
      <w:pPr>
        <w:spacing w:line="580" w:lineRule="exact"/>
        <w:ind w:firstLine="640"/>
        <w:jc w:val="both"/>
      </w:pPr>
      <w:r>
        <w:rPr>
          <w:rFonts w:ascii="仿宋_GB2312" w:hAnsi="仿宋_GB2312" w:eastAsia="仿宋_GB2312"/>
          <w:b w:val="0"/>
          <w:sz w:val="32"/>
        </w:rPr>
        <w:t>13.教育支出(类)教育管理事务(款)其他教育管理事务支出(项):支出决算数为15.62万元，比上年决算增加0.00万元，增长0.00%,主要原因是：2024年与2023年相比无差异。</w:t>
      </w:r>
    </w:p>
    <w:p>
      <w:pPr>
        <w:spacing w:line="580" w:lineRule="exact"/>
        <w:ind w:firstLine="640"/>
        <w:jc w:val="both"/>
      </w:pPr>
      <w:r>
        <w:rPr>
          <w:rFonts w:ascii="仿宋_GB2312" w:hAnsi="仿宋_GB2312" w:eastAsia="仿宋_GB2312"/>
          <w:b w:val="0"/>
          <w:sz w:val="32"/>
        </w:rPr>
        <w:t>14.教育支出(类)进修及培训(款)培训支出(项):支出决算数为2.87万元，比上年决算增加1.13万元，增长64.94%,主要原因是：由于上级组织外出学习培训次数增加，领导干部的出差培训差旅费用增加。</w:t>
      </w:r>
    </w:p>
    <w:p>
      <w:pPr>
        <w:spacing w:line="580" w:lineRule="exact"/>
        <w:ind w:firstLine="640"/>
        <w:jc w:val="both"/>
      </w:pPr>
      <w:r>
        <w:rPr>
          <w:rFonts w:ascii="仿宋_GB2312" w:hAnsi="仿宋_GB2312" w:eastAsia="仿宋_GB2312"/>
          <w:b w:val="0"/>
          <w:sz w:val="32"/>
        </w:rPr>
        <w:t>15.教育支出(类)其他教育支出(款)其他教育支出(项):支出决算数为29.92万元，比上年决算增加29.92万元，增长100.00%,主要原因是：本年度各村增加宣传制作费用，农牧民夜校办公用品费用等。</w:t>
      </w:r>
    </w:p>
    <w:p>
      <w:pPr>
        <w:spacing w:line="580" w:lineRule="exact"/>
        <w:ind w:firstLine="640"/>
        <w:jc w:val="both"/>
      </w:pPr>
      <w:r>
        <w:rPr>
          <w:rFonts w:ascii="仿宋_GB2312" w:hAnsi="仿宋_GB2312" w:eastAsia="仿宋_GB2312"/>
          <w:b w:val="0"/>
          <w:sz w:val="32"/>
        </w:rPr>
        <w:t>16.科学技术支出(类)科学技术普及(款)科普活动(项):支出决算数为2.00万元，比上年决算增加2.00万元，增长100.00%,主要原因是：本年度增加达西村科普馆宣传制作经费。</w:t>
      </w:r>
    </w:p>
    <w:p>
      <w:pPr>
        <w:spacing w:line="580" w:lineRule="exact"/>
        <w:ind w:firstLine="640"/>
        <w:jc w:val="both"/>
      </w:pPr>
      <w:r>
        <w:rPr>
          <w:rFonts w:ascii="仿宋_GB2312" w:hAnsi="仿宋_GB2312" w:eastAsia="仿宋_GB2312"/>
          <w:b w:val="0"/>
          <w:sz w:val="32"/>
        </w:rPr>
        <w:t>17.文化旅游体育与传媒支出(类)文化和旅游(款)群众文化(项):支出决算数为38.25万元，比上年决算减少2.32万元，下降5.72%,主要原因是：镇文化站本年绩效奖金津贴补贴支出较上年减少。</w:t>
      </w:r>
    </w:p>
    <w:p>
      <w:pPr>
        <w:spacing w:line="580" w:lineRule="exact"/>
        <w:ind w:firstLine="640"/>
        <w:jc w:val="both"/>
      </w:pPr>
      <w:r>
        <w:rPr>
          <w:rFonts w:ascii="仿宋_GB2312" w:hAnsi="仿宋_GB2312" w:eastAsia="仿宋_GB2312"/>
          <w:b w:val="0"/>
          <w:sz w:val="32"/>
        </w:rPr>
        <w:t>18.文化旅游体育与传媒支出(类)文化和旅游(款)其他文化和旅游支出(项):支出决算数为5.00万元，比上年决算增加0.70万元，增长16.28%,主要原因是：由于2024年举办的文化活动场次增加，导致相关文化汇演的化妆费、服装费、道具费等相关费用增加。</w:t>
      </w:r>
    </w:p>
    <w:p>
      <w:pPr>
        <w:spacing w:line="580" w:lineRule="exact"/>
        <w:ind w:firstLine="640"/>
        <w:jc w:val="both"/>
      </w:pPr>
      <w:r>
        <w:rPr>
          <w:rFonts w:ascii="仿宋_GB2312" w:hAnsi="仿宋_GB2312" w:eastAsia="仿宋_GB2312"/>
          <w:b w:val="0"/>
          <w:sz w:val="32"/>
        </w:rPr>
        <w:t>19.文化旅游体育与传媒支出(类)其他文化旅游体育与传媒支出(款)其他文化旅游体育与传媒支出(项):支出决算数为18.48万元，比上年决算减少4.72万元，下降20.34%,主要原因是：2024年减少乡村文化建设项目。</w:t>
      </w:r>
    </w:p>
    <w:p>
      <w:pPr>
        <w:spacing w:line="580" w:lineRule="exact"/>
        <w:ind w:firstLine="640"/>
        <w:jc w:val="both"/>
      </w:pPr>
      <w:r>
        <w:rPr>
          <w:rFonts w:ascii="仿宋_GB2312" w:hAnsi="仿宋_GB2312" w:eastAsia="仿宋_GB2312"/>
          <w:b w:val="0"/>
          <w:sz w:val="32"/>
        </w:rPr>
        <w:t>20.社会保障和就业支出(类)人力资源和社会保障管理事务(款)其他人力资源和社会保障管理事务支出(项):支出决算数为0.00万元，比上年决算减少1.68万元，下降100.00%,主要原因是：本年功能科目调整，自治区就业补助资金经费上年度在本科目列支，本年列支至其他就业补助支出科目，导致经费较上年减少。</w:t>
      </w:r>
    </w:p>
    <w:p>
      <w:pPr>
        <w:spacing w:line="580" w:lineRule="exact"/>
        <w:ind w:firstLine="640"/>
        <w:jc w:val="both"/>
      </w:pPr>
      <w:r>
        <w:rPr>
          <w:rFonts w:ascii="仿宋_GB2312" w:hAnsi="仿宋_GB2312" w:eastAsia="仿宋_GB2312"/>
          <w:b w:val="0"/>
          <w:sz w:val="32"/>
        </w:rPr>
        <w:t>21.社会保障和就业支出(类)行政事业单位养老支出(款)行政单位离退休(项):支出决算数为15.53万元，比上年决算增加9.05万元，增长139.66%,主要原因是：本年增加退休人员基础绩效奖，退休费支出增加。</w:t>
      </w:r>
    </w:p>
    <w:p>
      <w:pPr>
        <w:spacing w:line="580" w:lineRule="exact"/>
        <w:ind w:firstLine="640"/>
        <w:jc w:val="both"/>
      </w:pPr>
      <w:r>
        <w:rPr>
          <w:rFonts w:ascii="仿宋_GB2312" w:hAnsi="仿宋_GB2312" w:eastAsia="仿宋_GB2312"/>
          <w:b w:val="0"/>
          <w:sz w:val="32"/>
        </w:rPr>
        <w:t>22.社会保障和就业支出(类)行政事业单位养老支出(款)事业单位离退休(项):支出决算数为2.74万元，比上年决算减少3.86万元，下降58.48%,主要原因是：本年退休人员自然减员，事业单位离退休经费较上年减少。</w:t>
      </w:r>
    </w:p>
    <w:p>
      <w:pPr>
        <w:spacing w:line="580" w:lineRule="exact"/>
        <w:ind w:firstLine="640"/>
        <w:jc w:val="both"/>
      </w:pPr>
      <w:r>
        <w:rPr>
          <w:rFonts w:ascii="仿宋_GB2312" w:hAnsi="仿宋_GB2312" w:eastAsia="仿宋_GB2312"/>
          <w:b w:val="0"/>
          <w:sz w:val="32"/>
        </w:rPr>
        <w:t>23.社会保障和就业支出(类)行政事业单位养老支出(款)机关事业单位基本养老保险缴费支出(项):支出决算数为123.12万元，比上年决算减少2.85万元，下降2.26%,主要原因是：本年在职人员减少，单位基本养老保险缴费较上年减少。</w:t>
      </w:r>
    </w:p>
    <w:p>
      <w:pPr>
        <w:spacing w:line="580" w:lineRule="exact"/>
        <w:ind w:firstLine="640"/>
        <w:jc w:val="both"/>
      </w:pPr>
      <w:r>
        <w:rPr>
          <w:rFonts w:ascii="仿宋_GB2312" w:hAnsi="仿宋_GB2312" w:eastAsia="仿宋_GB2312"/>
          <w:b w:val="0"/>
          <w:sz w:val="32"/>
        </w:rPr>
        <w:t>24.社会保障和就业支出(类)行政事业单位养老支出(款)机关事业单位职业年金缴费支出(项):支出决算数为8.73万元，比上年决算增加3.04万元，增长53.43%,主要原因是：本年新增退休人员、调出人员，职业年金缴费支出增加。</w:t>
      </w:r>
    </w:p>
    <w:p>
      <w:pPr>
        <w:spacing w:line="580" w:lineRule="exact"/>
        <w:ind w:firstLine="640"/>
        <w:jc w:val="both"/>
      </w:pPr>
      <w:r>
        <w:rPr>
          <w:rFonts w:ascii="仿宋_GB2312" w:hAnsi="仿宋_GB2312" w:eastAsia="仿宋_GB2312"/>
          <w:b w:val="0"/>
          <w:sz w:val="32"/>
        </w:rPr>
        <w:t>25.社会保障和就业支出(类)就业补助(款)其他就业补助支出(项):支出决算数为4.32万元，比上年决算减少6.83万元，下降61.26%,主要原因是：由于就业人员减少，相应的生活补助和奖励金费用减少。</w:t>
      </w:r>
    </w:p>
    <w:p>
      <w:pPr>
        <w:spacing w:line="580" w:lineRule="exact"/>
        <w:ind w:firstLine="640"/>
        <w:jc w:val="both"/>
      </w:pPr>
      <w:r>
        <w:rPr>
          <w:rFonts w:ascii="仿宋_GB2312" w:hAnsi="仿宋_GB2312" w:eastAsia="仿宋_GB2312"/>
          <w:b w:val="0"/>
          <w:sz w:val="32"/>
        </w:rPr>
        <w:t>26.社会保障和就业支出(类)抚恤(款)其他优抚支出(项):支出决算数为4.96万元，比上年决算增加4.96万元，增长100.00%,主要原因是：本年度增加退役军人经济补助和护理费资金。</w:t>
      </w:r>
    </w:p>
    <w:p>
      <w:pPr>
        <w:spacing w:line="580" w:lineRule="exact"/>
        <w:ind w:firstLine="640"/>
        <w:jc w:val="both"/>
      </w:pPr>
      <w:r>
        <w:rPr>
          <w:rFonts w:ascii="仿宋_GB2312" w:hAnsi="仿宋_GB2312" w:eastAsia="仿宋_GB2312"/>
          <w:b w:val="0"/>
          <w:sz w:val="32"/>
        </w:rPr>
        <w:t>27.社会保障和就业支出(类)退役军人管理事务(款)事业运行(项):支出决算数为24.26万元，比上年决算减少0.91万元，下降3.62%,主要原因是：镇社保办本年绩效奖金支出较上年减少。</w:t>
      </w:r>
    </w:p>
    <w:p>
      <w:pPr>
        <w:spacing w:line="580" w:lineRule="exact"/>
        <w:ind w:firstLine="640"/>
        <w:jc w:val="both"/>
      </w:pPr>
      <w:r>
        <w:rPr>
          <w:rFonts w:ascii="仿宋_GB2312" w:hAnsi="仿宋_GB2312" w:eastAsia="仿宋_GB2312"/>
          <w:b w:val="0"/>
          <w:sz w:val="32"/>
        </w:rPr>
        <w:t>28.卫生健康支出(类)计划生育事务(款)其他计划生育事务支出(项):支出决算数为68.04万元，比上年决算减少1.58万元，下降2.27%,主要原因是：镇计生办本年绩效奖金支出较上年减少。</w:t>
      </w:r>
    </w:p>
    <w:p>
      <w:pPr>
        <w:spacing w:line="580" w:lineRule="exact"/>
        <w:ind w:firstLine="640"/>
        <w:jc w:val="both"/>
      </w:pPr>
      <w:r>
        <w:rPr>
          <w:rFonts w:ascii="仿宋_GB2312" w:hAnsi="仿宋_GB2312" w:eastAsia="仿宋_GB2312"/>
          <w:b w:val="0"/>
          <w:sz w:val="32"/>
        </w:rPr>
        <w:t>29.卫生健康支出(类)行政事业单位医疗(款)行政单位医疗(项):支出决算数为19.35万元，比上年决算减少1.38万元，下降6.66%,主要原因是：本年行政在职人员减少，行政单位医疗支出较上年减少。</w:t>
      </w:r>
    </w:p>
    <w:p>
      <w:pPr>
        <w:spacing w:line="580" w:lineRule="exact"/>
        <w:ind w:firstLine="640"/>
        <w:jc w:val="both"/>
      </w:pPr>
      <w:r>
        <w:rPr>
          <w:rFonts w:ascii="仿宋_GB2312" w:hAnsi="仿宋_GB2312" w:eastAsia="仿宋_GB2312"/>
          <w:b w:val="0"/>
          <w:sz w:val="32"/>
        </w:rPr>
        <w:t>30.卫生健康支出(类)行政事业单位医疗(款)事业单位医疗(项):支出决算数为40.19万元，比上年决算增加2.14万元，增长5.62%,主要原因是：人员工资调整，事业单位医疗支出增加。</w:t>
      </w:r>
    </w:p>
    <w:p>
      <w:pPr>
        <w:spacing w:line="580" w:lineRule="exact"/>
        <w:ind w:firstLine="640"/>
        <w:jc w:val="both"/>
      </w:pPr>
      <w:r>
        <w:rPr>
          <w:rFonts w:ascii="仿宋_GB2312" w:hAnsi="仿宋_GB2312" w:eastAsia="仿宋_GB2312"/>
          <w:b w:val="0"/>
          <w:sz w:val="32"/>
        </w:rPr>
        <w:t>31.卫生健康支出(类)行政事业单位医疗(款)公务员医疗补助(项):支出决算数为7.99万元，比上年决算减少0.21万元，下降2.56%,主要原因是：本年在职人员减少，公务员医疗补助较上年减少。</w:t>
      </w:r>
    </w:p>
    <w:p>
      <w:pPr>
        <w:spacing w:line="580" w:lineRule="exact"/>
        <w:ind w:firstLine="640"/>
        <w:jc w:val="both"/>
      </w:pPr>
      <w:r>
        <w:rPr>
          <w:rFonts w:ascii="仿宋_GB2312" w:hAnsi="仿宋_GB2312" w:eastAsia="仿宋_GB2312"/>
          <w:b w:val="0"/>
          <w:sz w:val="32"/>
        </w:rPr>
        <w:t>32.节能环保支出(类)自然生态保护(款)生态保护(项):支出决算数为70.87万元，比上年决算增加70.87万元，增长100.00%,主要原因是：本年度新增退化林修复资金。</w:t>
      </w:r>
    </w:p>
    <w:p>
      <w:pPr>
        <w:spacing w:line="580" w:lineRule="exact"/>
        <w:ind w:firstLine="640"/>
        <w:jc w:val="both"/>
      </w:pPr>
      <w:r>
        <w:rPr>
          <w:rFonts w:ascii="仿宋_GB2312" w:hAnsi="仿宋_GB2312" w:eastAsia="仿宋_GB2312"/>
          <w:b w:val="0"/>
          <w:sz w:val="32"/>
        </w:rPr>
        <w:t>33.节能环保支出(类)天然林保护(款)森林管护(项):支出决算数为0.00万元，比上年决算减少19.40万元，下降100.00%,主要原因是：2024年无上年新增兴平镇2023年中央草原生态保护—林业改革发展资金项目经费。</w:t>
      </w:r>
    </w:p>
    <w:p>
      <w:pPr>
        <w:spacing w:line="580" w:lineRule="exact"/>
        <w:ind w:firstLine="640"/>
        <w:jc w:val="both"/>
      </w:pPr>
      <w:r>
        <w:rPr>
          <w:rFonts w:ascii="仿宋_GB2312" w:hAnsi="仿宋_GB2312" w:eastAsia="仿宋_GB2312"/>
          <w:b w:val="0"/>
          <w:sz w:val="32"/>
        </w:rPr>
        <w:t>34.节能环保支出(类)能源节约利用(款)能源节约利用(项):支出决算数为97.34万元，比上年决算增加7.70万元，增长8.59%,主要原因是：2024年新疆煤改电二期工程项目补助资金项目经费较上年增加。</w:t>
      </w:r>
    </w:p>
    <w:p>
      <w:pPr>
        <w:spacing w:line="580" w:lineRule="exact"/>
        <w:ind w:firstLine="640"/>
        <w:jc w:val="both"/>
      </w:pPr>
      <w:r>
        <w:rPr>
          <w:rFonts w:ascii="仿宋_GB2312" w:hAnsi="仿宋_GB2312" w:eastAsia="仿宋_GB2312"/>
          <w:b w:val="0"/>
          <w:sz w:val="32"/>
        </w:rPr>
        <w:t>35.节能环保支出(类)其他节能环保支出(款)其他节能环保支出(项):支出决算数为1.55万元，比上年决算增加1.55万元，增长100.00%,主要原因是：本年度增加退化林修复项目燃油费。</w:t>
      </w:r>
    </w:p>
    <w:p>
      <w:pPr>
        <w:spacing w:line="580" w:lineRule="exact"/>
        <w:ind w:firstLine="640"/>
        <w:jc w:val="both"/>
      </w:pPr>
      <w:r>
        <w:rPr>
          <w:rFonts w:ascii="仿宋_GB2312" w:hAnsi="仿宋_GB2312" w:eastAsia="仿宋_GB2312"/>
          <w:b w:val="0"/>
          <w:sz w:val="32"/>
        </w:rPr>
        <w:t>36.农林水支出(类)农业农村(款)事业运行(项):支出决算数为276.96万元，比上年决算增加29.16万元，增长11.77%,主要原因是：镇农技、农机、林业、畜牧工资调增，相应的人员工资、津贴补贴、奖金、福利费等支出增加。</w:t>
      </w:r>
    </w:p>
    <w:p>
      <w:pPr>
        <w:spacing w:line="580" w:lineRule="exact"/>
        <w:ind w:firstLine="640"/>
        <w:jc w:val="both"/>
      </w:pPr>
      <w:r>
        <w:rPr>
          <w:rFonts w:ascii="仿宋_GB2312" w:hAnsi="仿宋_GB2312" w:eastAsia="仿宋_GB2312"/>
          <w:b w:val="0"/>
          <w:sz w:val="32"/>
        </w:rPr>
        <w:t>37.农林水支出(类)农业农村(款)防灾救灾(项):支出决算数为0.00万元，比上年决算减少0.60万元，下降100.00%,主要原因是：2024年无农业生产救灾资金。</w:t>
      </w:r>
    </w:p>
    <w:p>
      <w:pPr>
        <w:spacing w:line="580" w:lineRule="exact"/>
        <w:ind w:firstLine="640"/>
        <w:jc w:val="both"/>
      </w:pPr>
      <w:r>
        <w:rPr>
          <w:rFonts w:ascii="仿宋_GB2312" w:hAnsi="仿宋_GB2312" w:eastAsia="仿宋_GB2312"/>
          <w:b w:val="0"/>
          <w:sz w:val="32"/>
        </w:rPr>
        <w:t>38.农林水支出(类)农业农村(款)农村合作经济(项):支出决算数为0.00万元，比上年决算减少5.28万元，下降100.00%,主要原因是：2024年无中央农业经营主体能力提升-高素质农民培育项目经费。</w:t>
      </w:r>
    </w:p>
    <w:p>
      <w:pPr>
        <w:spacing w:line="580" w:lineRule="exact"/>
        <w:ind w:firstLine="640"/>
        <w:jc w:val="both"/>
      </w:pPr>
      <w:r>
        <w:rPr>
          <w:rFonts w:ascii="仿宋_GB2312" w:hAnsi="仿宋_GB2312" w:eastAsia="仿宋_GB2312"/>
          <w:b w:val="0"/>
          <w:sz w:val="32"/>
        </w:rPr>
        <w:t>39.农林水支出(类)林业和草原(款)森林资源培育(项):支出决算数为0.00万元，比上年决算减少106.96万元，下降100.00%,主要原因是：2024年无重点防护林工程项目人工造林补贴经费。</w:t>
      </w:r>
    </w:p>
    <w:p>
      <w:pPr>
        <w:spacing w:line="580" w:lineRule="exact"/>
        <w:ind w:firstLine="640"/>
        <w:jc w:val="both"/>
      </w:pPr>
      <w:r>
        <w:rPr>
          <w:rFonts w:ascii="仿宋_GB2312" w:hAnsi="仿宋_GB2312" w:eastAsia="仿宋_GB2312"/>
          <w:b w:val="0"/>
          <w:sz w:val="32"/>
        </w:rPr>
        <w:t>40.农林水支出(类)林业和草原(款)森林生态效益补偿(项):支出决算数为0.00万元，比上年决算减少38.80万元，下降100.00%,主要原因是：本年度无2021年中央林业改革发展资金。</w:t>
      </w:r>
    </w:p>
    <w:p>
      <w:pPr>
        <w:spacing w:line="580" w:lineRule="exact"/>
        <w:ind w:firstLine="640"/>
        <w:jc w:val="both"/>
      </w:pPr>
      <w:r>
        <w:rPr>
          <w:rFonts w:ascii="仿宋_GB2312" w:hAnsi="仿宋_GB2312" w:eastAsia="仿宋_GB2312"/>
          <w:b w:val="0"/>
          <w:sz w:val="32"/>
        </w:rPr>
        <w:t>41.农林水支出(类)巩固脱贫攻坚成果衔接乡村振兴(款)生产发展(项):支出决算数为657.66万元，比上年决算减少2,312.34万元，下降77.86%,主要原因是：本年减少兴平镇达西村特色林果大棚种植项目。</w:t>
      </w:r>
    </w:p>
    <w:p>
      <w:pPr>
        <w:spacing w:line="580" w:lineRule="exact"/>
        <w:ind w:firstLine="640"/>
        <w:jc w:val="both"/>
      </w:pPr>
      <w:r>
        <w:rPr>
          <w:rFonts w:ascii="仿宋_GB2312" w:hAnsi="仿宋_GB2312" w:eastAsia="仿宋_GB2312"/>
          <w:b w:val="0"/>
          <w:sz w:val="32"/>
        </w:rPr>
        <w:t>42.农林水支出(类)农村综合改革(款)对村级公益事业建设的补助(项):支出决算数为44.72万元，比上年决算增加44.72万元，增长100.00%,主要原因是：本年度增加兴平镇达西村公益事业建设项目。</w:t>
      </w:r>
    </w:p>
    <w:p>
      <w:pPr>
        <w:spacing w:line="580" w:lineRule="exact"/>
        <w:ind w:firstLine="640"/>
        <w:jc w:val="both"/>
      </w:pPr>
      <w:r>
        <w:rPr>
          <w:rFonts w:ascii="仿宋_GB2312" w:hAnsi="仿宋_GB2312" w:eastAsia="仿宋_GB2312"/>
          <w:b w:val="0"/>
          <w:sz w:val="32"/>
        </w:rPr>
        <w:t>43.交通运输支出(类)公路水路运输(款)其他公路水路运输支出(项):支出决算数为4.06万元，比上年决算增加0.00万元，增长0.00%,主要原因是：2024年与2023年相比无差异。</w:t>
      </w:r>
    </w:p>
    <w:p>
      <w:pPr>
        <w:spacing w:line="580" w:lineRule="exact"/>
        <w:ind w:firstLine="640"/>
        <w:jc w:val="both"/>
      </w:pPr>
      <w:r>
        <w:rPr>
          <w:rFonts w:ascii="仿宋_GB2312" w:hAnsi="仿宋_GB2312" w:eastAsia="仿宋_GB2312"/>
          <w:b w:val="0"/>
          <w:sz w:val="32"/>
        </w:rPr>
        <w:t>44.自然资源海洋气象等支出(类)自然资源事务(款)事业运行(项):支出决算数为50.31万元，比上年决算减少16.33万元，下降24.50%,主要原因是：镇国土所人本年在职人员调入调出，人员职级不同，工资基数不同，导致人员经费较上年减少。</w:t>
      </w:r>
    </w:p>
    <w:p>
      <w:pPr>
        <w:spacing w:line="580" w:lineRule="exact"/>
        <w:ind w:firstLine="640"/>
        <w:jc w:val="both"/>
      </w:pPr>
      <w:r>
        <w:rPr>
          <w:rFonts w:ascii="仿宋_GB2312" w:hAnsi="仿宋_GB2312" w:eastAsia="仿宋_GB2312"/>
          <w:b w:val="0"/>
          <w:sz w:val="32"/>
        </w:rPr>
        <w:t>45.住房保障支出(类)住房改革支出(款)住房公积金(项):支出决算数为107.87万元，比上年决算增加13.86万元，增长14.74%,主要原因是：本年在职人员工资基数调增，公积金缴费基数上涨，相应支出增加。</w:t>
      </w:r>
    </w:p>
    <w:p>
      <w:pPr>
        <w:spacing w:line="580" w:lineRule="exact"/>
        <w:ind w:firstLine="640"/>
        <w:jc w:val="both"/>
      </w:pPr>
      <w:r>
        <w:rPr>
          <w:rFonts w:ascii="仿宋_GB2312" w:hAnsi="仿宋_GB2312" w:eastAsia="仿宋_GB2312"/>
          <w:b w:val="0"/>
          <w:sz w:val="32"/>
        </w:rPr>
        <w:t>46.灾害防治及应急管理支出(类)自然灾害救灾及恢复重建支出(款)自然灾害救灾补助(项):支出决算数为0.00万元，比上年决算减少13.25万元，下降100.00%,主要原因是：本年度无2022年中央自然灾害救灾资金。</w:t>
      </w:r>
    </w:p>
    <w:p>
      <w:pPr>
        <w:spacing w:line="580" w:lineRule="exact"/>
        <w:ind w:firstLine="640"/>
        <w:jc w:val="both"/>
      </w:pPr>
      <w:r>
        <w:rPr>
          <w:rFonts w:ascii="仿宋_GB2312" w:hAnsi="仿宋_GB2312" w:eastAsia="仿宋_GB2312"/>
          <w:b w:val="0"/>
          <w:sz w:val="32"/>
        </w:rPr>
        <w:t>47.其他支出(类)其他支出(款)其他支出(项):支出决算数为0.00万元，比上年决算减少13.26万元，下降100.00%,主要原因是：本年度无2023年兴平镇村民服务中心建设项目资金，支出相较上年减少。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2024年度一般公共预算财政拨款基本支出1,521.00万元，其中：</w:t>
      </w:r>
      <w:r>
        <w:rPr>
          <w:rFonts w:ascii="仿宋_GB2312" w:hAnsi="仿宋_GB2312" w:eastAsia="仿宋_GB2312"/>
          <w:b/>
          <w:sz w:val="32"/>
        </w:rPr>
        <w:t>人员经费1,440.50万元，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医疗费、退休费、抚恤金、生活补助、奖励金。</w:t>
      </w:r>
    </w:p>
    <w:p>
      <w:pPr>
        <w:spacing w:line="580" w:lineRule="exact"/>
        <w:ind w:firstLine="640"/>
        <w:jc w:val="both"/>
      </w:pPr>
      <w:r>
        <w:rPr>
          <w:rFonts w:ascii="仿宋_GB2312" w:hAnsi="仿宋_GB2312" w:eastAsia="仿宋_GB2312"/>
          <w:b/>
          <w:sz w:val="32"/>
        </w:rPr>
        <w:t>公用经费80.50万元，</w:t>
      </w:r>
      <w:r>
        <w:rPr>
          <w:rFonts w:ascii="仿宋_GB2312" w:hAnsi="仿宋_GB2312" w:eastAsia="仿宋_GB2312"/>
          <w:b w:val="0"/>
          <w:sz w:val="32"/>
        </w:rPr>
        <w:t>包括：办公费、印刷费、水费、电费、邮电费、取暖费、差旅费、维修（护）费、培训费、福利费、公务用车运行维护费、其他交通费用、其他商品和服务支出。</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sz w:val="32"/>
        </w:rPr>
        <w:t>2024年度政府性基金预算财政拨款收入总计85.20万元，</w:t>
      </w:r>
      <w:r>
        <w:rPr>
          <w:rFonts w:ascii="仿宋_GB2312" w:hAnsi="仿宋_GB2312" w:eastAsia="仿宋_GB2312"/>
          <w:b w:val="0"/>
          <w:sz w:val="32"/>
        </w:rPr>
        <w:t>其中：年初结转和结余0.00万元，本年收入85.20万元。</w:t>
      </w:r>
      <w:r>
        <w:rPr>
          <w:rFonts w:ascii="仿宋_GB2312" w:hAnsi="仿宋_GB2312" w:eastAsia="仿宋_GB2312"/>
          <w:b/>
          <w:sz w:val="32"/>
        </w:rPr>
        <w:t>政府性基金预算财政拨款支出总计85.20万元，</w:t>
      </w:r>
      <w:r>
        <w:rPr>
          <w:rFonts w:ascii="仿宋_GB2312" w:hAnsi="仿宋_GB2312" w:eastAsia="仿宋_GB2312"/>
          <w:b w:val="0"/>
          <w:sz w:val="32"/>
        </w:rPr>
        <w:t>其中：年末结转和结余0.00万元，本年支出85.20万元。</w:t>
      </w:r>
    </w:p>
    <w:p>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69.45万元，增长440.95%，主要原因是：本年增加2017年安居富民1-4#楼项目资金、2016年美丽乡村建设项目工程审计费专项资金项目、兴平镇2022年重点区域生态保护和修复专项[第二批]中央基建投资预算[拨款]的通知-退化林修复资金项目。</w:t>
      </w:r>
      <w:r>
        <w:rPr>
          <w:rFonts w:ascii="仿宋_GB2312" w:hAnsi="仿宋_GB2312" w:eastAsia="仿宋_GB2312"/>
          <w:b/>
          <w:sz w:val="32"/>
        </w:rPr>
        <w:t>与年初预算相比，</w:t>
      </w:r>
      <w:r>
        <w:rPr>
          <w:rFonts w:ascii="仿宋_GB2312" w:hAnsi="仿宋_GB2312" w:eastAsia="仿宋_GB2312"/>
          <w:b w:val="0"/>
          <w:sz w:val="32"/>
        </w:rPr>
        <w:t>年初预算数0.00万元，决算数85.20万元，预决算差异率100.00%，主要原因是：年中追加2017年安居富民1-4#楼项目资金、2016年美丽乡村建设项目工程审计费专项资金项目、兴平镇2022年重点区域生态保护和修复专项[第二批]中央基建投资预算[拨款]的通知-退化林修复资金项目预算，导致预决算存在差异。</w:t>
      </w:r>
    </w:p>
    <w:p>
      <w:pPr>
        <w:spacing w:line="580" w:lineRule="exact"/>
        <w:ind w:firstLine="640"/>
        <w:jc w:val="both"/>
      </w:pPr>
      <w:r>
        <w:rPr>
          <w:rFonts w:ascii="仿宋_GB2312" w:hAnsi="仿宋_GB2312" w:eastAsia="仿宋_GB2312"/>
          <w:b w:val="0"/>
          <w:sz w:val="32"/>
        </w:rPr>
        <w:t>政府性基金预算财政拨款支出85.20万元。</w:t>
      </w:r>
    </w:p>
    <w:p>
      <w:pPr>
        <w:spacing w:line="580" w:lineRule="exact"/>
        <w:ind w:firstLine="640"/>
        <w:jc w:val="both"/>
      </w:pPr>
      <w:r>
        <w:rPr>
          <w:rFonts w:ascii="仿宋_GB2312" w:hAnsi="仿宋_GB2312" w:eastAsia="仿宋_GB2312"/>
          <w:b w:val="0"/>
          <w:sz w:val="32"/>
        </w:rPr>
        <w:t>1.城乡社区支出(类)国有土地使用权出让收入安排的支出(款)农村基础设施建设支出(项):支出决算数为55.00万元，比上年决算增加55.00万元，增长100.00%,主要原因是：本年增加2017年安居富民1-4#楼项目资金。</w:t>
      </w:r>
    </w:p>
    <w:p>
      <w:pPr>
        <w:spacing w:line="580" w:lineRule="exact"/>
        <w:ind w:firstLine="640"/>
        <w:jc w:val="both"/>
      </w:pPr>
      <w:r>
        <w:rPr>
          <w:rFonts w:ascii="仿宋_GB2312" w:hAnsi="仿宋_GB2312" w:eastAsia="仿宋_GB2312"/>
          <w:b w:val="0"/>
          <w:sz w:val="32"/>
        </w:rPr>
        <w:t>2.城乡社区支出(类)国有土地使用权出让收入安排的支出(款)农业农村生态环境支出(项):支出决算数为30.20万元，比上年决算增加30.20万元，增长100.00%,主要原因是：本年增加2016年美丽乡村建设项目工程审计费专项资金项目、兴平镇2022年重点区域生态保护和修复专项[第二批]中央基建投资预算[拨款]的通知-退化林修复资金项目。</w:t>
      </w:r>
    </w:p>
    <w:p>
      <w:pPr>
        <w:spacing w:line="580" w:lineRule="exact"/>
        <w:ind w:firstLine="640"/>
        <w:jc w:val="both"/>
      </w:pPr>
      <w:r>
        <w:rPr>
          <w:rFonts w:ascii="仿宋_GB2312" w:hAnsi="仿宋_GB2312" w:eastAsia="仿宋_GB2312"/>
          <w:b w:val="0"/>
          <w:sz w:val="32"/>
        </w:rPr>
        <w:t>3.其他支出(类)彩票公益金安排的支出(款)用于巩固脱贫攻坚成果衔接乡村振兴的彩票公益金支出(项):支出决算数为0.00万元，比上年决算减少15.75万元，下降100.00%,主要原因是：2024年减少兴平镇8个村特设岗人员补助经费。</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sz w:val="32"/>
        </w:rPr>
        <w:t>2024年度国有资本经营预算财政拨款收入总计0.05万元，</w:t>
      </w:r>
      <w:r>
        <w:rPr>
          <w:rFonts w:ascii="仿宋_GB2312" w:hAnsi="仿宋_GB2312" w:eastAsia="仿宋_GB2312"/>
          <w:b w:val="0"/>
          <w:sz w:val="32"/>
        </w:rPr>
        <w:t>其中：年初结转和结余0.00万元，本年收入0.05万元。</w:t>
      </w:r>
      <w:r>
        <w:rPr>
          <w:rFonts w:ascii="仿宋_GB2312" w:hAnsi="仿宋_GB2312" w:eastAsia="仿宋_GB2312"/>
          <w:b/>
          <w:sz w:val="32"/>
        </w:rPr>
        <w:t>国有资本经营预算财政拨款支出总计0.05万元，</w:t>
      </w:r>
      <w:r>
        <w:rPr>
          <w:rFonts w:ascii="仿宋_GB2312" w:hAnsi="仿宋_GB2312" w:eastAsia="仿宋_GB2312"/>
          <w:b w:val="0"/>
          <w:sz w:val="32"/>
        </w:rPr>
        <w:t>其中：年末结转和结余0.00万元，本年支出0.05万元。</w:t>
      </w:r>
    </w:p>
    <w:p>
      <w:pPr>
        <w:spacing w:line="580" w:lineRule="exact"/>
        <w:ind w:firstLine="640"/>
        <w:jc w:val="both"/>
      </w:pPr>
      <w:r>
        <w:rPr>
          <w:rFonts w:ascii="仿宋_GB2312" w:hAnsi="仿宋_GB2312" w:eastAsia="仿宋_GB2312"/>
          <w:b/>
          <w:sz w:val="32"/>
        </w:rPr>
        <w:t>国有资本经营预算财政拨款收入支出与上年相比，</w:t>
      </w:r>
      <w:r>
        <w:rPr>
          <w:rFonts w:ascii="仿宋_GB2312" w:hAnsi="仿宋_GB2312" w:eastAsia="仿宋_GB2312"/>
          <w:b w:val="0"/>
          <w:sz w:val="32"/>
        </w:rPr>
        <w:t>减少0.05万元，下降50.00%，主要原因是：2023年为2022年和2023年两年的国有企业退休人员资金经费，2024年仅有当年的国有企业退休人员资金经费。</w:t>
      </w:r>
      <w:r>
        <w:rPr>
          <w:rFonts w:ascii="仿宋_GB2312" w:hAnsi="仿宋_GB2312" w:eastAsia="仿宋_GB2312"/>
          <w:b/>
          <w:sz w:val="32"/>
        </w:rPr>
        <w:t>与年初预算相比，</w:t>
      </w:r>
      <w:r>
        <w:rPr>
          <w:rFonts w:ascii="仿宋_GB2312" w:hAnsi="仿宋_GB2312" w:eastAsia="仿宋_GB2312"/>
          <w:b w:val="0"/>
          <w:sz w:val="32"/>
        </w:rPr>
        <w:t>年初预算数0.05万元，决算数0.05万元，预决算差异率0.00%，主要原因是：严格按照预算执行，预决算无差异。</w:t>
      </w:r>
    </w:p>
    <w:p>
      <w:pPr>
        <w:spacing w:line="580" w:lineRule="exact"/>
        <w:ind w:firstLine="640"/>
        <w:jc w:val="both"/>
      </w:pPr>
      <w:r>
        <w:rPr>
          <w:rFonts w:ascii="仿宋_GB2312" w:hAnsi="仿宋_GB2312" w:eastAsia="仿宋_GB2312"/>
          <w:sz w:val="32"/>
        </w:rPr>
        <w:t>国有资本经营预算财政拨款支出0.05万元。</w:t>
      </w:r>
    </w:p>
    <w:p>
      <w:pPr>
        <w:spacing w:line="580" w:lineRule="exact"/>
        <w:ind w:firstLine="640"/>
        <w:jc w:val="both"/>
      </w:pPr>
      <w:r>
        <w:rPr>
          <w:rFonts w:ascii="仿宋_GB2312" w:hAnsi="仿宋_GB2312" w:eastAsia="仿宋_GB2312"/>
          <w:b w:val="0"/>
          <w:sz w:val="32"/>
        </w:rPr>
        <w:t>1.国有资本经营预算支出(类)解决历史遗留问题及改革成本支出(款)国有企业退休人员社会化管理补助支出(项):支出决算数为0.05万元，比上年决算减少0.05万元，下降50.00%,主要原因是：2023年为2022年和2023年两年的国有企业退休人员资金经费，2024年仅有当年的国有企业退休人员资金经费。</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2024年度财政拨款“三公”经费支出3.26万元，</w:t>
      </w:r>
      <w:r>
        <w:rPr>
          <w:rFonts w:ascii="仿宋_GB2312" w:hAnsi="仿宋_GB2312" w:eastAsia="仿宋_GB2312"/>
          <w:b w:val="0"/>
          <w:sz w:val="32"/>
        </w:rPr>
        <w:t>比上年减少2.06万元，下降38.72%，主要原因是：单位严格按照规章制度，加大对公务用车的经费支出管理力度，制定了车辆使用的相关制度，从而减少了相关费用。</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3.26万元，占100.00%，比上年减少2.06万元，下降38.72%，主要原因是：单位严格按照规章制度，加大对公务用车的经费支出管理力度，制定了车辆使用的相关制度，从而减少了相关费用。</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3.26万元，其中：公务用车购置费0.00万元，公务用车运行维护费3.26万元。公务用车运行维护费开支内容包括车辆加油费用、车辆年检费用、车辆维修费用。公务用车购置数0辆，公务用车保有量5辆。国有资产占用情况中固定资产车辆5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3.27万元，决算数3.26万元，预决算差异率-0.31%，主要原因是：严格落实中央八项规定精神，厉行节约，减少公务用车使用频次，燃油费减少。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3.27万元，决算数3.26万元，预决算差异率-0.31%，主要原因是：严格落实中央八项规定精神，厉行节约，减少公务用车使用频次，燃油费减少。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2024年度尉犁县兴平镇人民政府（行政单位和参照公务员法管理事业单位）机关运行经费支出80.50万元，比上年减少6.85万元，下降7.84%，主要原因是：严格控制公用经费，合理节约办公用品，减少不必要开支。</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2024年度政府采购支出总额1,102.64万元，其中：政府采购货物支出503.59万元、政府采购工程支出589.72万元、政府采购服务支出9.34万元。</w:t>
      </w:r>
    </w:p>
    <w:p>
      <w:pPr>
        <w:spacing w:line="580" w:lineRule="exact"/>
        <w:ind w:firstLine="640"/>
        <w:jc w:val="both"/>
      </w:pPr>
      <w:r>
        <w:rPr>
          <w:rFonts w:ascii="仿宋_GB2312" w:hAnsi="仿宋_GB2312" w:eastAsia="仿宋_GB2312"/>
          <w:b w:val="0"/>
          <w:sz w:val="32"/>
        </w:rPr>
        <w:t>授予中小企业合同金额1,102.64万元，占政府采购支出总额的100.00%，其中：授予小微企业合同金额852.37万元，占政府采购支出总额的77.30%。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8,355.13平方米，价值2,111.02万元。车辆5辆，价值40.25万元，其中：副部（省）级及以上领导用车0辆、主要负责人用车0辆、机要通信用车0辆、应急保障用车0辆、执法执勤用车0辆、特种专业技术用车0辆、离退休干部服务用车0辆、其他用车5辆，其他用车主要是：扫雪车、载货汽车、面包车、轿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3,595.70万元，实际执行总额3,421.45万元；预算绩效评价项目22个，全年预算数1,212.80万元，全年执行数1,208.70万元。预算绩效管理取得的成效：一是根据《自治区项目支出绩效目标设置指引》、《自治区分行业分领域共性项目绩效指标体系》等相关内容，对我单位项目的绩效目标指标设置的量化指标进行了合理规范的设置，确保了我单位的项目的绩效目标指标设置的规范合理性；二是为进一步提高项目绩效目标设置的科学性和可操作性，组织项目资金使用科室根据项目特点和《自治区项目支出绩效目标设置指引》、《自治区分行业分领域共性项目绩效指标体系》等内容，认真梳理代表性强、可操作性强的项目绩效指标，更新完善了我镇的项目绩效指标库。发现的问题及原因：一是本单位项目绩效管理工作需进一步加强；二是绩效目标的设置工作须进一步加强和提高。下一步改进措施：一是加强学习培训。积极学习《自治区项目支出绩效目标设置指引》、《自治区分行业分领域共性项目绩效指标体系》等相关项目绩效内容，积极参加上级部门组织的绩效管理业务培训，并向绩效第三方学习借鉴，多举措、多渠道提升绩效管理认识和能力水平；二是加强组织领导。成立以乡镇主要领导为组长、分管领导为副组长、相关科室负责人为组员的项目绩效管理领导小组，下设办公室负责单位项目绩效管理工作，并将项目绩效管理纳入2024年单位绩效目标考核，将项目绩效管理工作与相关科室和个人年度考核挂钩，不断增强绩效目标意识，切实提高项目绩效管理水平。具体附整体支出绩效自评表，项目支出绩效自评表和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部门资金（万元）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1,627.74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3,595.70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3,421.45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9.51</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其中:上级安排（万元）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1,860.04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1,830.11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本级安排（万元）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1,627.69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1,735.66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1,591.34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围绕县委、县政府中心工作，稳经济、促发展，稳步推进各项工作。</w:t>
              <w:br/>
              <w:br/>
              <w:t xml:space="preserve">1、全力抓好“粮食安全”工作；实施林果提质增效；优化产业布局；发展畜牧养殖；强基础、固成果，扎实推进乡村振兴。                                                                                                              2、聚力惠民生、办实事，提升居民医疗保险、养老保险参保率，落实低保、特困、孤儿、残疾人补助等各项社会保障政策。加强传染病防控宣传，提升群众防范能力。                                                                                                                                                 3、做好信访维稳、安全排查、应急处突工作，确保社会大局和谐稳定。                                                 </w:t>
              <w:br/>
              <w:br/>
              <w:t>4、加强基层组织建设，夯实基层基础履行“办文、办会、办事”职能,主动、优质、高效做好为基层和群众服务工作。</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2024年兴平镇围绕县委、县政府中心工作，稳经济、促发展，稳步推进各项工作。完成情况如下：完成粮食作物种植任务3.49万亩，完成畜牧存栏任务22.53万只，实施乡村振兴数量3个，享受全民健康体检政策4988人，城乡居民养老保险3224人，医疗保险实现全覆盖。开展区域内安全隐患排查150次。</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完成粮食作物种植任务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&gt;=0.60万亩</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=3.49万亩</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完成畜牧存栏任务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&gt;=15万只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尉犁县兴平镇人民政府2024年工作报告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=22.53万只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实施乡村振兴项目数量</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&gt;=1个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城乡居民基本医疗保险参保率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城乡居民基本养老保险参保率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=87.13%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9.17</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困难群众救助率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开展区域内安全隐患排查</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&gt;=150次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=150次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2016年美丽乡村建设项目工程审计费专项资金项目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完成2016年美丽乡村建设项目的2个工程的工程审计，提高财政资金执行率和使用率。</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截至2024年12月31日，已完成2016年美丽乡村建设项目的2个工程的工程审计，已完成2016年美丽乡村建设项目的2个工程审计的费用支付，进一步提高了财政资金执行率和使用率。</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审计项目工程数量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审计验收合格率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审计完成及时率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资金拨付及时率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项目工程审计费用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提高财政资金执行率和使用率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审计单位满意度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兴平镇2024年人大代表工作室、代表“家室站”补助资金项目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 xml:space="preserve">目标1：项目经费用于全镇6个人大代表联络站的打造、购买办公用品和办公耗材3批次等；                                      </w:t>
              <w:br/>
              <w:t>目标2：进一步改善人大代表联络站的条件，强化阵地建设。</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进一步改善了人大代表联络站的条件，强化阵地建设。截至2024年12月31日，已完成全镇6个人大代表联络站的打造、购买办公用品和办公耗材6批次等花费12万元。人大代表联络站的条件有所改善</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全镇人大代表联络站数量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采购办公用品和办公耗材数量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&gt;=3批次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=6批次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年初指标值设置较低，导致本项资金未能按计划进行，存在偏差。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采购办公用品和办公耗材合格率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办公用品、耗材采购及时率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平均每个人大代表联络站采购成本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进一步改善人大代表联络站的条件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有所改善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人大代表满意度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兴平镇2024年人大代表活动经费项目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目标1：项目经费用于发放镇人大代表2024年履职补助金、人大采购办公用品和办公耗材3批次、组织人大代表观看红色电影等；                                      目标2：进一步提高人大代表履职能力，改善人大代表履职的条件。</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截至2024年12月31日，已完成发放人大代表履职补助71人，人大采购办公用品和办公耗材3批次、组织人大代表观看红色电影等，进一步提高人大代表履职能力，改善人大代表履职的条件。</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发放人大代表履职补助人数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=71人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=71人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采购办公用品和办公耗材批次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&gt;=3批次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=3批次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采购办公用品和办公耗材合格率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办公用品、耗材采购及时率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发放人大代表履职补助费用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&lt;=27690元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=27690元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采购办公用品和办公耗材费用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&lt;=55310元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=55310元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观看红色电影费用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&lt;=2000元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进一步提高人大代表履职能力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有所提高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人大代表满意度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兴平镇2024年新疆煤改电二期工程补助资金项目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194.67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97.33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97.33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194.67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97.33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97.33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预计实施全镇2个村，共计360户居民设备安装及入户线路安装工作。煤改电”工程按照每户标准进行建设，保障居民基本供暖需求，超出标准部分由居民根据自身经济实力承担。确保了每户补助标准2700元。共计资金97.33万元。项目的实施推广清洁取暖方式，改善居民供暖条件，不断增强各族群众的获得感幸福感安全感。</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截至2024年12月31日，已完成2个村，共计360户居民煤改电设备安装及入户线路安装工作。进一步推广清洁取暖方式，保障了居民最基本的供暖需求，持续增强了各族群众的获得感幸福感安全感。</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煤改电项目涉及村个数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=2个村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=2个村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2024年煤改电改造户数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=360户</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=360户</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资金拨付完成时限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=2024年11月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=2024年11月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每户补助标准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=2700元/户</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=2700元/户</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保障居民最基本的供暖需求</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有效保障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受益用户满意度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兴平镇2024年中央补助地方公共文化服务体系建设补助资金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18.48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18.48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18.48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18.48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18.48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18.48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紧紧围绕社会稳定和长治久安总目标，贯彻落实上级党委、政府有关文化体育广播电视和旅游方针政策，以经济发展为基础，以民生改善为目标，推进文旅事业健康发展，具体目标如下：文化惠民方面，开展文化系列活动不少于20场次。</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截至2024年12月31日，已开展8个村10场次文化惠民方面活动，并完成相关活动费用资金支付。贯彻落实上级党委、政府有关文化体育广播电视和旅游方针政策，以经济发展为基础，以民生改善为目标，推进文旅事业健康发展。</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文化活动村个数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=8个村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=8个村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开展文化活动次数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&gt;=20场次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活动按时完成率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完善地方公共文化服务体系费用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=18.48万元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=18.48万元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丰富各族群众精神文化生活</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达到目标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群众对公共文化服务满意度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兴平镇2024年自治区就业补助资金项目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4.32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4.32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4.32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4.32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4.32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4.32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积极引导农民就地就业创业，开展走访入户不少于50人次，实现农村转移劳动力不少于50人次，确保待业农民覆盖率不少于90%，进一步推动农村闲置劳动力充分就业，逐步提高辖区群众经济收入，使受益群众满意度不少于95%。</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截至2024年12月31日，已完成开展走访入户50人次，实现了待业农民覆盖率达到90%，进一步推动农村闲置劳动力充分就业，逐步提高辖区群众经济收入。</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农村转移劳动力人次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&gt;=50人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开展走访入户人次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&gt;=50人次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=50人次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待业农民覆盖率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111.11%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8.89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年初指标值设置较低，待业农民覆盖率达100%，导致存在偏差。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111.11%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8.89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年初指标值设置较低，本项目资金按照项目进行支付，导致存在偏差。</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制作就业宣传牌费用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&lt;=1.50万元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就业人员观摩包车费用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&lt;=1.32万元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印刷费用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&lt;=1.50万元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推动农村闲置劳动力充分就业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效果明显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受益群众满意度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97.78分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兴平镇2024年自治州乡村科普馆运行管理资金项目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目标1：加强完善科普馆运行管理；目标2：丰富各族群众精神文化生活。</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截至2024年12月31日，已完成科普馆宣传制作费用支付，进一步加强完善了科普馆运行管理，丰富了各族群众精神文化生活。</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涉及村数量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科普馆运行个数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科普馆运行管理完成率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开展科普馆宣传制作费用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丰富各族群众精神文化生活</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群众对公共文化服务满意度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兴平镇村干部工资报酬</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398.45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398.45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394.86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398.45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398.45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394.86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保障全镇51名村干部、8名乡村振兴专干、112名村民、妇女、团小组长工资报酬及时发放，保障基层工作有序开展，稳定农村干部和党员队伍。</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截至2024年12月31日，切实保障了全镇51名村干部、8名乡村振兴专干、112名村民、妇女、团小组长工资报酬按时发放，有效保障了基层工作有序开展，稳定农村干部和党员队伍。</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补助村干部和小组长人数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&gt;=171人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=171人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补助村干部社保人数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&gt;=5人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补助发放覆盖率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一是村干部绩效根据村干部的考核就等级发放，考核非优秀的村干部会减少绩效发放金额；二是三个村的党支部书记为事业岗，不发放养老医疗保险。</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104.31%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一是村干部绩效根据村干部的考核就等级发放，考核非优秀的村干部会减少绩效发放金额；二是三个村的党支部书记为事业岗，不发放养老医疗保险。</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村干部工资发放标准（正职）</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=3151.8元/人/月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=3151.8元/人/月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村干部工资发放标准（副职）</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=2860.8元/人/月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=2860.8元/人/月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党支部书记社保补助标准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=736.2元/人/月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=736.2元/人/月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村民小组长工资发放标准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=1500元/人/月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=1500元/人/月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团、妇女小组长工资发放标准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=1000元/人/月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=1000元/人/月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提高基层工作人员工作积极性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明显提高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达到目标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基层干部满意度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99.34分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兴平镇村级食堂伙食补助项目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保障兴平镇8个村级食堂正常运转，及时采购蔬菜、肉类等食堂所需食材，进一步改善村级食堂伙食质量，增强村干部的归属感，提升村干部工作积极性。</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截至2024年12月31日，我镇已完成8个村的食堂补助，共计花费80万元，平均每村10万元，以确保村级食堂的正常运转，进一步改善村级食堂伙食质量。</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补助村级食堂村数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涉及的村级食堂补助村干部人数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=51人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=51人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物资验收合格率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9.47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年初指标值设置较低，本项目资金按照项目进行支付，导致存在偏差。</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平均每个村食堂经费费用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改善村级食堂伙食质量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进一步改善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村干部满意度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99.47分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兴平镇达西村农村公益事业建设项目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44.72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44.72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44.72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44.72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预计2024年完成兴平镇达西村农村公益事业建设项目预付款44.72万元的支付。进一步改善群众的生产生活环境，不断增强各族群众的获得感幸福感安全感。</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截至2024年12月31日，该项目已于2024年11月完成44.72万元预付款支付。</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项目涉及的村个数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支付项目预付款数量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预付款支付及时率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预付款支付完成时限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2024年11月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=2024年11月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项目预付款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&lt;=44.72万元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=44.72万元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改善群众的生产生活环境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有效改善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仅支付30%预付款，由于冬季停工原因，户外施工部分2025年复工后开始实施。</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村民满意度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仅支付30%预付款，由于冬季停工原因，户外施工部分2025年复工后开始实施。</w:t>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兴平镇基层活动经费及三老人员补助</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104.66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98.79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98.76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99.97%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104.66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98.79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98.76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目标一：确保农村四项活动有足够的经费支持，提高活动质量。目标二：按季度及时发放农村三老人员补助，改善三老人员的生活状况，体现对他们的关怀。目标三：各村农牧民夜校经费1万元/村/年，主要适用于办公用品、办公耗材、宣传制作等采购费用。</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截至2024年12月31日，进一步确保了农村四项活动有足够的经费支持，提高活动质量。按季度及时发放农村三老人员补助，改善了三老人员的生活状况。保障了8个村农牧民夜校经费正常运转。</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三老人员发放补助人数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=58人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=58人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四项活动涉及村数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=8个村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=8个村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农牧民夜校经费涉及村数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=8个村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=8个村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补助发放准确率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7.58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年初指标值设置较低，本项目资金按照项目进行支付，导致存在偏差。</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三老人员补助经费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=83.58万元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=83.57万元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该项目年初指标设置不精准、导致偏差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“农牧民夜校”工作经费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=1万元/村/年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=0.99万元/村/年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6.83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该项目年初指标设置不精准、导致偏差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四项活动经费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=7.21万元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=7.21万元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保障基层活动正常开展</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有效保障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99.41分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2017年安居富民1-4#楼项目资金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目标1：完成4栋安居富民房的项目资金支付；目标2：进一步改善和提升农村居民住房条件和生活环境。</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进一步改善和提升了农村居民住房条件和生活环境，已完成4栋安居富民房的项目资金支付，其中安居富民1、3#楼项目30万元，安居富民2、4#楼项目25万元，</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建设安居富民楼栋数量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工程验收合格率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安居富民1、3#楼项目资金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安居富民2、4#楼项目资金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改善和提升农村居民住房条件和生活环境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进一步改善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安居富民住户满意度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兴平镇为民办事及工作队经费个人补助</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84.49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83.46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83.46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84.49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83.46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83.46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保障全镇30名工作队干部生活补助及时发放，同时保障帮扶工作有序开展，使享受补助人员生活水平得到提高，工作队队员工作积极性得到提高，推动基层工作的开展。</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截至2024年12月31日，已完成全镇30名工作队干部生活补助的发放，同时保障了帮扶工作有序开展，使享受补助人员生活水平得到持续提高，工作队队员工作积极性进一步提高，进一步推动了基层工作的开展。</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工作队发放补助人数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&gt;=30人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工作队个人补助涉及的村数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补助覆盖率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补助发放及时率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9.47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年初指标值设置较低，本项目资金按照项目进行支付，导致存在偏差。</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发放补助标准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&lt;=3030元/人/月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=3030元/人/月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提高驻村干部工作动力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驻村干部满意度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99.47分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兴平镇县镇两级履职事项清单工作经费项目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目标1：项目经费用于履职事项清单工作采购办公用品及耗材3批次、业务培训2次和差旅、业务用车燃油费及车辆维修等费用；                                                     目标2：进一步提高工作人员积极性，不断筑牢党在基层的执政基础。</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已完成履职事项清单工作采购办公用品及耗材3批次、业务培训2次和差旅、业务用车燃油费及车辆维修等费用</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采购办公用品和耗材批次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&gt;=3批次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=3批次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开展业务培训次数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业务用车保障数量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培训出勤率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办公用品、耗材采购及时率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培训按期完成率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采购办公用品和耗材费用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业务培训和差旅费用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&lt;=0.50万元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业务用车燃油费及车辆维修费用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&lt;=2.50万元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进一步筑牢党在基层的执政基础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有效筑牢</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履职事项工作人员满意度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兴平镇向阳村扶持壮大村集体经济项目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购置1台铲车及配套设施，用于扶持壮大村集体经济收入。</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截至2024年12月31日，已完成购置铲车及配套设施采购手续及资金支付手续，用于扶持壮大村集体经济收入。</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购置铲车数量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购置及时率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购置铲车费用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&lt;=50万元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进一步壮大村集体经济</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效果显著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受益村民满意度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兴平镇2021年重点区域生态保护和修复专项中央基建投资-退化林修复资金项目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18.63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18.63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18.63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18.63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18.63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18.63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 xml:space="preserve">目标1：项目经费用于采购树苗35710棵、采购肥料12420公斤和农药927瓶、采购工具7个、园林绿化服务等费用；                                       </w:t>
              <w:br/>
              <w:t>目标2：增加造林面积，提高造林质量。</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截至2024年12月31日，已完成树苗、采购肥料和农药、采购工具、园林绿化服务等相关采购，进一步增加造林面积，提高造林质量。</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采购树苗数量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=35710棵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=35710棵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采购有机肥数量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=12420公斤</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=12420公斤</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采购病虫害防治药剂数量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=927瓶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=927瓶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采购工具数量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5.68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年初指标值设置较低，本项目资金按照项目进行验收，导致存在偏差。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物资采购及时率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采购树苗费用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&lt;=71420元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=71420元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采购有机肥费用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&lt;=31050元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=31050元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采购病虫害防治药剂费用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&lt;=31050元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=31050元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采购工具费用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&lt;=3100元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=3100元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园林绿化服务费用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&lt;=49680元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=49680元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进一步提高造林质量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村民对造林工作满意度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99.68分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兴平镇2022年重点区域生态保护和修复专项[第二批]中央基建投资预算[拨款]的通知-退化林修复资金项目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34.69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34.69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34.69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34.69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34.69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34.69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 xml:space="preserve">目标1：项目经费用于采购肥料21348公斤和农药2258瓶、采购工具22个、园林绿化服务等费用；                                                     </w:t>
              <w:br/>
              <w:t>目标2：增加造林面积，提高造林质量。</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截至2024年12月31日，项目经费用于采购肥料21348公斤和农药2258瓶、采购工具22个、园林绿化服务费用20.93万元</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采购有机肥数量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=21348公斤</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=21348公斤</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采购病虫害防治药剂数量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=2258瓶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=2258瓶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采购工具数量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=22个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=22个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7.58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年初指标值设置较低，本项目资金按照项目支付，导致存在偏差。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物资采购及时率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采购有机肥费用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&lt;=5.34万元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=5.34万元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采购病虫害防治药剂费用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&lt;=7.47万元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=7.47万元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采购工具费用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&lt;=0.95万元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=0.95万元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园林绿化服务费用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&lt;=20.93万元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=20.93万元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进一步提高造林质量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村民对造林工作满意度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99.58分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兴平镇2023年重点区域生态保护和修复专项[第一批]中央基建投资-退化林修复资金项目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 xml:space="preserve">目标1：项目经费用于采购肥料40000公斤和农药3675瓶、采购工具30个、园林绿化服务等费用；                                                     </w:t>
              <w:br/>
              <w:t>目标2：增加造林面积，提高造林质量。</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截至2024年12月31日，已完成采购肥料40000公斤和农药3675瓶、采购工具30个、园林绿化服务，进一步增加造林面积，提高造林质量。</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采购有机肥数量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=40000公斤</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=40000公斤</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采购病虫害防治药剂数量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=3675瓶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=3675瓶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采购工具数量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7.58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年初指标值设置较低，本项目资金按照项目支付，导致存在偏差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物资采购及时率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采购有机肥费用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采购病虫害防治药剂费用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采购工具费用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&lt;=1.50万元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园林绿化服务费用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&lt;=41.50万元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=41.5万元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进一步提高造林质量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村民对造林工作满意度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99.58分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兴平镇2024年村级组织运转经费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119.52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99.60%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119.52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1、保障8个村的日常办公需要，如办公用品费、水电暖费、交通通讯费、活动场所及远程教育维护运行费等维持村级组织正常运转必需的开支，以及村内治安、卫生防疫、垃圾收集等管理和服务支出。</w:t>
              <w:br/>
              <w:t>2、该项目资金的拨付在很大程度上保障村级组织日常运转，使得各项工作能够落实到位，保障基层组织各项任务有序开展，并提升基层党组织服务力。</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截至2024年12月31日，已保障8个村的日常办公需要，如办公用品费、水电暖费、交通通讯费等维持村级组织正常运转必需的开支，以及村内治安、卫生防疫、垃圾收集等管理和服务支出。切实保障了村级组织日常运转，使得各项工作能够落实到位，保障基层组织各项任务有序开展，并提升了基层党组织服务力。</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村级组织运转经费涉及村数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基层组织建设工作完成率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9.47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年初指标值设置较低，基层组织建设工作完成率达100%，导致存在偏差。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运转经费覆盖率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9.47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年初指标值设置较低，本项目资金按照项目进行支付，导致存在偏差。</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村级组织运转经费标准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&lt;=15万元/村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=14.94万元/村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政府采购时存在优惠率</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提高村级组织工作效率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明显提高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村干部满意度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98.74分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兴平镇2024年公共图书馆、美术馆、文化馆[站]免费开放补助资金项目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紧紧围绕社会稳定和长治久安总目标，贯彻落实上级党委、政府有关文化体育广播电视和旅游方针政策，以经济发展为基础，以民生改善为目标，推进文旅事业健康发展，具体目标如下：文化惠民方面，开展文化系列活动不少于10场次。</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截至2024年12月31日，我镇紧紧围绕社会稳定和长治久安总目标，贯彻落实上级党委、政府有关文化体育广播电视和旅游方针政策，推进文旅事业健康发展的要求，共开展文体活动10场次，涉及文化活动8个村，共计花费5万元。</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文化活动村个数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=8个村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=8个村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开展文化活动次数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&gt;=10场次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活动按时完成率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开展文化活动费用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丰富各族群众精神文化生活</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群众对公共文化服务满意度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兴平镇2024年国有企业退休人员社会化管理补助</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 xml:space="preserve">为做好中央下达我镇国有企业退休人员社会化管理补助资金分配使用，项目目标如下：                           </w:t>
              <w:br/>
              <w:t xml:space="preserve">1、2024年兴平镇分配企业退休人员2人，计划组织开展走访慰问活动次数2次以上；               </w:t>
              <w:br/>
              <w:t>2、企业退休人员补助资金共计498元，慰问标准249元/人/年，主要用于采购食品慰问国有企业退休人员。</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截至2024年12月31日，我镇已完成国有企业退休人员社会化管理补助资金分配使用，共开展2人走访慰问活动2次。补助资金共计498元，每人249元每年。</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企业退休人员人数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组织开展走访慰问次数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行业标准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国有企业退休人员社区管理建全度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106.38%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9.36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年初指标值设置较低，国有企业退休人员社区管理健全度达100%，导致存在偏差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国有企业退休人员资金发放及时率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国有企业退休人员享受补助标准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=249元/人/年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=249元/人/年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国有企业退休人员幸福指数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逐渐提高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国有企业退休人员满意度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年初指标值设置较低，国有企业退休人员满意度达100%，导致存在偏差</w:t>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99.36分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兴平镇2024年基层人大补助和履职能力经费项目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尉犁县兴平镇人民政府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基层人大补助经费用于逐步完成人大条件的改善，维护人大代表联络站，购买办公用品，强化阵地建设，以方便群众找代表，代表联系群众，代表参加活动。</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截至2024年12月31日，已进一步改善人大条件，维护了人大代表联络站，强化了阵地建设，更加方便了群众找代表，代表联系群众，代表参加活动。</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维护人大代表联络站数量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联络站维修维护合格率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联络站维修维护及时率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人大代表联络站维护成本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提升人大代表履职能力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有所提升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人大代表满意度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