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1D" w:rsidRDefault="00D6201D">
      <w:pPr>
        <w:rPr>
          <w:rFonts w:ascii="黑体" w:eastAsia="黑体" w:hAnsi="黑体"/>
          <w:szCs w:val="32"/>
        </w:rPr>
      </w:pPr>
    </w:p>
    <w:p w:rsidR="00D6201D" w:rsidRDefault="00D6201D">
      <w:pPr>
        <w:jc w:val="center"/>
        <w:rPr>
          <w:rFonts w:ascii="方正小标宋_GBK" w:eastAsia="方正小标宋_GBK" w:hAnsi="宋体"/>
          <w:sz w:val="44"/>
          <w:szCs w:val="44"/>
        </w:rPr>
      </w:pPr>
    </w:p>
    <w:p w:rsidR="00D6201D" w:rsidRDefault="00D6201D">
      <w:pPr>
        <w:jc w:val="center"/>
        <w:rPr>
          <w:rFonts w:ascii="方正小标宋_GBK" w:eastAsia="方正小标宋_GBK" w:hAnsi="宋体"/>
          <w:sz w:val="44"/>
          <w:szCs w:val="44"/>
        </w:rPr>
      </w:pPr>
    </w:p>
    <w:p w:rsidR="00D6201D" w:rsidRDefault="00D6201D">
      <w:pPr>
        <w:jc w:val="center"/>
        <w:rPr>
          <w:rFonts w:ascii="方正小标宋_GBK" w:eastAsia="方正小标宋_GBK" w:hAnsi="宋体"/>
          <w:sz w:val="44"/>
          <w:szCs w:val="44"/>
        </w:rPr>
      </w:pPr>
    </w:p>
    <w:p w:rsidR="00D6201D" w:rsidRDefault="00D6201D">
      <w:pPr>
        <w:jc w:val="center"/>
        <w:rPr>
          <w:rFonts w:ascii="方正小标宋_GBK" w:eastAsia="方正小标宋_GBK" w:hAnsi="宋体"/>
          <w:sz w:val="44"/>
          <w:szCs w:val="44"/>
        </w:rPr>
      </w:pPr>
    </w:p>
    <w:p w:rsidR="00D6201D" w:rsidRDefault="0013195E">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尉犁县卫生健康委员会（部门）</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D6201D" w:rsidRDefault="0013195E">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D6201D" w:rsidRDefault="0013195E">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D6201D" w:rsidRDefault="0013195E">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部门概况</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D6201D" w:rsidRDefault="0013195E">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D6201D" w:rsidRDefault="0013195E">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D6201D" w:rsidRDefault="0013195E">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D6201D" w:rsidRDefault="0013195E">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D6201D" w:rsidRDefault="0013195E">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D6201D" w:rsidRDefault="0013195E">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D6201D" w:rsidRDefault="0013195E">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D6201D" w:rsidRDefault="0013195E">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D6201D" w:rsidRDefault="0013195E">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D6201D" w:rsidRDefault="0013195E">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D6201D" w:rsidRDefault="0013195E">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D6201D" w:rsidRDefault="0013195E">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D6201D" w:rsidRDefault="0013195E">
      <w:r>
        <w:br w:type="page"/>
      </w:r>
    </w:p>
    <w:p w:rsidR="00D6201D" w:rsidRDefault="0013195E">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部门概况</w:t>
      </w:r>
    </w:p>
    <w:p w:rsidR="00D6201D" w:rsidRDefault="0013195E">
      <w:pPr>
        <w:spacing w:line="640" w:lineRule="exact"/>
        <w:ind w:firstLine="640"/>
        <w:outlineLvl w:val="2"/>
      </w:pPr>
      <w:r>
        <w:rPr>
          <w:rFonts w:ascii="黑体" w:eastAsia="黑体" w:hAnsi="黑体"/>
        </w:rPr>
        <w:t>一、主要职能</w:t>
      </w:r>
    </w:p>
    <w:p w:rsidR="00D6201D" w:rsidRDefault="0013195E">
      <w:pPr>
        <w:spacing w:line="580" w:lineRule="exact"/>
        <w:ind w:firstLine="640"/>
      </w:pPr>
      <w:r>
        <w:rPr>
          <w:rFonts w:ascii="仿宋_GB2312" w:eastAsia="仿宋_GB2312" w:hAnsi="仿宋_GB2312"/>
        </w:rPr>
        <w:t>（一）尉犁县卫生健康委员会牢固树立人民至上、生命至上的理念，坚持以人民为中心，加强卫生健康系统党的建设。贯彻执行国民健康政策、卫生健康事业发展的相关法规、政策、规划、规章和标准。统筹规划全县卫生健康资源配置，指导县域卫生健康事业发展规划的编制和实施。制定并组织实施推进卫生健康基本公共服务均等化、普惠化、便捷化和公共资源向基层延伸等政策措施。</w:t>
      </w:r>
    </w:p>
    <w:p w:rsidR="00D6201D" w:rsidRDefault="0013195E">
      <w:pPr>
        <w:spacing w:line="580" w:lineRule="exact"/>
        <w:ind w:firstLine="640"/>
      </w:pPr>
      <w:r>
        <w:rPr>
          <w:rFonts w:ascii="仿宋_GB2312" w:eastAsia="仿宋_GB2312" w:hAnsi="仿宋_GB2312"/>
        </w:rPr>
        <w:t>（二）协调推进深化医药卫生体制改革，研究提出深化医药卫生体制改革重大方针、政策、措施的建议。组织深化公立医院综合改革，推进管办分离，健全现代医院管理制度，制定并组织实施</w:t>
      </w:r>
      <w:r>
        <w:rPr>
          <w:rFonts w:ascii="仿宋_GB2312" w:eastAsia="仿宋_GB2312" w:hAnsi="仿宋_GB2312"/>
        </w:rPr>
        <w:t>推动卫生健康公共服务提供主体多元化、方式多样化的政策措施，提出医疗服务和药品价格政策的建议。</w:t>
      </w:r>
    </w:p>
    <w:p w:rsidR="00D6201D" w:rsidRDefault="0013195E">
      <w:pPr>
        <w:spacing w:line="580" w:lineRule="exact"/>
        <w:ind w:firstLine="640"/>
      </w:pPr>
      <w:r>
        <w:rPr>
          <w:rFonts w:ascii="仿宋_GB2312" w:eastAsia="仿宋_GB2312" w:hAnsi="仿宋_GB2312"/>
        </w:rPr>
        <w:t>（三）制定并组织落实疾病预防控制规划、免疫规划及。</w:t>
      </w:r>
    </w:p>
    <w:p w:rsidR="00D6201D" w:rsidRDefault="0013195E">
      <w:pPr>
        <w:spacing w:line="580" w:lineRule="exact"/>
        <w:ind w:firstLine="640"/>
      </w:pPr>
      <w:r>
        <w:rPr>
          <w:rFonts w:ascii="仿宋_GB2312" w:eastAsia="仿宋_GB2312" w:hAnsi="仿宋_GB2312"/>
        </w:rPr>
        <w:t>严重危害人民健康的公共卫生问题的干预措施。执行国家传染病监测目录。负责尉犁县卫生应急工作，组织指导突发公共卫生事件的预防控制和各类突发公共事件的医疗卫生救援。</w:t>
      </w:r>
    </w:p>
    <w:p w:rsidR="00D6201D" w:rsidRDefault="0013195E">
      <w:pPr>
        <w:spacing w:line="580" w:lineRule="exact"/>
        <w:ind w:firstLine="640"/>
      </w:pPr>
      <w:r>
        <w:rPr>
          <w:rFonts w:ascii="仿宋_GB2312" w:eastAsia="仿宋_GB2312" w:hAnsi="仿宋_GB2312"/>
        </w:rPr>
        <w:t>（四）贯彻落实国家药物政策和国家基本药物制度，开展药品使用监测、临床综合评价和短缺药品预警。执行国家药品法典，提出基本药物价格政策的建议。开展食源性监测的相关工作。</w:t>
      </w:r>
    </w:p>
    <w:p w:rsidR="00D6201D" w:rsidRDefault="0013195E">
      <w:pPr>
        <w:spacing w:line="580" w:lineRule="exact"/>
        <w:ind w:firstLine="640"/>
      </w:pPr>
      <w:r>
        <w:rPr>
          <w:rFonts w:ascii="仿宋_GB2312" w:eastAsia="仿宋_GB2312" w:hAnsi="仿宋_GB2312"/>
        </w:rPr>
        <w:lastRenderedPageBreak/>
        <w:t>（六）负责职责范围内的职业卫生、放射卫生</w:t>
      </w:r>
      <w:r>
        <w:rPr>
          <w:rFonts w:ascii="仿宋_GB2312" w:eastAsia="仿宋_GB2312" w:hAnsi="仿宋_GB2312"/>
        </w:rPr>
        <w:t>、环境卫生、学校卫生、公共场所卫生、饮用水卫生等公共卫生和监督管理，负责传染病防治监督，健全卫生健康综合监督体系。</w:t>
      </w:r>
    </w:p>
    <w:p w:rsidR="00D6201D" w:rsidRDefault="0013195E">
      <w:pPr>
        <w:spacing w:line="580" w:lineRule="exact"/>
        <w:ind w:firstLine="640"/>
      </w:pPr>
      <w:r>
        <w:rPr>
          <w:rFonts w:ascii="仿宋_GB2312" w:eastAsia="仿宋_GB2312" w:hAnsi="仿宋_GB2312"/>
        </w:rPr>
        <w:t>（七）负责制定并监督实施全县医疗机构和医疗服务行业管理办法，建立医疗服务评价和监督管理体系。会同有关部门组织实施卫生健康专业技术人员资格考试，医疗服务规范标准和卫生健康专业技术人员执业规则、服务规范。</w:t>
      </w:r>
    </w:p>
    <w:p w:rsidR="00D6201D" w:rsidRDefault="0013195E">
      <w:pPr>
        <w:spacing w:line="580" w:lineRule="exact"/>
        <w:ind w:firstLine="640"/>
      </w:pPr>
      <w:r>
        <w:rPr>
          <w:rFonts w:ascii="仿宋_GB2312" w:eastAsia="仿宋_GB2312" w:hAnsi="仿宋_GB2312"/>
        </w:rPr>
        <w:t>（八）开展人口监测预警，研究提出人口与家庭发展相关政策建议，完善相关政策建议。</w:t>
      </w:r>
    </w:p>
    <w:p w:rsidR="00D6201D" w:rsidRDefault="0013195E">
      <w:pPr>
        <w:spacing w:line="580" w:lineRule="exact"/>
        <w:ind w:firstLine="640"/>
      </w:pPr>
      <w:r>
        <w:rPr>
          <w:rFonts w:ascii="仿宋_GB2312" w:eastAsia="仿宋_GB2312" w:hAnsi="仿宋_GB2312"/>
        </w:rPr>
        <w:t>（九）指导乡（镇）卫生健康工作，指导基层医疗卫生、妇幼健康服务体系和全科医生队伍建设。推进卫生健康科技创新发展。</w:t>
      </w:r>
    </w:p>
    <w:p w:rsidR="00D6201D" w:rsidRDefault="0013195E">
      <w:pPr>
        <w:spacing w:line="580" w:lineRule="exact"/>
        <w:ind w:firstLine="640"/>
      </w:pPr>
      <w:r>
        <w:rPr>
          <w:rFonts w:ascii="仿宋_GB2312" w:eastAsia="仿宋_GB2312" w:hAnsi="仿宋_GB2312"/>
        </w:rPr>
        <w:t>（十）负责保健对象的医疗保健工作，负责重要会议与重大活动的医疗卫生保障工作。</w:t>
      </w:r>
    </w:p>
    <w:p w:rsidR="00D6201D" w:rsidRDefault="0013195E">
      <w:pPr>
        <w:spacing w:line="580" w:lineRule="exact"/>
        <w:ind w:firstLine="640"/>
      </w:pPr>
      <w:r>
        <w:rPr>
          <w:rFonts w:ascii="仿宋_GB2312" w:eastAsia="仿宋_GB2312" w:hAnsi="仿宋_GB2312"/>
        </w:rPr>
        <w:t>（十一）组织推进老年健康服务体系建设和医养结合工作。</w:t>
      </w:r>
    </w:p>
    <w:p w:rsidR="00D6201D" w:rsidRDefault="0013195E">
      <w:pPr>
        <w:spacing w:line="580" w:lineRule="exact"/>
        <w:ind w:firstLine="640"/>
      </w:pPr>
      <w:r>
        <w:rPr>
          <w:rFonts w:ascii="仿宋_GB2312" w:eastAsia="仿宋_GB2312" w:hAnsi="仿宋_GB2312"/>
        </w:rPr>
        <w:t>（十二）完成县委、县人民政府交办的其他任务。</w:t>
      </w:r>
    </w:p>
    <w:p w:rsidR="00D6201D" w:rsidRDefault="0013195E">
      <w:pPr>
        <w:spacing w:line="640" w:lineRule="exact"/>
        <w:ind w:firstLine="640"/>
        <w:outlineLvl w:val="2"/>
      </w:pPr>
      <w:r>
        <w:rPr>
          <w:rFonts w:ascii="黑体" w:eastAsia="黑体" w:hAnsi="黑体"/>
        </w:rPr>
        <w:t>二、机构设置及人员情况</w:t>
      </w:r>
    </w:p>
    <w:p w:rsidR="00D6201D" w:rsidRDefault="0013195E">
      <w:pPr>
        <w:spacing w:line="580" w:lineRule="exact"/>
        <w:ind w:firstLine="640"/>
      </w:pPr>
      <w:r>
        <w:rPr>
          <w:rFonts w:ascii="仿宋_GB2312" w:eastAsia="仿宋_GB2312" w:hAnsi="仿宋_GB2312"/>
        </w:rPr>
        <w:t>尉犁县卫生健康委员会（部门）</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572</w:t>
      </w:r>
      <w:r>
        <w:rPr>
          <w:rFonts w:ascii="仿宋_GB2312" w:eastAsia="仿宋_GB2312" w:hAnsi="仿宋_GB2312"/>
        </w:rPr>
        <w:t>人，其中：在职人员</w:t>
      </w:r>
      <w:r>
        <w:rPr>
          <w:rFonts w:ascii="仿宋_GB2312" w:eastAsia="仿宋_GB2312" w:hAnsi="仿宋_GB2312"/>
        </w:rPr>
        <w:t>412</w:t>
      </w:r>
      <w:r>
        <w:rPr>
          <w:rFonts w:ascii="仿宋_GB2312" w:eastAsia="仿宋_GB2312" w:hAnsi="仿宋_GB2312"/>
        </w:rPr>
        <w:t>人，减少</w:t>
      </w:r>
      <w:r>
        <w:rPr>
          <w:rFonts w:ascii="仿宋_GB2312" w:eastAsia="仿宋_GB2312" w:hAnsi="仿宋_GB2312"/>
        </w:rPr>
        <w:t>8</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160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10</w:t>
      </w:r>
      <w:r>
        <w:rPr>
          <w:rFonts w:ascii="仿宋_GB2312" w:eastAsia="仿宋_GB2312" w:hAnsi="仿宋_GB2312"/>
        </w:rPr>
        <w:t>人。</w:t>
      </w:r>
    </w:p>
    <w:p w:rsidR="00D6201D" w:rsidRDefault="0013195E">
      <w:pPr>
        <w:spacing w:line="580" w:lineRule="exact"/>
        <w:ind w:firstLine="640"/>
      </w:pPr>
      <w:r>
        <w:rPr>
          <w:rFonts w:ascii="仿宋_GB2312" w:eastAsia="仿宋_GB2312" w:hAnsi="仿宋_GB2312"/>
        </w:rPr>
        <w:t>从部门决算单位构成看，尉犁县卫生健康委员会（部门）部</w:t>
      </w:r>
      <w:r>
        <w:rPr>
          <w:rFonts w:ascii="仿宋_GB2312" w:eastAsia="仿宋_GB2312" w:hAnsi="仿宋_GB2312"/>
        </w:rPr>
        <w:lastRenderedPageBreak/>
        <w:t>门决算包括：尉犁县卫生健康委员会（本级）决算及所属单位决算。</w:t>
      </w:r>
    </w:p>
    <w:p w:rsidR="00D6201D" w:rsidRDefault="0013195E">
      <w:pPr>
        <w:spacing w:line="580" w:lineRule="exact"/>
        <w:ind w:firstLine="640"/>
      </w:pPr>
      <w:r>
        <w:rPr>
          <w:rFonts w:ascii="仿宋_GB2312" w:eastAsia="仿宋_GB2312" w:hAnsi="仿宋_GB2312"/>
        </w:rPr>
        <w:t>尉犁县卫生健康委员会本级下设</w:t>
      </w:r>
      <w:r>
        <w:rPr>
          <w:rFonts w:ascii="仿宋_GB2312" w:eastAsia="仿宋_GB2312" w:hAnsi="仿宋_GB2312"/>
        </w:rPr>
        <w:t>3</w:t>
      </w:r>
      <w:r>
        <w:rPr>
          <w:rFonts w:ascii="仿宋_GB2312" w:eastAsia="仿宋_GB2312" w:hAnsi="仿宋_GB2312"/>
        </w:rPr>
        <w:t>个科室，分别是：</w:t>
      </w:r>
      <w:r>
        <w:rPr>
          <w:rFonts w:ascii="仿宋_GB2312" w:eastAsia="仿宋_GB2312" w:hAnsi="仿宋_GB2312"/>
        </w:rPr>
        <w:t>综合办公室、综合业务一室、综合业务二室。</w:t>
      </w:r>
    </w:p>
    <w:p w:rsidR="00D6201D" w:rsidRDefault="0013195E">
      <w:pPr>
        <w:spacing w:line="580" w:lineRule="exact"/>
        <w:ind w:firstLine="640"/>
      </w:pPr>
      <w:r>
        <w:rPr>
          <w:rFonts w:ascii="仿宋_GB2312" w:eastAsia="仿宋_GB2312" w:hAnsi="仿宋_GB2312"/>
        </w:rPr>
        <w:t>纳入尉犁县卫生健康委员会（部门）</w:t>
      </w:r>
      <w:r>
        <w:rPr>
          <w:rFonts w:ascii="仿宋_GB2312" w:eastAsia="仿宋_GB2312" w:hAnsi="仿宋_GB2312"/>
        </w:rPr>
        <w:t>2024</w:t>
      </w:r>
      <w:r>
        <w:rPr>
          <w:rFonts w:ascii="仿宋_GB2312" w:eastAsia="仿宋_GB2312" w:hAnsi="仿宋_GB2312"/>
        </w:rPr>
        <w:t>年度部门决算编制范围的下属预算单位包括：</w:t>
      </w:r>
    </w:p>
    <w:p w:rsidR="00D6201D" w:rsidRDefault="0013195E">
      <w:pPr>
        <w:spacing w:line="580" w:lineRule="exact"/>
        <w:ind w:firstLine="640"/>
      </w:pPr>
      <w:r>
        <w:rPr>
          <w:rFonts w:ascii="仿宋_GB2312" w:eastAsia="仿宋_GB2312" w:hAnsi="仿宋_GB2312"/>
        </w:rPr>
        <w:t xml:space="preserve">1. </w:t>
      </w:r>
      <w:r>
        <w:rPr>
          <w:rFonts w:ascii="仿宋_GB2312" w:eastAsia="仿宋_GB2312" w:hAnsi="仿宋_GB2312"/>
        </w:rPr>
        <w:t>尉犁县卫生健康委员会</w:t>
      </w:r>
    </w:p>
    <w:p w:rsidR="00D6201D" w:rsidRDefault="0013195E">
      <w:pPr>
        <w:spacing w:line="580" w:lineRule="exact"/>
        <w:ind w:firstLine="640"/>
      </w:pPr>
      <w:r>
        <w:rPr>
          <w:rFonts w:ascii="仿宋_GB2312" w:eastAsia="仿宋_GB2312" w:hAnsi="仿宋_GB2312"/>
        </w:rPr>
        <w:t xml:space="preserve">2. </w:t>
      </w:r>
      <w:r>
        <w:rPr>
          <w:rFonts w:ascii="仿宋_GB2312" w:eastAsia="仿宋_GB2312" w:hAnsi="仿宋_GB2312"/>
        </w:rPr>
        <w:t>尉犁县疾病预防控制中心</w:t>
      </w:r>
    </w:p>
    <w:p w:rsidR="00D6201D" w:rsidRDefault="0013195E">
      <w:pPr>
        <w:spacing w:line="580" w:lineRule="exact"/>
        <w:ind w:firstLine="640"/>
      </w:pPr>
      <w:r>
        <w:rPr>
          <w:rFonts w:ascii="仿宋_GB2312" w:eastAsia="仿宋_GB2312" w:hAnsi="仿宋_GB2312"/>
        </w:rPr>
        <w:t xml:space="preserve">3. </w:t>
      </w:r>
      <w:r>
        <w:rPr>
          <w:rFonts w:ascii="仿宋_GB2312" w:eastAsia="仿宋_GB2312" w:hAnsi="仿宋_GB2312"/>
        </w:rPr>
        <w:t>尉犁县卫生和计划生育综合监督执法所</w:t>
      </w:r>
    </w:p>
    <w:p w:rsidR="00D6201D" w:rsidRDefault="0013195E">
      <w:pPr>
        <w:spacing w:line="580" w:lineRule="exact"/>
        <w:ind w:firstLine="640"/>
      </w:pPr>
      <w:r>
        <w:rPr>
          <w:rFonts w:ascii="仿宋_GB2312" w:eastAsia="仿宋_GB2312" w:hAnsi="仿宋_GB2312"/>
        </w:rPr>
        <w:t xml:space="preserve">4. </w:t>
      </w:r>
      <w:r>
        <w:rPr>
          <w:rFonts w:ascii="仿宋_GB2312" w:eastAsia="仿宋_GB2312" w:hAnsi="仿宋_GB2312"/>
        </w:rPr>
        <w:t>尉犁县人民医院</w:t>
      </w:r>
    </w:p>
    <w:p w:rsidR="00D6201D" w:rsidRDefault="0013195E">
      <w:pPr>
        <w:spacing w:line="580" w:lineRule="exact"/>
        <w:ind w:firstLine="640"/>
      </w:pPr>
      <w:r>
        <w:rPr>
          <w:rFonts w:ascii="仿宋_GB2312" w:eastAsia="仿宋_GB2312" w:hAnsi="仿宋_GB2312"/>
        </w:rPr>
        <w:t xml:space="preserve">5. </w:t>
      </w:r>
      <w:r>
        <w:rPr>
          <w:rFonts w:ascii="仿宋_GB2312" w:eastAsia="仿宋_GB2312" w:hAnsi="仿宋_GB2312"/>
        </w:rPr>
        <w:t>尉犁县妇幼保健计划生育服务中心（县妇幼保健院）</w:t>
      </w:r>
    </w:p>
    <w:p w:rsidR="00D6201D" w:rsidRDefault="0013195E">
      <w:pPr>
        <w:spacing w:line="580" w:lineRule="exact"/>
        <w:ind w:firstLine="640"/>
      </w:pPr>
      <w:r>
        <w:rPr>
          <w:rFonts w:ascii="仿宋_GB2312" w:eastAsia="仿宋_GB2312" w:hAnsi="仿宋_GB2312"/>
        </w:rPr>
        <w:t xml:space="preserve">6. </w:t>
      </w:r>
      <w:r>
        <w:rPr>
          <w:rFonts w:ascii="仿宋_GB2312" w:eastAsia="仿宋_GB2312" w:hAnsi="仿宋_GB2312"/>
        </w:rPr>
        <w:t>新疆尉犁县团结镇卫生院</w:t>
      </w:r>
    </w:p>
    <w:p w:rsidR="00D6201D" w:rsidRDefault="0013195E">
      <w:pPr>
        <w:spacing w:line="580" w:lineRule="exact"/>
        <w:ind w:firstLine="640"/>
      </w:pPr>
      <w:r>
        <w:rPr>
          <w:rFonts w:ascii="仿宋_GB2312" w:eastAsia="仿宋_GB2312" w:hAnsi="仿宋_GB2312"/>
        </w:rPr>
        <w:t xml:space="preserve">7. </w:t>
      </w:r>
      <w:r>
        <w:rPr>
          <w:rFonts w:ascii="仿宋_GB2312" w:eastAsia="仿宋_GB2312" w:hAnsi="仿宋_GB2312"/>
        </w:rPr>
        <w:t>尉犁县兴平镇卫生院</w:t>
      </w:r>
    </w:p>
    <w:p w:rsidR="00D6201D" w:rsidRDefault="0013195E">
      <w:pPr>
        <w:spacing w:line="580" w:lineRule="exact"/>
        <w:ind w:firstLine="640"/>
      </w:pPr>
      <w:r>
        <w:rPr>
          <w:rFonts w:ascii="仿宋_GB2312" w:eastAsia="仿宋_GB2312" w:hAnsi="仿宋_GB2312"/>
        </w:rPr>
        <w:t xml:space="preserve">8. </w:t>
      </w:r>
      <w:r>
        <w:rPr>
          <w:rFonts w:ascii="仿宋_GB2312" w:eastAsia="仿宋_GB2312" w:hAnsi="仿宋_GB2312"/>
        </w:rPr>
        <w:t>尉犁县古勒巴格乡卫生院</w:t>
      </w:r>
    </w:p>
    <w:p w:rsidR="00D6201D" w:rsidRDefault="0013195E">
      <w:pPr>
        <w:spacing w:line="580" w:lineRule="exact"/>
        <w:ind w:firstLine="640"/>
      </w:pPr>
      <w:r>
        <w:rPr>
          <w:rFonts w:ascii="仿宋_GB2312" w:eastAsia="仿宋_GB2312" w:hAnsi="仿宋_GB2312"/>
        </w:rPr>
        <w:t xml:space="preserve">9. </w:t>
      </w:r>
      <w:r>
        <w:rPr>
          <w:rFonts w:ascii="仿宋_GB2312" w:eastAsia="仿宋_GB2312" w:hAnsi="仿宋_GB2312"/>
        </w:rPr>
        <w:t>尉犁县墩阔坦乡卫生院</w:t>
      </w:r>
    </w:p>
    <w:p w:rsidR="00D6201D" w:rsidRDefault="0013195E">
      <w:pPr>
        <w:spacing w:line="580" w:lineRule="exact"/>
        <w:ind w:firstLine="640"/>
      </w:pPr>
      <w:r>
        <w:rPr>
          <w:rFonts w:ascii="仿宋_GB2312" w:eastAsia="仿宋_GB2312" w:hAnsi="仿宋_GB2312"/>
        </w:rPr>
        <w:t xml:space="preserve">10. </w:t>
      </w:r>
      <w:r>
        <w:rPr>
          <w:rFonts w:ascii="仿宋_GB2312" w:eastAsia="仿宋_GB2312" w:hAnsi="仿宋_GB2312"/>
        </w:rPr>
        <w:t>尉犁县喀尔曲尕乡卫生院</w:t>
      </w:r>
    </w:p>
    <w:p w:rsidR="00D6201D" w:rsidRDefault="0013195E">
      <w:pPr>
        <w:spacing w:line="580" w:lineRule="exact"/>
        <w:ind w:firstLine="640"/>
      </w:pPr>
      <w:r>
        <w:rPr>
          <w:rFonts w:ascii="仿宋_GB2312" w:eastAsia="仿宋_GB2312" w:hAnsi="仿宋_GB2312"/>
        </w:rPr>
        <w:t xml:space="preserve">11. </w:t>
      </w:r>
      <w:r>
        <w:rPr>
          <w:rFonts w:ascii="仿宋_GB2312" w:eastAsia="仿宋_GB2312" w:hAnsi="仿宋_GB2312"/>
        </w:rPr>
        <w:t>尉犁县塔里木乡卫生院</w:t>
      </w:r>
    </w:p>
    <w:p w:rsidR="00D6201D" w:rsidRDefault="0013195E">
      <w:pPr>
        <w:spacing w:line="580" w:lineRule="exact"/>
        <w:ind w:firstLine="640"/>
      </w:pPr>
      <w:r>
        <w:rPr>
          <w:rFonts w:ascii="仿宋_GB2312" w:eastAsia="仿宋_GB2312" w:hAnsi="仿宋_GB2312"/>
        </w:rPr>
        <w:t xml:space="preserve">12. </w:t>
      </w:r>
      <w:r>
        <w:rPr>
          <w:rFonts w:ascii="仿宋_GB2312" w:eastAsia="仿宋_GB2312" w:hAnsi="仿宋_GB2312"/>
        </w:rPr>
        <w:t>尉犁县阿克苏普乡卫生院</w:t>
      </w:r>
    </w:p>
    <w:p w:rsidR="00D6201D" w:rsidRDefault="0013195E">
      <w:pPr>
        <w:spacing w:line="580" w:lineRule="exact"/>
        <w:ind w:firstLine="640"/>
      </w:pPr>
      <w:r>
        <w:rPr>
          <w:rFonts w:ascii="仿宋_GB2312" w:eastAsia="仿宋_GB2312" w:hAnsi="仿宋_GB2312"/>
        </w:rPr>
        <w:t xml:space="preserve">13. </w:t>
      </w:r>
      <w:r>
        <w:rPr>
          <w:rFonts w:ascii="仿宋_GB2312" w:eastAsia="仿宋_GB2312" w:hAnsi="仿宋_GB2312"/>
        </w:rPr>
        <w:t>尉犁县喀尔曲尕乡卫生院肖塘分院</w:t>
      </w:r>
    </w:p>
    <w:p w:rsidR="00D6201D" w:rsidRDefault="0013195E">
      <w:r>
        <w:br w:type="page"/>
      </w:r>
    </w:p>
    <w:p w:rsidR="00D6201D" w:rsidRDefault="0013195E">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D6201D" w:rsidRDefault="0013195E">
      <w:pPr>
        <w:spacing w:line="640" w:lineRule="exact"/>
        <w:ind w:firstLine="640"/>
        <w:outlineLvl w:val="2"/>
      </w:pPr>
      <w:r>
        <w:rPr>
          <w:rFonts w:ascii="黑体" w:eastAsia="黑体" w:hAnsi="黑体"/>
        </w:rPr>
        <w:t>一、收入支出决算总体情况说明</w:t>
      </w:r>
    </w:p>
    <w:p w:rsidR="00D6201D" w:rsidRDefault="0013195E">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14,950.72</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14,843.77</w:t>
      </w:r>
      <w:r>
        <w:rPr>
          <w:rFonts w:ascii="仿宋_GB2312" w:eastAsia="仿宋_GB2312" w:hAnsi="仿宋_GB2312"/>
        </w:rPr>
        <w:t>万元，使用非财政拨款结余（含专用结余）</w:t>
      </w:r>
      <w:r>
        <w:rPr>
          <w:rFonts w:ascii="仿宋_GB2312" w:eastAsia="仿宋_GB2312" w:hAnsi="仿宋_GB2312"/>
        </w:rPr>
        <w:t>91.41</w:t>
      </w:r>
      <w:r>
        <w:rPr>
          <w:rFonts w:ascii="仿宋_GB2312" w:eastAsia="仿宋_GB2312" w:hAnsi="仿宋_GB2312"/>
        </w:rPr>
        <w:t>万元，年初结转和结余</w:t>
      </w:r>
      <w:r>
        <w:rPr>
          <w:rFonts w:ascii="仿宋_GB2312" w:eastAsia="仿宋_GB2312" w:hAnsi="仿宋_GB2312"/>
        </w:rPr>
        <w:t>15.53</w:t>
      </w:r>
      <w:r>
        <w:rPr>
          <w:rFonts w:ascii="仿宋_GB2312" w:eastAsia="仿宋_GB2312" w:hAnsi="仿宋_GB2312"/>
        </w:rPr>
        <w:t>万元。</w:t>
      </w:r>
    </w:p>
    <w:p w:rsidR="00D6201D" w:rsidRDefault="0013195E">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14,950.72</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14,846.27</w:t>
      </w:r>
      <w:r>
        <w:rPr>
          <w:rFonts w:ascii="仿宋_GB2312" w:eastAsia="仿宋_GB2312" w:hAnsi="仿宋_GB2312"/>
        </w:rPr>
        <w:t>万元，结余分配</w:t>
      </w:r>
      <w:r>
        <w:rPr>
          <w:rFonts w:ascii="仿宋_GB2312" w:eastAsia="仿宋_GB2312" w:hAnsi="仿宋_GB2312"/>
        </w:rPr>
        <w:t>76.00</w:t>
      </w:r>
      <w:r>
        <w:rPr>
          <w:rFonts w:ascii="仿宋_GB2312" w:eastAsia="仿宋_GB2312" w:hAnsi="仿宋_GB2312"/>
        </w:rPr>
        <w:t>万元，年末结转和结余</w:t>
      </w:r>
      <w:r>
        <w:rPr>
          <w:rFonts w:ascii="仿宋_GB2312" w:eastAsia="仿宋_GB2312" w:hAnsi="仿宋_GB2312"/>
        </w:rPr>
        <w:t>28.45</w:t>
      </w:r>
      <w:r>
        <w:rPr>
          <w:rFonts w:ascii="仿宋_GB2312" w:eastAsia="仿宋_GB2312" w:hAnsi="仿宋_GB2312"/>
        </w:rPr>
        <w:t>万元。</w:t>
      </w:r>
    </w:p>
    <w:p w:rsidR="00D6201D" w:rsidRDefault="0013195E">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10,410.27</w:t>
      </w:r>
      <w:r>
        <w:rPr>
          <w:rFonts w:ascii="仿宋_GB2312" w:eastAsia="仿宋_GB2312" w:hAnsi="仿宋_GB2312"/>
        </w:rPr>
        <w:t>万元，下降</w:t>
      </w:r>
      <w:r>
        <w:rPr>
          <w:rFonts w:ascii="仿宋_GB2312" w:eastAsia="仿宋_GB2312" w:hAnsi="仿宋_GB2312"/>
        </w:rPr>
        <w:t>41.05%</w:t>
      </w:r>
      <w:r>
        <w:rPr>
          <w:rFonts w:ascii="仿宋_GB2312" w:eastAsia="仿宋_GB2312" w:hAnsi="仿宋_GB2312"/>
        </w:rPr>
        <w:t>，主要原因是：本年隔离点建设项目、</w:t>
      </w:r>
      <w:r>
        <w:rPr>
          <w:rFonts w:ascii="仿宋_GB2312" w:eastAsia="仿宋_GB2312" w:hAnsi="仿宋_GB2312"/>
        </w:rPr>
        <w:t>YQ</w:t>
      </w:r>
      <w:r>
        <w:rPr>
          <w:rFonts w:ascii="仿宋_GB2312" w:eastAsia="仿宋_GB2312" w:hAnsi="仿宋_GB2312"/>
        </w:rPr>
        <w:t>防控项目经费减少，导致较上年决算减少。本年看病就诊人员减少，医疗收入较上年减少。</w:t>
      </w:r>
    </w:p>
    <w:p w:rsidR="00D6201D" w:rsidRDefault="0013195E">
      <w:pPr>
        <w:spacing w:line="640" w:lineRule="exact"/>
        <w:ind w:firstLine="640"/>
        <w:outlineLvl w:val="2"/>
      </w:pPr>
      <w:r>
        <w:rPr>
          <w:rFonts w:ascii="黑体" w:eastAsia="黑体" w:hAnsi="黑体"/>
        </w:rPr>
        <w:t>二、收入决算情况说明</w:t>
      </w:r>
    </w:p>
    <w:p w:rsidR="00D6201D" w:rsidRDefault="0013195E">
      <w:pPr>
        <w:spacing w:line="580" w:lineRule="exact"/>
        <w:ind w:firstLine="640"/>
      </w:pPr>
      <w:r>
        <w:rPr>
          <w:rFonts w:ascii="仿宋_GB2312" w:eastAsia="仿宋_GB2312" w:hAnsi="仿宋_GB2312"/>
          <w:b/>
        </w:rPr>
        <w:t>本年收入</w:t>
      </w:r>
      <w:r>
        <w:rPr>
          <w:rFonts w:ascii="仿宋_GB2312" w:eastAsia="仿宋_GB2312" w:hAnsi="仿宋_GB2312"/>
          <w:b/>
        </w:rPr>
        <w:t>14,843.77</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9,355.84</w:t>
      </w:r>
      <w:r>
        <w:rPr>
          <w:rFonts w:ascii="仿宋_GB2312" w:eastAsia="仿宋_GB2312" w:hAnsi="仿宋_GB2312"/>
        </w:rPr>
        <w:t>万元，占</w:t>
      </w:r>
      <w:r>
        <w:rPr>
          <w:rFonts w:ascii="仿宋_GB2312" w:eastAsia="仿宋_GB2312" w:hAnsi="仿宋_GB2312"/>
        </w:rPr>
        <w:t>63.03%</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5,339.15</w:t>
      </w:r>
      <w:r>
        <w:rPr>
          <w:rFonts w:ascii="仿宋_GB2312" w:eastAsia="仿宋_GB2312" w:hAnsi="仿宋_GB2312"/>
        </w:rPr>
        <w:t>万元，占</w:t>
      </w:r>
      <w:r>
        <w:rPr>
          <w:rFonts w:ascii="仿宋_GB2312" w:eastAsia="仿宋_GB2312" w:hAnsi="仿宋_GB2312"/>
        </w:rPr>
        <w:t>35.97%</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148.78</w:t>
      </w:r>
      <w:r>
        <w:rPr>
          <w:rFonts w:ascii="仿宋_GB2312" w:eastAsia="仿宋_GB2312" w:hAnsi="仿宋_GB2312"/>
        </w:rPr>
        <w:t>万元，占</w:t>
      </w:r>
      <w:r>
        <w:rPr>
          <w:rFonts w:ascii="仿宋_GB2312" w:eastAsia="仿宋_GB2312" w:hAnsi="仿宋_GB2312"/>
        </w:rPr>
        <w:t>1.00%</w:t>
      </w:r>
      <w:r>
        <w:rPr>
          <w:rFonts w:ascii="仿宋_GB2312" w:eastAsia="仿宋_GB2312" w:hAnsi="仿宋_GB2312"/>
        </w:rPr>
        <w:t>。</w:t>
      </w:r>
    </w:p>
    <w:p w:rsidR="00D6201D" w:rsidRDefault="0013195E">
      <w:pPr>
        <w:spacing w:line="640" w:lineRule="exact"/>
        <w:ind w:firstLine="640"/>
        <w:outlineLvl w:val="2"/>
      </w:pPr>
      <w:r>
        <w:rPr>
          <w:rFonts w:ascii="黑体" w:eastAsia="黑体" w:hAnsi="黑体"/>
        </w:rPr>
        <w:t>三、支出决算情况说明</w:t>
      </w:r>
    </w:p>
    <w:p w:rsidR="00D6201D" w:rsidRDefault="0013195E">
      <w:pPr>
        <w:spacing w:line="580" w:lineRule="exact"/>
        <w:ind w:firstLine="640"/>
      </w:pPr>
      <w:r>
        <w:rPr>
          <w:rFonts w:ascii="仿宋_GB2312" w:eastAsia="仿宋_GB2312" w:hAnsi="仿宋_GB2312"/>
          <w:b/>
        </w:rPr>
        <w:t>本年支出</w:t>
      </w:r>
      <w:r>
        <w:rPr>
          <w:rFonts w:ascii="仿宋_GB2312" w:eastAsia="仿宋_GB2312" w:hAnsi="仿宋_GB2312"/>
          <w:b/>
        </w:rPr>
        <w:t>14,846.27</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12,452.18</w:t>
      </w:r>
      <w:r>
        <w:rPr>
          <w:rFonts w:ascii="仿宋_GB2312" w:eastAsia="仿宋_GB2312" w:hAnsi="仿宋_GB2312"/>
        </w:rPr>
        <w:t>万元，占</w:t>
      </w:r>
      <w:r>
        <w:rPr>
          <w:rFonts w:ascii="仿宋_GB2312" w:eastAsia="仿宋_GB2312" w:hAnsi="仿宋_GB2312"/>
        </w:rPr>
        <w:t>83.87%</w:t>
      </w:r>
      <w:r>
        <w:rPr>
          <w:rFonts w:ascii="仿宋_GB2312" w:eastAsia="仿宋_GB2312" w:hAnsi="仿宋_GB2312"/>
        </w:rPr>
        <w:t>；</w:t>
      </w:r>
      <w:r>
        <w:rPr>
          <w:rFonts w:ascii="仿宋_GB2312" w:eastAsia="仿宋_GB2312" w:hAnsi="仿宋_GB2312"/>
        </w:rPr>
        <w:t>项目支出</w:t>
      </w:r>
      <w:r>
        <w:rPr>
          <w:rFonts w:ascii="仿宋_GB2312" w:eastAsia="仿宋_GB2312" w:hAnsi="仿宋_GB2312"/>
        </w:rPr>
        <w:t>2,394.09</w:t>
      </w:r>
      <w:r>
        <w:rPr>
          <w:rFonts w:ascii="仿宋_GB2312" w:eastAsia="仿宋_GB2312" w:hAnsi="仿宋_GB2312"/>
        </w:rPr>
        <w:t>万元，占</w:t>
      </w:r>
      <w:r>
        <w:rPr>
          <w:rFonts w:ascii="仿宋_GB2312" w:eastAsia="仿宋_GB2312" w:hAnsi="仿宋_GB2312"/>
        </w:rPr>
        <w:t>16.13%</w:t>
      </w:r>
      <w:r>
        <w:rPr>
          <w:rFonts w:ascii="仿宋_GB2312" w:eastAsia="仿宋_GB2312" w:hAnsi="仿宋_GB2312"/>
        </w:rPr>
        <w:t>；上缴上级支出</w:t>
      </w:r>
      <w:r>
        <w:rPr>
          <w:rFonts w:ascii="仿宋_GB2312" w:eastAsia="仿宋_GB2312" w:hAnsi="仿宋_GB2312"/>
        </w:rPr>
        <w:lastRenderedPageBreak/>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D6201D" w:rsidRDefault="0013195E">
      <w:pPr>
        <w:spacing w:line="640" w:lineRule="exact"/>
        <w:ind w:firstLine="640"/>
        <w:outlineLvl w:val="2"/>
      </w:pPr>
      <w:r>
        <w:rPr>
          <w:rFonts w:ascii="黑体" w:eastAsia="黑体" w:hAnsi="黑体"/>
        </w:rPr>
        <w:t>四、财政拨款收入支出决算总体情况说明</w:t>
      </w:r>
    </w:p>
    <w:p w:rsidR="00D6201D" w:rsidRDefault="0013195E">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9,355.84</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9,355.84</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9,355.84</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9,355.84</w:t>
      </w:r>
      <w:r>
        <w:rPr>
          <w:rFonts w:ascii="仿宋_GB2312" w:eastAsia="仿宋_GB2312" w:hAnsi="仿宋_GB2312"/>
        </w:rPr>
        <w:t>万元。</w:t>
      </w:r>
    </w:p>
    <w:p w:rsidR="00D6201D" w:rsidRDefault="0013195E">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9,088.19</w:t>
      </w:r>
      <w:r>
        <w:rPr>
          <w:rFonts w:ascii="仿宋_GB2312" w:eastAsia="仿宋_GB2312" w:hAnsi="仿宋_GB2312"/>
        </w:rPr>
        <w:t>万</w:t>
      </w:r>
      <w:r>
        <w:rPr>
          <w:rFonts w:ascii="仿宋_GB2312" w:eastAsia="仿宋_GB2312" w:hAnsi="仿宋_GB2312"/>
        </w:rPr>
        <w:t>元，下降</w:t>
      </w:r>
      <w:r>
        <w:rPr>
          <w:rFonts w:ascii="仿宋_GB2312" w:eastAsia="仿宋_GB2312" w:hAnsi="仿宋_GB2312"/>
        </w:rPr>
        <w:t>49.27%</w:t>
      </w:r>
      <w:r>
        <w:rPr>
          <w:rFonts w:ascii="仿宋_GB2312" w:eastAsia="仿宋_GB2312" w:hAnsi="仿宋_GB2312"/>
        </w:rPr>
        <w:t>，主要原因是：本年隔离点建设项目、</w:t>
      </w:r>
      <w:r>
        <w:rPr>
          <w:rFonts w:ascii="仿宋_GB2312" w:eastAsia="仿宋_GB2312" w:hAnsi="仿宋_GB2312"/>
        </w:rPr>
        <w:t>YQ</w:t>
      </w:r>
      <w:r>
        <w:rPr>
          <w:rFonts w:ascii="仿宋_GB2312" w:eastAsia="仿宋_GB2312" w:hAnsi="仿宋_GB2312"/>
        </w:rPr>
        <w:t>防控项目经费减少，导致较上年决算减少。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8,691.70</w:t>
      </w:r>
      <w:r>
        <w:rPr>
          <w:rFonts w:ascii="仿宋_GB2312" w:eastAsia="仿宋_GB2312" w:hAnsi="仿宋_GB2312"/>
        </w:rPr>
        <w:t>万元，决算数</w:t>
      </w:r>
      <w:r>
        <w:rPr>
          <w:rFonts w:ascii="仿宋_GB2312" w:eastAsia="仿宋_GB2312" w:hAnsi="仿宋_GB2312"/>
        </w:rPr>
        <w:t>9,355.84</w:t>
      </w:r>
      <w:r>
        <w:rPr>
          <w:rFonts w:ascii="仿宋_GB2312" w:eastAsia="仿宋_GB2312" w:hAnsi="仿宋_GB2312"/>
        </w:rPr>
        <w:t>万元，预决算差异率</w:t>
      </w:r>
      <w:r>
        <w:rPr>
          <w:rFonts w:ascii="仿宋_GB2312" w:eastAsia="仿宋_GB2312" w:hAnsi="仿宋_GB2312"/>
        </w:rPr>
        <w:t>7.64%</w:t>
      </w:r>
      <w:r>
        <w:rPr>
          <w:rFonts w:ascii="仿宋_GB2312" w:eastAsia="仿宋_GB2312" w:hAnsi="仿宋_GB2312"/>
        </w:rPr>
        <w:t>，主要原因是：年中追加公共卫生、重大公共卫生、全民健康体检等项目资金预算，导致预决算数据存在差异。</w:t>
      </w:r>
    </w:p>
    <w:p w:rsidR="00D6201D" w:rsidRDefault="0013195E">
      <w:pPr>
        <w:spacing w:line="640" w:lineRule="exact"/>
        <w:ind w:firstLine="640"/>
        <w:outlineLvl w:val="2"/>
      </w:pPr>
      <w:r>
        <w:rPr>
          <w:rFonts w:ascii="黑体" w:eastAsia="黑体" w:hAnsi="黑体"/>
        </w:rPr>
        <w:t>五、一般公共预算财政拨款支出决算情况说明</w:t>
      </w:r>
    </w:p>
    <w:p w:rsidR="00D6201D" w:rsidRDefault="0013195E">
      <w:pPr>
        <w:spacing w:line="640" w:lineRule="exact"/>
        <w:ind w:firstLine="640"/>
        <w:outlineLvl w:val="3"/>
      </w:pPr>
      <w:r>
        <w:rPr>
          <w:rFonts w:ascii="楷体_GB2312" w:eastAsia="楷体_GB2312" w:hAnsi="楷体_GB2312"/>
          <w:b/>
        </w:rPr>
        <w:t>（一）一般公共预算财政拨款支出决算总体情况</w:t>
      </w:r>
    </w:p>
    <w:p w:rsidR="00D6201D" w:rsidRDefault="0013195E">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9,182.46</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61.85%</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9,261.57</w:t>
      </w:r>
      <w:r>
        <w:rPr>
          <w:rFonts w:ascii="仿宋_GB2312" w:eastAsia="仿宋_GB2312" w:hAnsi="仿宋_GB2312"/>
        </w:rPr>
        <w:t>万元，下降</w:t>
      </w:r>
      <w:r>
        <w:rPr>
          <w:rFonts w:ascii="仿宋_GB2312" w:eastAsia="仿宋_GB2312" w:hAnsi="仿宋_GB2312"/>
        </w:rPr>
        <w:t>5</w:t>
      </w:r>
      <w:r>
        <w:rPr>
          <w:rFonts w:ascii="仿宋_GB2312" w:eastAsia="仿宋_GB2312" w:hAnsi="仿宋_GB2312"/>
        </w:rPr>
        <w:t>0.21%</w:t>
      </w:r>
      <w:r>
        <w:rPr>
          <w:rFonts w:ascii="仿宋_GB2312" w:eastAsia="仿宋_GB2312" w:hAnsi="仿宋_GB2312"/>
        </w:rPr>
        <w:t>，主要原因是：本年隔离点建设项目、</w:t>
      </w:r>
      <w:r>
        <w:rPr>
          <w:rFonts w:ascii="仿宋_GB2312" w:eastAsia="仿宋_GB2312" w:hAnsi="仿宋_GB2312"/>
        </w:rPr>
        <w:t>YQ</w:t>
      </w:r>
      <w:r>
        <w:rPr>
          <w:rFonts w:ascii="仿宋_GB2312" w:eastAsia="仿宋_GB2312" w:hAnsi="仿宋_GB2312"/>
        </w:rPr>
        <w:t>防控项目经费减少，导致较上年决算减少。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8,684.20</w:t>
      </w:r>
      <w:r>
        <w:rPr>
          <w:rFonts w:ascii="仿宋_GB2312" w:eastAsia="仿宋_GB2312" w:hAnsi="仿宋_GB2312"/>
        </w:rPr>
        <w:t>万元，决算数</w:t>
      </w:r>
      <w:r>
        <w:rPr>
          <w:rFonts w:ascii="仿宋_GB2312" w:eastAsia="仿宋_GB2312" w:hAnsi="仿宋_GB2312"/>
        </w:rPr>
        <w:t>9,182.46</w:t>
      </w:r>
      <w:r>
        <w:rPr>
          <w:rFonts w:ascii="仿宋_GB2312" w:eastAsia="仿宋_GB2312" w:hAnsi="仿宋_GB2312"/>
        </w:rPr>
        <w:t>万元，预决算差异率</w:t>
      </w:r>
      <w:r>
        <w:rPr>
          <w:rFonts w:ascii="仿宋_GB2312" w:eastAsia="仿宋_GB2312" w:hAnsi="仿宋_GB2312"/>
        </w:rPr>
        <w:t>5.74%</w:t>
      </w:r>
      <w:r>
        <w:rPr>
          <w:rFonts w:ascii="仿宋_GB2312" w:eastAsia="仿宋_GB2312" w:hAnsi="仿宋_GB2312"/>
        </w:rPr>
        <w:t>，主要原因是：年中追加公共卫生、重大公共卫生、全民健康体检等</w:t>
      </w:r>
      <w:r>
        <w:rPr>
          <w:rFonts w:ascii="仿宋_GB2312" w:eastAsia="仿宋_GB2312" w:hAnsi="仿宋_GB2312"/>
        </w:rPr>
        <w:lastRenderedPageBreak/>
        <w:t>项目资金预算，导致预决算数据存在差异。</w:t>
      </w:r>
    </w:p>
    <w:p w:rsidR="00D6201D" w:rsidRDefault="0013195E">
      <w:pPr>
        <w:spacing w:line="640" w:lineRule="exact"/>
        <w:ind w:firstLine="640"/>
        <w:outlineLvl w:val="3"/>
      </w:pPr>
      <w:r>
        <w:rPr>
          <w:rFonts w:ascii="楷体_GB2312" w:eastAsia="楷体_GB2312" w:hAnsi="楷体_GB2312"/>
          <w:b/>
        </w:rPr>
        <w:t>（二）一般公共预算财政拨款支出决算结构情况</w:t>
      </w:r>
    </w:p>
    <w:p w:rsidR="00D6201D" w:rsidRDefault="0013195E">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)18.40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0.20%</w:t>
      </w:r>
      <w:r>
        <w:rPr>
          <w:rFonts w:ascii="仿宋_GB2312" w:eastAsia="仿宋_GB2312" w:hAnsi="仿宋_GB2312"/>
        </w:rPr>
        <w:t>。</w:t>
      </w:r>
    </w:p>
    <w:p w:rsidR="00D6201D" w:rsidRDefault="0013195E">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)102.46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1.12%</w:t>
      </w:r>
      <w:r>
        <w:rPr>
          <w:rFonts w:ascii="仿宋_GB2312" w:eastAsia="仿宋_GB2312" w:hAnsi="仿宋_GB2312"/>
        </w:rPr>
        <w:t>。</w:t>
      </w:r>
    </w:p>
    <w:p w:rsidR="00D6201D" w:rsidRDefault="0013195E">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)1,070.36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11.66%</w:t>
      </w:r>
      <w:r>
        <w:rPr>
          <w:rFonts w:ascii="仿宋_GB2312" w:eastAsia="仿宋_GB2312" w:hAnsi="仿宋_GB2312"/>
        </w:rPr>
        <w:t>。</w:t>
      </w:r>
    </w:p>
    <w:p w:rsidR="00D6201D" w:rsidRDefault="0013195E">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)7,445.12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81.08%</w:t>
      </w:r>
      <w:r>
        <w:rPr>
          <w:rFonts w:ascii="仿宋_GB2312" w:eastAsia="仿宋_GB2312" w:hAnsi="仿宋_GB2312"/>
        </w:rPr>
        <w:t>。</w:t>
      </w:r>
    </w:p>
    <w:p w:rsidR="00D6201D" w:rsidRDefault="0013195E">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)546.12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5.95%</w:t>
      </w:r>
      <w:r>
        <w:rPr>
          <w:rFonts w:ascii="仿宋_GB2312" w:eastAsia="仿宋_GB2312" w:hAnsi="仿宋_GB2312"/>
        </w:rPr>
        <w:t>。</w:t>
      </w:r>
    </w:p>
    <w:p w:rsidR="00D6201D" w:rsidRDefault="0013195E">
      <w:pPr>
        <w:spacing w:line="640" w:lineRule="exact"/>
        <w:ind w:firstLine="640"/>
        <w:outlineLvl w:val="3"/>
      </w:pPr>
      <w:r>
        <w:rPr>
          <w:rFonts w:ascii="楷体_GB2312" w:eastAsia="楷体_GB2312" w:hAnsi="楷体_GB2312"/>
          <w:b/>
        </w:rPr>
        <w:t>（三）一般公共预算财政拨款支出决算具体情况</w:t>
      </w:r>
    </w:p>
    <w:p w:rsidR="00D6201D" w:rsidRDefault="0013195E">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18.40</w:t>
      </w:r>
      <w:r>
        <w:rPr>
          <w:rFonts w:ascii="仿宋_GB2312" w:eastAsia="仿宋_GB2312" w:hAnsi="仿宋_GB2312"/>
        </w:rPr>
        <w:t>万元，比上年决算增加</w:t>
      </w:r>
      <w:r>
        <w:rPr>
          <w:rFonts w:ascii="仿宋_GB2312" w:eastAsia="仿宋_GB2312" w:hAnsi="仿宋_GB2312"/>
        </w:rPr>
        <w:t>8.40</w:t>
      </w:r>
      <w:r>
        <w:rPr>
          <w:rFonts w:ascii="仿宋_GB2312" w:eastAsia="仿宋_GB2312" w:hAnsi="仿宋_GB2312"/>
        </w:rPr>
        <w:t>万元，增长</w:t>
      </w:r>
      <w:r>
        <w:rPr>
          <w:rFonts w:ascii="仿宋_GB2312" w:eastAsia="仿宋_GB2312" w:hAnsi="仿宋_GB2312"/>
        </w:rPr>
        <w:t>84.00%,</w:t>
      </w:r>
      <w:r>
        <w:rPr>
          <w:rFonts w:ascii="仿宋_GB2312" w:eastAsia="仿宋_GB2312" w:hAnsi="仿宋_GB2312"/>
        </w:rPr>
        <w:t>主要原因是：本年度工作队专项经费项目增加。</w:t>
      </w:r>
    </w:p>
    <w:p w:rsidR="00D6201D" w:rsidRDefault="0013195E">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102.46</w:t>
      </w:r>
      <w:r>
        <w:rPr>
          <w:rFonts w:ascii="仿宋_GB2312" w:eastAsia="仿宋_GB2312" w:hAnsi="仿宋_GB2312"/>
        </w:rPr>
        <w:t>万元，比上年决算增加</w:t>
      </w:r>
      <w:r>
        <w:rPr>
          <w:rFonts w:ascii="仿宋_GB2312" w:eastAsia="仿宋_GB2312" w:hAnsi="仿宋_GB2312"/>
        </w:rPr>
        <w:t>2.46</w:t>
      </w:r>
      <w:r>
        <w:rPr>
          <w:rFonts w:ascii="仿宋_GB2312" w:eastAsia="仿宋_GB2312" w:hAnsi="仿宋_GB2312"/>
        </w:rPr>
        <w:t>万元，增长</w:t>
      </w:r>
      <w:r>
        <w:rPr>
          <w:rFonts w:ascii="仿宋_GB2312" w:eastAsia="仿宋_GB2312" w:hAnsi="仿宋_GB2312"/>
        </w:rPr>
        <w:t>2.46%,</w:t>
      </w:r>
      <w:r>
        <w:rPr>
          <w:rFonts w:ascii="仿宋_GB2312" w:eastAsia="仿宋_GB2312" w:hAnsi="仿宋_GB2312"/>
        </w:rPr>
        <w:t>主要原因是：</w:t>
      </w:r>
      <w:r>
        <w:rPr>
          <w:rFonts w:ascii="仿宋_GB2312" w:eastAsia="仿宋_GB2312" w:hAnsi="仿宋_GB2312"/>
        </w:rPr>
        <w:t>YQ</w:t>
      </w:r>
      <w:r>
        <w:rPr>
          <w:rFonts w:ascii="仿宋_GB2312" w:eastAsia="仿宋_GB2312" w:hAnsi="仿宋_GB2312"/>
        </w:rPr>
        <w:t>结束后，上级培训力度加大，导致本部门培训支出增加。</w:t>
      </w:r>
    </w:p>
    <w:p w:rsidR="00D6201D" w:rsidRDefault="0013195E">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11.65</w:t>
      </w:r>
      <w:r>
        <w:rPr>
          <w:rFonts w:ascii="仿宋_GB2312" w:eastAsia="仿宋_GB2312" w:hAnsi="仿宋_GB2312"/>
        </w:rPr>
        <w:t>万元，比上年决算增加</w:t>
      </w:r>
      <w:r>
        <w:rPr>
          <w:rFonts w:ascii="仿宋_GB2312" w:eastAsia="仿宋_GB2312" w:hAnsi="仿宋_GB2312"/>
        </w:rPr>
        <w:t>1.29</w:t>
      </w:r>
      <w:r>
        <w:rPr>
          <w:rFonts w:ascii="仿宋_GB2312" w:eastAsia="仿宋_GB2312" w:hAnsi="仿宋_GB2312"/>
        </w:rPr>
        <w:t>万元，增长</w:t>
      </w:r>
      <w:r>
        <w:rPr>
          <w:rFonts w:ascii="仿宋_GB2312" w:eastAsia="仿宋_GB2312" w:hAnsi="仿宋_GB2312"/>
        </w:rPr>
        <w:t>12.45%,</w:t>
      </w:r>
      <w:r>
        <w:rPr>
          <w:rFonts w:ascii="仿宋_GB2312" w:eastAsia="仿宋_GB2312" w:hAnsi="仿宋_GB2312"/>
        </w:rPr>
        <w:t>主要原因是：本年增加退休人员基础绩效奖，退休费支出增加。</w:t>
      </w:r>
    </w:p>
    <w:p w:rsidR="00D6201D" w:rsidRDefault="0013195E">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130.08</w:t>
      </w:r>
      <w:r>
        <w:rPr>
          <w:rFonts w:ascii="仿宋_GB2312" w:eastAsia="仿宋_GB2312" w:hAnsi="仿宋_GB2312"/>
        </w:rPr>
        <w:t>万元，比上年</w:t>
      </w:r>
      <w:r>
        <w:rPr>
          <w:rFonts w:ascii="仿宋_GB2312" w:eastAsia="仿宋_GB2312" w:hAnsi="仿宋_GB2312"/>
        </w:rPr>
        <w:t>决算增加</w:t>
      </w:r>
      <w:r>
        <w:rPr>
          <w:rFonts w:ascii="仿宋_GB2312" w:eastAsia="仿宋_GB2312" w:hAnsi="仿宋_GB2312"/>
        </w:rPr>
        <w:t>45.40</w:t>
      </w:r>
      <w:r>
        <w:rPr>
          <w:rFonts w:ascii="仿宋_GB2312" w:eastAsia="仿宋_GB2312" w:hAnsi="仿宋_GB2312"/>
        </w:rPr>
        <w:t>万元，增长</w:t>
      </w:r>
      <w:r>
        <w:rPr>
          <w:rFonts w:ascii="仿宋_GB2312" w:eastAsia="仿宋_GB2312" w:hAnsi="仿宋_GB2312"/>
        </w:rPr>
        <w:t>53.61%,</w:t>
      </w:r>
      <w:r>
        <w:rPr>
          <w:rFonts w:ascii="仿宋_GB2312" w:eastAsia="仿宋_GB2312" w:hAnsi="仿宋_GB2312"/>
        </w:rPr>
        <w:t>主要原因是：本年退休人员增加，退休</w:t>
      </w:r>
      <w:r>
        <w:rPr>
          <w:rFonts w:ascii="仿宋_GB2312" w:eastAsia="仿宋_GB2312" w:hAnsi="仿宋_GB2312"/>
        </w:rPr>
        <w:lastRenderedPageBreak/>
        <w:t>费支出增加。</w:t>
      </w:r>
    </w:p>
    <w:p w:rsidR="00D6201D" w:rsidRDefault="0013195E">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705.38</w:t>
      </w:r>
      <w:r>
        <w:rPr>
          <w:rFonts w:ascii="仿宋_GB2312" w:eastAsia="仿宋_GB2312" w:hAnsi="仿宋_GB2312"/>
        </w:rPr>
        <w:t>万元，比上年决算增加</w:t>
      </w:r>
      <w:r>
        <w:rPr>
          <w:rFonts w:ascii="仿宋_GB2312" w:eastAsia="仿宋_GB2312" w:hAnsi="仿宋_GB2312"/>
        </w:rPr>
        <w:t>88.64</w:t>
      </w:r>
      <w:r>
        <w:rPr>
          <w:rFonts w:ascii="仿宋_GB2312" w:eastAsia="仿宋_GB2312" w:hAnsi="仿宋_GB2312"/>
        </w:rPr>
        <w:t>万元，增长</w:t>
      </w:r>
      <w:r>
        <w:rPr>
          <w:rFonts w:ascii="仿宋_GB2312" w:eastAsia="仿宋_GB2312" w:hAnsi="仿宋_GB2312"/>
        </w:rPr>
        <w:t>14.37%,</w:t>
      </w:r>
      <w:r>
        <w:rPr>
          <w:rFonts w:ascii="仿宋_GB2312" w:eastAsia="仿宋_GB2312" w:hAnsi="仿宋_GB2312"/>
        </w:rPr>
        <w:t>主要原因是：本年在职人员工资基数调增，养老缴费基数上涨，相应支出增加。</w:t>
      </w:r>
    </w:p>
    <w:p w:rsidR="00D6201D" w:rsidRDefault="0013195E">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223.26</w:t>
      </w:r>
      <w:r>
        <w:rPr>
          <w:rFonts w:ascii="仿宋_GB2312" w:eastAsia="仿宋_GB2312" w:hAnsi="仿宋_GB2312"/>
        </w:rPr>
        <w:t>万元，比上年决算增加</w:t>
      </w:r>
      <w:r>
        <w:rPr>
          <w:rFonts w:ascii="仿宋_GB2312" w:eastAsia="仿宋_GB2312" w:hAnsi="仿宋_GB2312"/>
        </w:rPr>
        <w:t>3.43</w:t>
      </w:r>
      <w:r>
        <w:rPr>
          <w:rFonts w:ascii="仿宋_GB2312" w:eastAsia="仿宋_GB2312" w:hAnsi="仿宋_GB2312"/>
        </w:rPr>
        <w:t>万元，增长</w:t>
      </w:r>
      <w:r>
        <w:rPr>
          <w:rFonts w:ascii="仿宋_GB2312" w:eastAsia="仿宋_GB2312" w:hAnsi="仿宋_GB2312"/>
        </w:rPr>
        <w:t>1.56%,</w:t>
      </w:r>
      <w:r>
        <w:rPr>
          <w:rFonts w:ascii="仿宋_GB2312" w:eastAsia="仿宋_GB2312" w:hAnsi="仿宋_GB2312"/>
        </w:rPr>
        <w:t>主要原因是：本</w:t>
      </w:r>
      <w:r>
        <w:rPr>
          <w:rFonts w:ascii="仿宋_GB2312" w:eastAsia="仿宋_GB2312" w:hAnsi="仿宋_GB2312"/>
        </w:rPr>
        <w:t>年新增退休人员较上年增加，职业年金缴费支出增加。</w:t>
      </w:r>
    </w:p>
    <w:p w:rsidR="00D6201D" w:rsidRDefault="0013195E">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卫生健康管理事务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258.52</w:t>
      </w:r>
      <w:r>
        <w:rPr>
          <w:rFonts w:ascii="仿宋_GB2312" w:eastAsia="仿宋_GB2312" w:hAnsi="仿宋_GB2312"/>
        </w:rPr>
        <w:t>万元，比上年决算减少</w:t>
      </w:r>
      <w:r>
        <w:rPr>
          <w:rFonts w:ascii="仿宋_GB2312" w:eastAsia="仿宋_GB2312" w:hAnsi="仿宋_GB2312"/>
        </w:rPr>
        <w:t>18.99</w:t>
      </w:r>
      <w:r>
        <w:rPr>
          <w:rFonts w:ascii="仿宋_GB2312" w:eastAsia="仿宋_GB2312" w:hAnsi="仿宋_GB2312"/>
        </w:rPr>
        <w:t>万元，下降</w:t>
      </w:r>
      <w:r>
        <w:rPr>
          <w:rFonts w:ascii="仿宋_GB2312" w:eastAsia="仿宋_GB2312" w:hAnsi="仿宋_GB2312"/>
        </w:rPr>
        <w:t>6.84%,</w:t>
      </w:r>
      <w:r>
        <w:rPr>
          <w:rFonts w:ascii="仿宋_GB2312" w:eastAsia="仿宋_GB2312" w:hAnsi="仿宋_GB2312"/>
        </w:rPr>
        <w:t>主要原因是：本年在职人员减少，相应人员经费较上年减少。</w:t>
      </w:r>
    </w:p>
    <w:p w:rsidR="00D6201D" w:rsidRDefault="0013195E">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卫生健康管理事务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其他卫生健康管理事务支出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2.67</w:t>
      </w:r>
      <w:r>
        <w:rPr>
          <w:rFonts w:ascii="仿宋_GB2312" w:eastAsia="仿宋_GB2312" w:hAnsi="仿宋_GB2312"/>
        </w:rPr>
        <w:t>万元，比上年决算减少</w:t>
      </w:r>
      <w:r>
        <w:rPr>
          <w:rFonts w:ascii="仿宋_GB2312" w:eastAsia="仿宋_GB2312" w:hAnsi="仿宋_GB2312"/>
        </w:rPr>
        <w:t>401.43</w:t>
      </w:r>
      <w:r>
        <w:rPr>
          <w:rFonts w:ascii="仿宋_GB2312" w:eastAsia="仿宋_GB2312" w:hAnsi="仿宋_GB2312"/>
        </w:rPr>
        <w:t>万元，下降</w:t>
      </w:r>
      <w:r>
        <w:rPr>
          <w:rFonts w:ascii="仿宋_GB2312" w:eastAsia="仿宋_GB2312" w:hAnsi="仿宋_GB2312"/>
        </w:rPr>
        <w:t>99.34%,</w:t>
      </w:r>
      <w:r>
        <w:rPr>
          <w:rFonts w:ascii="仿宋_GB2312" w:eastAsia="仿宋_GB2312" w:hAnsi="仿宋_GB2312"/>
        </w:rPr>
        <w:t>主要原因是：本年功能科目调整，县医院医疗服务与保障能力提升补助项目上年在其他卫生健康管理事务支出科目列支，本年在其他基</w:t>
      </w:r>
      <w:r>
        <w:rPr>
          <w:rFonts w:ascii="仿宋_GB2312" w:eastAsia="仿宋_GB2312" w:hAnsi="仿宋_GB2312"/>
        </w:rPr>
        <w:t>层医疗卫生机构支出科目列支，导致经费较上年减少。</w:t>
      </w:r>
    </w:p>
    <w:p w:rsidR="00D6201D" w:rsidRDefault="0013195E">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公立医院</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综合医院</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2,428.56</w:t>
      </w:r>
      <w:r>
        <w:rPr>
          <w:rFonts w:ascii="仿宋_GB2312" w:eastAsia="仿宋_GB2312" w:hAnsi="仿宋_GB2312"/>
        </w:rPr>
        <w:t>万元，比上年决算增加</w:t>
      </w:r>
      <w:r>
        <w:rPr>
          <w:rFonts w:ascii="仿宋_GB2312" w:eastAsia="仿宋_GB2312" w:hAnsi="仿宋_GB2312"/>
        </w:rPr>
        <w:t>58.89</w:t>
      </w:r>
      <w:r>
        <w:rPr>
          <w:rFonts w:ascii="仿宋_GB2312" w:eastAsia="仿宋_GB2312" w:hAnsi="仿宋_GB2312"/>
        </w:rPr>
        <w:t>万元，增长</w:t>
      </w:r>
      <w:r>
        <w:rPr>
          <w:rFonts w:ascii="仿宋_GB2312" w:eastAsia="仿宋_GB2312" w:hAnsi="仿宋_GB2312"/>
        </w:rPr>
        <w:t>2.49%,</w:t>
      </w:r>
      <w:r>
        <w:rPr>
          <w:rFonts w:ascii="仿宋_GB2312" w:eastAsia="仿宋_GB2312" w:hAnsi="仿宋_GB2312"/>
        </w:rPr>
        <w:t>主要原因是：本年功能科目调整，中央医疗服务与保障能力提升【公</w:t>
      </w:r>
      <w:r>
        <w:rPr>
          <w:rFonts w:ascii="仿宋_GB2312" w:eastAsia="仿宋_GB2312" w:hAnsi="仿宋_GB2312"/>
        </w:rPr>
        <w:lastRenderedPageBreak/>
        <w:t>立医院综合改革】上年在其他公立医院支出科目列支，本年在综合医院科目列支，导致经费较上年增加。</w:t>
      </w:r>
    </w:p>
    <w:p w:rsidR="00D6201D" w:rsidRDefault="0013195E">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公立医院</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其他公立医院支出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120.00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主要原因是：本年功能科目调整，中央医</w:t>
      </w:r>
      <w:r>
        <w:rPr>
          <w:rFonts w:ascii="仿宋_GB2312" w:eastAsia="仿宋_GB2312" w:hAnsi="仿宋_GB2312"/>
        </w:rPr>
        <w:t>疗服务与保障能力提升【公立医院综合改革】上年在其他公立医院支出科目列支，本年在综合医院科目列支，导致经费较上年减少。</w:t>
      </w:r>
    </w:p>
    <w:p w:rsidR="00D6201D" w:rsidRDefault="0013195E">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乡镇卫生院</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1,808.60</w:t>
      </w:r>
      <w:r>
        <w:rPr>
          <w:rFonts w:ascii="仿宋_GB2312" w:eastAsia="仿宋_GB2312" w:hAnsi="仿宋_GB2312"/>
        </w:rPr>
        <w:t>万元，比上年决算减少</w:t>
      </w:r>
      <w:r>
        <w:rPr>
          <w:rFonts w:ascii="仿宋_GB2312" w:eastAsia="仿宋_GB2312" w:hAnsi="仿宋_GB2312"/>
        </w:rPr>
        <w:t>51.44</w:t>
      </w:r>
      <w:r>
        <w:rPr>
          <w:rFonts w:ascii="仿宋_GB2312" w:eastAsia="仿宋_GB2312" w:hAnsi="仿宋_GB2312"/>
        </w:rPr>
        <w:t>万元，下降</w:t>
      </w:r>
      <w:r>
        <w:rPr>
          <w:rFonts w:ascii="仿宋_GB2312" w:eastAsia="仿宋_GB2312" w:hAnsi="仿宋_GB2312"/>
        </w:rPr>
        <w:t>2.77%,</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年存在补发上一年绩效情况，本年不存在补发情况，导致经费较上年减少。</w:t>
      </w:r>
    </w:p>
    <w:p w:rsidR="00D6201D" w:rsidRDefault="0013195E">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其他基层医疗卫生机构支出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300.42</w:t>
      </w:r>
      <w:r>
        <w:rPr>
          <w:rFonts w:ascii="仿宋_GB2312" w:eastAsia="仿宋_GB2312" w:hAnsi="仿宋_GB2312"/>
        </w:rPr>
        <w:t>万元，比上年决算增加</w:t>
      </w:r>
      <w:r>
        <w:rPr>
          <w:rFonts w:ascii="仿宋_GB2312" w:eastAsia="仿宋_GB2312" w:hAnsi="仿宋_GB2312"/>
        </w:rPr>
        <w:t>254.29</w:t>
      </w:r>
      <w:r>
        <w:rPr>
          <w:rFonts w:ascii="仿宋_GB2312" w:eastAsia="仿宋_GB2312" w:hAnsi="仿宋_GB2312"/>
        </w:rPr>
        <w:t>万元，增长</w:t>
      </w:r>
      <w:r>
        <w:rPr>
          <w:rFonts w:ascii="仿宋_GB2312" w:eastAsia="仿宋_GB2312" w:hAnsi="仿宋_GB2312"/>
        </w:rPr>
        <w:t>551.25%,</w:t>
      </w:r>
      <w:r>
        <w:rPr>
          <w:rFonts w:ascii="仿宋_GB2312" w:eastAsia="仿宋_GB2312" w:hAnsi="仿宋_GB2312"/>
        </w:rPr>
        <w:t>主</w:t>
      </w:r>
      <w:r>
        <w:rPr>
          <w:rFonts w:ascii="仿宋_GB2312" w:eastAsia="仿宋_GB2312" w:hAnsi="仿宋_GB2312"/>
        </w:rPr>
        <w:t>要原因是：本年基层医疗机构中央财政基本药物制度补助资金增加，导致较上年增加。本年功能科目调整，县医院医疗服务与保障能力提升补助项目上年在其他卫生健康管理事务支出科目列支，本年在其他基层医疗卫生机构支出科目列支，导致经费较上年增加。</w:t>
      </w:r>
    </w:p>
    <w:p w:rsidR="00D6201D" w:rsidRDefault="0013195E">
      <w:pPr>
        <w:spacing w:line="580" w:lineRule="exact"/>
        <w:ind w:firstLine="640"/>
      </w:pPr>
      <w:r>
        <w:rPr>
          <w:rFonts w:ascii="仿宋_GB2312" w:eastAsia="仿宋_GB2312" w:hAnsi="仿宋_GB2312"/>
        </w:rPr>
        <w:t>13.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疾病预防控制机构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311.14</w:t>
      </w:r>
      <w:r>
        <w:rPr>
          <w:rFonts w:ascii="仿宋_GB2312" w:eastAsia="仿宋_GB2312" w:hAnsi="仿宋_GB2312"/>
        </w:rPr>
        <w:t>万元，比上年决算增加</w:t>
      </w:r>
      <w:r>
        <w:rPr>
          <w:rFonts w:ascii="仿宋_GB2312" w:eastAsia="仿宋_GB2312" w:hAnsi="仿宋_GB2312"/>
        </w:rPr>
        <w:t>15.87</w:t>
      </w:r>
      <w:r>
        <w:rPr>
          <w:rFonts w:ascii="仿宋_GB2312" w:eastAsia="仿宋_GB2312" w:hAnsi="仿宋_GB2312"/>
        </w:rPr>
        <w:t>万元，增长</w:t>
      </w:r>
      <w:r>
        <w:rPr>
          <w:rFonts w:ascii="仿宋_GB2312" w:eastAsia="仿宋_GB2312" w:hAnsi="仿宋_GB2312"/>
        </w:rPr>
        <w:t>5.37%,</w:t>
      </w:r>
      <w:r>
        <w:rPr>
          <w:rFonts w:ascii="仿宋_GB2312" w:eastAsia="仿宋_GB2312" w:hAnsi="仿宋_GB2312"/>
        </w:rPr>
        <w:t>主要原因是：本年疾控中心在职人员工资基数调增，缴费基数上</w:t>
      </w:r>
      <w:r>
        <w:rPr>
          <w:rFonts w:ascii="仿宋_GB2312" w:eastAsia="仿宋_GB2312" w:hAnsi="仿宋_GB2312"/>
        </w:rPr>
        <w:lastRenderedPageBreak/>
        <w:t>涨，相应支出增加。</w:t>
      </w:r>
    </w:p>
    <w:p w:rsidR="00D6201D" w:rsidRDefault="0013195E">
      <w:pPr>
        <w:spacing w:line="580" w:lineRule="exact"/>
        <w:ind w:firstLine="640"/>
      </w:pPr>
      <w:r>
        <w:rPr>
          <w:rFonts w:ascii="仿宋_GB2312" w:eastAsia="仿宋_GB2312" w:hAnsi="仿宋_GB2312"/>
        </w:rPr>
        <w:t>14.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卫生监督机构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w:t>
      </w:r>
      <w:r>
        <w:rPr>
          <w:rFonts w:ascii="仿宋_GB2312" w:eastAsia="仿宋_GB2312" w:hAnsi="仿宋_GB2312"/>
        </w:rPr>
        <w:t>数为</w:t>
      </w:r>
      <w:r>
        <w:rPr>
          <w:rFonts w:ascii="仿宋_GB2312" w:eastAsia="仿宋_GB2312" w:hAnsi="仿宋_GB2312"/>
        </w:rPr>
        <w:t>77.22</w:t>
      </w:r>
      <w:r>
        <w:rPr>
          <w:rFonts w:ascii="仿宋_GB2312" w:eastAsia="仿宋_GB2312" w:hAnsi="仿宋_GB2312"/>
        </w:rPr>
        <w:t>万元，比上年决算增加</w:t>
      </w:r>
      <w:r>
        <w:rPr>
          <w:rFonts w:ascii="仿宋_GB2312" w:eastAsia="仿宋_GB2312" w:hAnsi="仿宋_GB2312"/>
        </w:rPr>
        <w:t>5.86</w:t>
      </w:r>
      <w:r>
        <w:rPr>
          <w:rFonts w:ascii="仿宋_GB2312" w:eastAsia="仿宋_GB2312" w:hAnsi="仿宋_GB2312"/>
        </w:rPr>
        <w:t>万元，增长</w:t>
      </w:r>
      <w:r>
        <w:rPr>
          <w:rFonts w:ascii="仿宋_GB2312" w:eastAsia="仿宋_GB2312" w:hAnsi="仿宋_GB2312"/>
        </w:rPr>
        <w:t>8.21%,</w:t>
      </w:r>
      <w:r>
        <w:rPr>
          <w:rFonts w:ascii="仿宋_GB2312" w:eastAsia="仿宋_GB2312" w:hAnsi="仿宋_GB2312"/>
        </w:rPr>
        <w:t>主要原因是：本年卫生监督所在职人员工资基数调增，缴费基数上涨，相应支出增加。</w:t>
      </w:r>
    </w:p>
    <w:p w:rsidR="00D6201D" w:rsidRDefault="0013195E">
      <w:pPr>
        <w:spacing w:line="580" w:lineRule="exact"/>
        <w:ind w:firstLine="640"/>
      </w:pPr>
      <w:r>
        <w:rPr>
          <w:rFonts w:ascii="仿宋_GB2312" w:eastAsia="仿宋_GB2312" w:hAnsi="仿宋_GB2312"/>
        </w:rPr>
        <w:t>15.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妇幼保健机构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269.30</w:t>
      </w:r>
      <w:r>
        <w:rPr>
          <w:rFonts w:ascii="仿宋_GB2312" w:eastAsia="仿宋_GB2312" w:hAnsi="仿宋_GB2312"/>
        </w:rPr>
        <w:t>万元，比上年决算减少</w:t>
      </w:r>
      <w:r>
        <w:rPr>
          <w:rFonts w:ascii="仿宋_GB2312" w:eastAsia="仿宋_GB2312" w:hAnsi="仿宋_GB2312"/>
        </w:rPr>
        <w:t>74.03</w:t>
      </w:r>
      <w:r>
        <w:rPr>
          <w:rFonts w:ascii="仿宋_GB2312" w:eastAsia="仿宋_GB2312" w:hAnsi="仿宋_GB2312"/>
        </w:rPr>
        <w:t>万元，下降</w:t>
      </w:r>
      <w:r>
        <w:rPr>
          <w:rFonts w:ascii="仿宋_GB2312" w:eastAsia="仿宋_GB2312" w:hAnsi="仿宋_GB2312"/>
        </w:rPr>
        <w:t>21.56%,</w:t>
      </w:r>
      <w:r>
        <w:rPr>
          <w:rFonts w:ascii="仿宋_GB2312" w:eastAsia="仿宋_GB2312" w:hAnsi="仿宋_GB2312"/>
        </w:rPr>
        <w:t>主要原因是：本年妇幼保健站在职人员减少，相关人员经费较上年减少。</w:t>
      </w:r>
    </w:p>
    <w:p w:rsidR="00D6201D" w:rsidRDefault="0013195E">
      <w:pPr>
        <w:spacing w:line="580" w:lineRule="exact"/>
        <w:ind w:firstLine="640"/>
      </w:pPr>
      <w:r>
        <w:rPr>
          <w:rFonts w:ascii="仿宋_GB2312" w:eastAsia="仿宋_GB2312" w:hAnsi="仿宋_GB2312"/>
        </w:rPr>
        <w:t>16.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基本公共卫生服务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583.29</w:t>
      </w:r>
      <w:r>
        <w:rPr>
          <w:rFonts w:ascii="仿宋_GB2312" w:eastAsia="仿宋_GB2312" w:hAnsi="仿宋_GB2312"/>
        </w:rPr>
        <w:t>万元，比上年决算减少</w:t>
      </w:r>
      <w:r>
        <w:rPr>
          <w:rFonts w:ascii="仿宋_GB2312" w:eastAsia="仿宋_GB2312" w:hAnsi="仿宋_GB2312"/>
        </w:rPr>
        <w:t>14.91</w:t>
      </w:r>
      <w:r>
        <w:rPr>
          <w:rFonts w:ascii="仿宋_GB2312" w:eastAsia="仿宋_GB2312" w:hAnsi="仿宋_GB2312"/>
        </w:rPr>
        <w:t>万元，下降</w:t>
      </w:r>
      <w:r>
        <w:rPr>
          <w:rFonts w:ascii="仿宋_GB2312" w:eastAsia="仿宋_GB2312" w:hAnsi="仿宋_GB2312"/>
        </w:rPr>
        <w:t>2.49%,</w:t>
      </w:r>
      <w:r>
        <w:rPr>
          <w:rFonts w:ascii="仿宋_GB2312" w:eastAsia="仿宋_GB2312" w:hAnsi="仿宋_GB2312"/>
        </w:rPr>
        <w:t>主要原因是：本年基本公共卫生服</w:t>
      </w:r>
      <w:r>
        <w:rPr>
          <w:rFonts w:ascii="仿宋_GB2312" w:eastAsia="仿宋_GB2312" w:hAnsi="仿宋_GB2312"/>
        </w:rPr>
        <w:t>务项目经费减少，相关经费较上年减少。</w:t>
      </w:r>
    </w:p>
    <w:p w:rsidR="00D6201D" w:rsidRDefault="0013195E">
      <w:pPr>
        <w:spacing w:line="580" w:lineRule="exact"/>
        <w:ind w:firstLine="640"/>
      </w:pPr>
      <w:r>
        <w:rPr>
          <w:rFonts w:ascii="仿宋_GB2312" w:eastAsia="仿宋_GB2312" w:hAnsi="仿宋_GB2312"/>
        </w:rPr>
        <w:t>17.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172.45</w:t>
      </w:r>
      <w:r>
        <w:rPr>
          <w:rFonts w:ascii="仿宋_GB2312" w:eastAsia="仿宋_GB2312" w:hAnsi="仿宋_GB2312"/>
        </w:rPr>
        <w:t>万元，比上年决算减少</w:t>
      </w:r>
      <w:r>
        <w:rPr>
          <w:rFonts w:ascii="仿宋_GB2312" w:eastAsia="仿宋_GB2312" w:hAnsi="仿宋_GB2312"/>
        </w:rPr>
        <w:t>58.78</w:t>
      </w:r>
      <w:r>
        <w:rPr>
          <w:rFonts w:ascii="仿宋_GB2312" w:eastAsia="仿宋_GB2312" w:hAnsi="仿宋_GB2312"/>
        </w:rPr>
        <w:t>万元，下降</w:t>
      </w:r>
      <w:r>
        <w:rPr>
          <w:rFonts w:ascii="仿宋_GB2312" w:eastAsia="仿宋_GB2312" w:hAnsi="仿宋_GB2312"/>
        </w:rPr>
        <w:t>25.42%,</w:t>
      </w:r>
      <w:r>
        <w:rPr>
          <w:rFonts w:ascii="仿宋_GB2312" w:eastAsia="仿宋_GB2312" w:hAnsi="仿宋_GB2312"/>
        </w:rPr>
        <w:t>主要原因是：本年重大公共卫生服务项目经费减少，导致比上年决算减少。</w:t>
      </w:r>
    </w:p>
    <w:p w:rsidR="00D6201D" w:rsidRDefault="0013195E">
      <w:pPr>
        <w:spacing w:line="580" w:lineRule="exact"/>
        <w:ind w:firstLine="640"/>
      </w:pPr>
      <w:r>
        <w:rPr>
          <w:rFonts w:ascii="仿宋_GB2312" w:eastAsia="仿宋_GB2312" w:hAnsi="仿宋_GB2312"/>
        </w:rPr>
        <w:t>18.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突发公共卫生事件应急处置</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586.32</w:t>
      </w:r>
      <w:r>
        <w:rPr>
          <w:rFonts w:ascii="仿宋_GB2312" w:eastAsia="仿宋_GB2312" w:hAnsi="仿宋_GB2312"/>
        </w:rPr>
        <w:t>万元，比上年决算减少</w:t>
      </w:r>
      <w:r>
        <w:rPr>
          <w:rFonts w:ascii="仿宋_GB2312" w:eastAsia="仿宋_GB2312" w:hAnsi="仿宋_GB2312"/>
        </w:rPr>
        <w:t>9,122.71</w:t>
      </w:r>
      <w:r>
        <w:rPr>
          <w:rFonts w:ascii="仿宋_GB2312" w:eastAsia="仿宋_GB2312" w:hAnsi="仿宋_GB2312"/>
        </w:rPr>
        <w:t>万元，下降</w:t>
      </w:r>
      <w:r>
        <w:rPr>
          <w:rFonts w:ascii="仿宋_GB2312" w:eastAsia="仿宋_GB2312" w:hAnsi="仿宋_GB2312"/>
        </w:rPr>
        <w:t>93.96%,</w:t>
      </w:r>
      <w:r>
        <w:rPr>
          <w:rFonts w:ascii="仿宋_GB2312" w:eastAsia="仿宋_GB2312" w:hAnsi="仿宋_GB2312"/>
        </w:rPr>
        <w:t>主要原因是：本年隔离点建设项目、</w:t>
      </w:r>
      <w:r>
        <w:rPr>
          <w:rFonts w:ascii="仿宋_GB2312" w:eastAsia="仿宋_GB2312" w:hAnsi="仿宋_GB2312"/>
        </w:rPr>
        <w:t>YQ</w:t>
      </w:r>
      <w:r>
        <w:rPr>
          <w:rFonts w:ascii="仿宋_GB2312" w:eastAsia="仿宋_GB2312" w:hAnsi="仿宋_GB2312"/>
        </w:rPr>
        <w:t>防控项目经费减少，导致较上年决算减少。</w:t>
      </w:r>
    </w:p>
    <w:p w:rsidR="00D6201D" w:rsidRDefault="0013195E">
      <w:pPr>
        <w:spacing w:line="580" w:lineRule="exact"/>
        <w:ind w:firstLine="640"/>
      </w:pPr>
      <w:r>
        <w:rPr>
          <w:rFonts w:ascii="仿宋_GB2312" w:eastAsia="仿宋_GB2312" w:hAnsi="仿宋_GB2312"/>
        </w:rPr>
        <w:lastRenderedPageBreak/>
        <w:t>19.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其他公共卫生支出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179.51</w:t>
      </w:r>
      <w:r>
        <w:rPr>
          <w:rFonts w:ascii="仿宋_GB2312" w:eastAsia="仿宋_GB2312" w:hAnsi="仿宋_GB2312"/>
        </w:rPr>
        <w:t>万元，比上年决算增加</w:t>
      </w:r>
      <w:r>
        <w:rPr>
          <w:rFonts w:ascii="仿宋_GB2312" w:eastAsia="仿宋_GB2312" w:hAnsi="仿宋_GB2312"/>
        </w:rPr>
        <w:t>40.23</w:t>
      </w:r>
      <w:r>
        <w:rPr>
          <w:rFonts w:ascii="仿宋_GB2312" w:eastAsia="仿宋_GB2312" w:hAnsi="仿宋_GB2312"/>
        </w:rPr>
        <w:t>万元，增长</w:t>
      </w:r>
      <w:r>
        <w:rPr>
          <w:rFonts w:ascii="仿宋_GB2312" w:eastAsia="仿宋_GB2312" w:hAnsi="仿宋_GB2312"/>
        </w:rPr>
        <w:t>28.88%,</w:t>
      </w:r>
      <w:r>
        <w:rPr>
          <w:rFonts w:ascii="仿宋_GB2312" w:eastAsia="仿宋_GB2312" w:hAnsi="仿宋_GB2312"/>
        </w:rPr>
        <w:t>主要原因是：本年基本药物制度资金较上年增加。</w:t>
      </w:r>
    </w:p>
    <w:p w:rsidR="00D6201D" w:rsidRDefault="0013195E">
      <w:pPr>
        <w:spacing w:line="580" w:lineRule="exact"/>
        <w:ind w:firstLine="640"/>
      </w:pPr>
      <w:r>
        <w:rPr>
          <w:rFonts w:ascii="仿宋_GB2312" w:eastAsia="仿宋_GB2312" w:hAnsi="仿宋_GB2312"/>
        </w:rPr>
        <w:t>20.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计划生育事务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计划生育服务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174.32</w:t>
      </w:r>
      <w:r>
        <w:rPr>
          <w:rFonts w:ascii="仿宋_GB2312" w:eastAsia="仿宋_GB2312" w:hAnsi="仿宋_GB2312"/>
        </w:rPr>
        <w:t>万元，比上年决算增加</w:t>
      </w:r>
      <w:r>
        <w:rPr>
          <w:rFonts w:ascii="仿宋_GB2312" w:eastAsia="仿宋_GB2312" w:hAnsi="仿宋_GB2312"/>
        </w:rPr>
        <w:t>13.07</w:t>
      </w:r>
      <w:r>
        <w:rPr>
          <w:rFonts w:ascii="仿宋_GB2312" w:eastAsia="仿宋_GB2312" w:hAnsi="仿宋_GB2312"/>
        </w:rPr>
        <w:t>万元，增长</w:t>
      </w:r>
      <w:r>
        <w:rPr>
          <w:rFonts w:ascii="仿宋_GB2312" w:eastAsia="仿宋_GB2312" w:hAnsi="仿宋_GB2312"/>
        </w:rPr>
        <w:t>8.11%,</w:t>
      </w:r>
      <w:r>
        <w:rPr>
          <w:rFonts w:ascii="仿宋_GB2312" w:eastAsia="仿宋_GB2312" w:hAnsi="仿宋_GB2312"/>
        </w:rPr>
        <w:t>主要原因是：本年</w:t>
      </w:r>
      <w:r>
        <w:rPr>
          <w:rFonts w:ascii="仿宋_GB2312" w:eastAsia="仿宋_GB2312" w:hAnsi="仿宋_GB2312"/>
        </w:rPr>
        <w:t>JHSY</w:t>
      </w:r>
      <w:r>
        <w:rPr>
          <w:rFonts w:ascii="仿宋_GB2312" w:eastAsia="仿宋_GB2312" w:hAnsi="仿宋_GB2312"/>
        </w:rPr>
        <w:t>奖励扶助增加，导致经费增加。</w:t>
      </w:r>
    </w:p>
    <w:p w:rsidR="00D6201D" w:rsidRDefault="0013195E">
      <w:pPr>
        <w:spacing w:line="580" w:lineRule="exact"/>
        <w:ind w:firstLine="640"/>
      </w:pPr>
      <w:r>
        <w:rPr>
          <w:rFonts w:ascii="仿宋_GB2312" w:eastAsia="仿宋_GB2312" w:hAnsi="仿宋_GB2312"/>
        </w:rPr>
        <w:t>21.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计划生育事务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其他计划生育事务支出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3.91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主要原因是：本年卫健委本级</w:t>
      </w:r>
      <w:r>
        <w:rPr>
          <w:rFonts w:ascii="仿宋_GB2312" w:eastAsia="仿宋_GB2312" w:hAnsi="仿宋_GB2312"/>
        </w:rPr>
        <w:t>JHSY</w:t>
      </w:r>
      <w:r>
        <w:rPr>
          <w:rFonts w:ascii="仿宋_GB2312" w:eastAsia="仿宋_GB2312" w:hAnsi="仿宋_GB2312"/>
        </w:rPr>
        <w:t>家庭奖励金项目资金减少，导致经费较上年减少。</w:t>
      </w:r>
    </w:p>
    <w:p w:rsidR="00D6201D" w:rsidRDefault="0013195E">
      <w:pPr>
        <w:spacing w:line="580" w:lineRule="exact"/>
        <w:ind w:firstLine="640"/>
      </w:pPr>
      <w:r>
        <w:rPr>
          <w:rFonts w:ascii="仿宋_GB2312" w:eastAsia="仿宋_GB2312" w:hAnsi="仿宋_GB2312"/>
        </w:rPr>
        <w:t>22.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6.43</w:t>
      </w:r>
      <w:r>
        <w:rPr>
          <w:rFonts w:ascii="仿宋_GB2312" w:eastAsia="仿宋_GB2312" w:hAnsi="仿宋_GB2312"/>
        </w:rPr>
        <w:t>万元，比上年决算增加</w:t>
      </w:r>
      <w:r>
        <w:rPr>
          <w:rFonts w:ascii="仿宋_GB2312" w:eastAsia="仿宋_GB2312" w:hAnsi="仿宋_GB2312"/>
        </w:rPr>
        <w:t>3.22</w:t>
      </w:r>
      <w:r>
        <w:rPr>
          <w:rFonts w:ascii="仿宋_GB2312" w:eastAsia="仿宋_GB2312" w:hAnsi="仿宋_GB2312"/>
        </w:rPr>
        <w:t>万元，增长</w:t>
      </w:r>
      <w:r>
        <w:rPr>
          <w:rFonts w:ascii="仿宋_GB2312" w:eastAsia="仿宋_GB2312" w:hAnsi="仿宋_GB2312"/>
        </w:rPr>
        <w:t>100.31%,</w:t>
      </w:r>
      <w:r>
        <w:rPr>
          <w:rFonts w:ascii="仿宋_GB2312" w:eastAsia="仿宋_GB2312" w:hAnsi="仿宋_GB2312"/>
        </w:rPr>
        <w:t>主要原因是：本年在职人员工资基数调增，医疗缴费基数上涨，相应支出增加。</w:t>
      </w:r>
    </w:p>
    <w:p w:rsidR="00D6201D" w:rsidRDefault="0013195E">
      <w:pPr>
        <w:spacing w:line="580" w:lineRule="exact"/>
        <w:ind w:firstLine="640"/>
      </w:pPr>
      <w:r>
        <w:rPr>
          <w:rFonts w:ascii="仿宋_GB2312" w:eastAsia="仿宋_GB2312" w:hAnsi="仿宋_GB2312"/>
        </w:rPr>
        <w:t>23.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278.62</w:t>
      </w:r>
      <w:r>
        <w:rPr>
          <w:rFonts w:ascii="仿宋_GB2312" w:eastAsia="仿宋_GB2312" w:hAnsi="仿宋_GB2312"/>
        </w:rPr>
        <w:t>万元，比上年决算增加</w:t>
      </w:r>
      <w:r>
        <w:rPr>
          <w:rFonts w:ascii="仿宋_GB2312" w:eastAsia="仿宋_GB2312" w:hAnsi="仿宋_GB2312"/>
        </w:rPr>
        <w:t>16.89</w:t>
      </w:r>
      <w:r>
        <w:rPr>
          <w:rFonts w:ascii="仿宋_GB2312" w:eastAsia="仿宋_GB2312" w:hAnsi="仿宋_GB2312"/>
        </w:rPr>
        <w:t>万元，增长</w:t>
      </w:r>
      <w:r>
        <w:rPr>
          <w:rFonts w:ascii="仿宋_GB2312" w:eastAsia="仿宋_GB2312" w:hAnsi="仿宋_GB2312"/>
        </w:rPr>
        <w:t>6.45%,</w:t>
      </w:r>
      <w:r>
        <w:rPr>
          <w:rFonts w:ascii="仿宋_GB2312" w:eastAsia="仿宋_GB2312" w:hAnsi="仿宋_GB2312"/>
        </w:rPr>
        <w:t>主要原因是：本年在职人员工资基数调增，医疗缴费基数上涨，相应支出增加。</w:t>
      </w:r>
    </w:p>
    <w:p w:rsidR="00D6201D" w:rsidRDefault="0013195E">
      <w:pPr>
        <w:spacing w:line="580" w:lineRule="exact"/>
        <w:ind w:firstLine="640"/>
      </w:pPr>
      <w:r>
        <w:rPr>
          <w:rFonts w:ascii="仿宋_GB2312" w:eastAsia="仿宋_GB2312" w:hAnsi="仿宋_GB2312"/>
        </w:rPr>
        <w:t>24.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w:t>
      </w:r>
      <w:r>
        <w:rPr>
          <w:rFonts w:ascii="仿宋_GB2312" w:eastAsia="仿宋_GB2312" w:hAnsi="仿宋_GB2312"/>
        </w:rPr>
        <w:t>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6.42</w:t>
      </w:r>
      <w:r>
        <w:rPr>
          <w:rFonts w:ascii="仿宋_GB2312" w:eastAsia="仿宋_GB2312" w:hAnsi="仿宋_GB2312"/>
        </w:rPr>
        <w:t>万元，比上年决算增加</w:t>
      </w:r>
      <w:r>
        <w:rPr>
          <w:rFonts w:ascii="仿宋_GB2312" w:eastAsia="仿宋_GB2312" w:hAnsi="仿宋_GB2312"/>
        </w:rPr>
        <w:t>1.13</w:t>
      </w:r>
      <w:r>
        <w:rPr>
          <w:rFonts w:ascii="仿宋_GB2312" w:eastAsia="仿宋_GB2312" w:hAnsi="仿宋_GB2312"/>
        </w:rPr>
        <w:t>万元，增长</w:t>
      </w:r>
      <w:r>
        <w:rPr>
          <w:rFonts w:ascii="仿宋_GB2312" w:eastAsia="仿宋_GB2312" w:hAnsi="仿宋_GB2312"/>
        </w:rPr>
        <w:t>21.36%,</w:t>
      </w:r>
      <w:r>
        <w:rPr>
          <w:rFonts w:ascii="仿宋_GB2312" w:eastAsia="仿宋_GB2312" w:hAnsi="仿宋_GB2312"/>
        </w:rPr>
        <w:t>主要原因是：本年在职人员工资基数调增，医疗缴费基</w:t>
      </w:r>
      <w:r>
        <w:rPr>
          <w:rFonts w:ascii="仿宋_GB2312" w:eastAsia="仿宋_GB2312" w:hAnsi="仿宋_GB2312"/>
        </w:rPr>
        <w:lastRenderedPageBreak/>
        <w:t>数上涨，相应支出增加。</w:t>
      </w:r>
    </w:p>
    <w:p w:rsidR="00D6201D" w:rsidRDefault="0013195E">
      <w:pPr>
        <w:spacing w:line="580" w:lineRule="exact"/>
        <w:ind w:firstLine="640"/>
      </w:pPr>
      <w:r>
        <w:rPr>
          <w:rFonts w:ascii="仿宋_GB2312" w:eastAsia="仿宋_GB2312" w:hAnsi="仿宋_GB2312"/>
        </w:rPr>
        <w:t>25.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其他卫生健康支出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其他卫生健康支出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1.33</w:t>
      </w:r>
      <w:r>
        <w:rPr>
          <w:rFonts w:ascii="仿宋_GB2312" w:eastAsia="仿宋_GB2312" w:hAnsi="仿宋_GB2312"/>
        </w:rPr>
        <w:t>万元，比上年决算减少</w:t>
      </w:r>
      <w:r>
        <w:rPr>
          <w:rFonts w:ascii="仿宋_GB2312" w:eastAsia="仿宋_GB2312" w:hAnsi="仿宋_GB2312"/>
        </w:rPr>
        <w:t>35.68</w:t>
      </w:r>
      <w:r>
        <w:rPr>
          <w:rFonts w:ascii="仿宋_GB2312" w:eastAsia="仿宋_GB2312" w:hAnsi="仿宋_GB2312"/>
        </w:rPr>
        <w:t>万元，下降</w:t>
      </w:r>
      <w:r>
        <w:rPr>
          <w:rFonts w:ascii="仿宋_GB2312" w:eastAsia="仿宋_GB2312" w:hAnsi="仿宋_GB2312"/>
        </w:rPr>
        <w:t>96.41%,</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年减少卫生领域中央基建投资（感染科病房楼建设）项目支出。</w:t>
      </w:r>
    </w:p>
    <w:p w:rsidR="00D6201D" w:rsidRDefault="0013195E">
      <w:pPr>
        <w:spacing w:line="580" w:lineRule="exact"/>
        <w:ind w:firstLine="640"/>
      </w:pPr>
      <w:r>
        <w:rPr>
          <w:rFonts w:ascii="仿宋_GB2312" w:eastAsia="仿宋_GB2312" w:hAnsi="仿宋_GB2312"/>
        </w:rPr>
        <w:t>26.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546.12</w:t>
      </w:r>
      <w:r>
        <w:rPr>
          <w:rFonts w:ascii="仿宋_GB2312" w:eastAsia="仿宋_GB2312" w:hAnsi="仿宋_GB2312"/>
        </w:rPr>
        <w:t>万元，比上年决算增加</w:t>
      </w:r>
      <w:r>
        <w:rPr>
          <w:rFonts w:ascii="仿宋_GB2312" w:eastAsia="仿宋_GB2312" w:hAnsi="仿宋_GB2312"/>
        </w:rPr>
        <w:t>81.</w:t>
      </w:r>
      <w:r>
        <w:rPr>
          <w:rFonts w:ascii="仿宋_GB2312" w:eastAsia="仿宋_GB2312" w:hAnsi="仿宋_GB2312"/>
        </w:rPr>
        <w:t>26</w:t>
      </w:r>
      <w:r>
        <w:rPr>
          <w:rFonts w:ascii="仿宋_GB2312" w:eastAsia="仿宋_GB2312" w:hAnsi="仿宋_GB2312"/>
        </w:rPr>
        <w:t>万元，增长</w:t>
      </w:r>
      <w:r>
        <w:rPr>
          <w:rFonts w:ascii="仿宋_GB2312" w:eastAsia="仿宋_GB2312" w:hAnsi="仿宋_GB2312"/>
        </w:rPr>
        <w:t>17.48%,</w:t>
      </w:r>
      <w:r>
        <w:rPr>
          <w:rFonts w:ascii="仿宋_GB2312" w:eastAsia="仿宋_GB2312" w:hAnsi="仿宋_GB2312"/>
        </w:rPr>
        <w:t>主要原因是：本年在职人员工资基数调增，公积金缴费基数上涨，相应支出增加。</w:t>
      </w:r>
    </w:p>
    <w:p w:rsidR="00D6201D" w:rsidRDefault="0013195E">
      <w:pPr>
        <w:spacing w:line="640" w:lineRule="exact"/>
        <w:ind w:firstLine="640"/>
        <w:outlineLvl w:val="2"/>
      </w:pPr>
      <w:r>
        <w:rPr>
          <w:rFonts w:ascii="黑体" w:eastAsia="黑体" w:hAnsi="黑体"/>
        </w:rPr>
        <w:t>六、一般公共预算财政拨款基本支出决算情况说明</w:t>
      </w:r>
    </w:p>
    <w:p w:rsidR="00D6201D" w:rsidRDefault="0013195E">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6,974.52</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6,911.05</w:t>
      </w:r>
      <w:r>
        <w:rPr>
          <w:rFonts w:ascii="仿宋_GB2312" w:eastAsia="仿宋_GB2312" w:hAnsi="仿宋_GB2312"/>
          <w:b/>
        </w:rPr>
        <w:t>万元，</w:t>
      </w:r>
      <w:r>
        <w:rPr>
          <w:rFonts w:ascii="仿宋_GB2312" w:eastAsia="仿宋_GB2312" w:hAnsi="仿宋_GB2312"/>
        </w:rPr>
        <w:t>包括：基本工资、津贴补贴、奖金、绩效工资、机关事业单位基本养老保险缴费、职业年金缴费、职工基本医疗保险缴费、公务员医疗补助缴费、其他社会保障缴费、住房公积金、医疗费、其他工资福利支出、退休费、抚恤金、生活补助、医疗费补助、奖励金。</w:t>
      </w:r>
    </w:p>
    <w:p w:rsidR="00D6201D" w:rsidRDefault="0013195E">
      <w:pPr>
        <w:spacing w:line="580" w:lineRule="exact"/>
        <w:ind w:firstLine="640"/>
      </w:pPr>
      <w:r>
        <w:rPr>
          <w:rFonts w:ascii="仿宋_GB2312" w:eastAsia="仿宋_GB2312" w:hAnsi="仿宋_GB2312"/>
          <w:b/>
        </w:rPr>
        <w:t>公用经费</w:t>
      </w:r>
      <w:r>
        <w:rPr>
          <w:rFonts w:ascii="仿宋_GB2312" w:eastAsia="仿宋_GB2312" w:hAnsi="仿宋_GB2312"/>
          <w:b/>
        </w:rPr>
        <w:t>63.47</w:t>
      </w:r>
      <w:r>
        <w:rPr>
          <w:rFonts w:ascii="仿宋_GB2312" w:eastAsia="仿宋_GB2312" w:hAnsi="仿宋_GB2312"/>
          <w:b/>
        </w:rPr>
        <w:t>万元，</w:t>
      </w:r>
      <w:r>
        <w:rPr>
          <w:rFonts w:ascii="仿宋_GB2312" w:eastAsia="仿宋_GB2312" w:hAnsi="仿宋_GB2312"/>
        </w:rPr>
        <w:t>包括：办公费、印刷费、邮电费、取暖费、差旅费、维修（护）费、培训费、专用材料费、专用燃料费、工会经费、福利费、公务用车运行维护费。</w:t>
      </w:r>
    </w:p>
    <w:p w:rsidR="00D6201D" w:rsidRDefault="0013195E">
      <w:pPr>
        <w:spacing w:line="640" w:lineRule="exact"/>
        <w:ind w:firstLine="640"/>
        <w:outlineLvl w:val="2"/>
      </w:pPr>
      <w:r>
        <w:rPr>
          <w:rFonts w:ascii="黑体" w:eastAsia="黑体" w:hAnsi="黑体"/>
        </w:rPr>
        <w:t>七、政府性基金预算财政拨款收入支出决算情况说明</w:t>
      </w:r>
    </w:p>
    <w:p w:rsidR="00D6201D" w:rsidRDefault="0013195E">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173.39</w:t>
      </w:r>
      <w:r>
        <w:rPr>
          <w:rFonts w:ascii="仿宋_GB2312" w:eastAsia="仿宋_GB2312" w:hAnsi="仿宋_GB2312"/>
          <w:b/>
        </w:rPr>
        <w:t>万元，</w:t>
      </w:r>
      <w:r>
        <w:rPr>
          <w:rFonts w:ascii="仿宋_GB2312" w:eastAsia="仿宋_GB2312" w:hAnsi="仿宋_GB2312"/>
        </w:rPr>
        <w:lastRenderedPageBreak/>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173.39</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173.39</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173.39</w:t>
      </w:r>
      <w:r>
        <w:rPr>
          <w:rFonts w:ascii="仿宋_GB2312" w:eastAsia="仿宋_GB2312" w:hAnsi="仿宋_GB2312"/>
        </w:rPr>
        <w:t>万元。</w:t>
      </w:r>
    </w:p>
    <w:p w:rsidR="00D6201D" w:rsidRDefault="0013195E">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173.39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w:t>
      </w:r>
      <w:r>
        <w:rPr>
          <w:rFonts w:ascii="仿宋_GB2312" w:eastAsia="仿宋_GB2312" w:hAnsi="仿宋_GB2312"/>
        </w:rPr>
        <w:t>年增加尉犁县疾病预防中心基础设施建设项目、</w:t>
      </w:r>
      <w:r>
        <w:rPr>
          <w:rFonts w:ascii="仿宋_GB2312" w:eastAsia="仿宋_GB2312" w:hAnsi="仿宋_GB2312"/>
        </w:rPr>
        <w:t>2024</w:t>
      </w:r>
      <w:r>
        <w:rPr>
          <w:rFonts w:ascii="仿宋_GB2312" w:eastAsia="仿宋_GB2312" w:hAnsi="仿宋_GB2312"/>
        </w:rPr>
        <w:t>年中央专项彩票公益资金支持地方社会公益事业发展</w:t>
      </w:r>
      <w:r>
        <w:rPr>
          <w:rFonts w:ascii="仿宋_GB2312" w:eastAsia="仿宋_GB2312" w:hAnsi="仿宋_GB2312"/>
        </w:rPr>
        <w:t>[</w:t>
      </w:r>
      <w:r>
        <w:rPr>
          <w:rFonts w:ascii="仿宋_GB2312" w:eastAsia="仿宋_GB2312" w:hAnsi="仿宋_GB2312"/>
        </w:rPr>
        <w:t>医疗救助</w:t>
      </w:r>
      <w:r>
        <w:rPr>
          <w:rFonts w:ascii="仿宋_GB2312" w:eastAsia="仿宋_GB2312" w:hAnsi="仿宋_GB2312"/>
        </w:rPr>
        <w:t>]</w:t>
      </w:r>
      <w:r>
        <w:rPr>
          <w:rFonts w:ascii="仿宋_GB2312" w:eastAsia="仿宋_GB2312" w:hAnsi="仿宋_GB2312"/>
        </w:rPr>
        <w:t>资金、</w:t>
      </w:r>
      <w:r>
        <w:rPr>
          <w:rFonts w:ascii="仿宋_GB2312" w:eastAsia="仿宋_GB2312" w:hAnsi="仿宋_GB2312"/>
        </w:rPr>
        <w:t>2024</w:t>
      </w:r>
      <w:r>
        <w:rPr>
          <w:rFonts w:ascii="仿宋_GB2312" w:eastAsia="仿宋_GB2312" w:hAnsi="仿宋_GB2312"/>
        </w:rPr>
        <w:t>年中央专项彩票公益金支持地方社会公益事业发展</w:t>
      </w:r>
      <w:r>
        <w:rPr>
          <w:rFonts w:ascii="仿宋_GB2312" w:eastAsia="仿宋_GB2312" w:hAnsi="仿宋_GB2312"/>
        </w:rPr>
        <w:t>-</w:t>
      </w:r>
      <w:r>
        <w:rPr>
          <w:rFonts w:ascii="仿宋_GB2312" w:eastAsia="仿宋_GB2312" w:hAnsi="仿宋_GB2312"/>
        </w:rPr>
        <w:t>两癌筛查项目。</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7.50</w:t>
      </w:r>
      <w:r>
        <w:rPr>
          <w:rFonts w:ascii="仿宋_GB2312" w:eastAsia="仿宋_GB2312" w:hAnsi="仿宋_GB2312"/>
        </w:rPr>
        <w:t>万元，决算数</w:t>
      </w:r>
      <w:r>
        <w:rPr>
          <w:rFonts w:ascii="仿宋_GB2312" w:eastAsia="仿宋_GB2312" w:hAnsi="仿宋_GB2312"/>
        </w:rPr>
        <w:t>173.39</w:t>
      </w:r>
      <w:r>
        <w:rPr>
          <w:rFonts w:ascii="仿宋_GB2312" w:eastAsia="仿宋_GB2312" w:hAnsi="仿宋_GB2312"/>
        </w:rPr>
        <w:t>万元，预决算差异率</w:t>
      </w:r>
      <w:r>
        <w:rPr>
          <w:rFonts w:ascii="仿宋_GB2312" w:eastAsia="仿宋_GB2312" w:hAnsi="仿宋_GB2312"/>
        </w:rPr>
        <w:t>2211.87%</w:t>
      </w:r>
      <w:r>
        <w:rPr>
          <w:rFonts w:ascii="仿宋_GB2312" w:eastAsia="仿宋_GB2312" w:hAnsi="仿宋_GB2312"/>
        </w:rPr>
        <w:t>，主要原因是：年中追加尉犁县疾病预防中心基础设施建设项目预算，导致预决算存在差异。</w:t>
      </w:r>
    </w:p>
    <w:p w:rsidR="00D6201D" w:rsidRDefault="0013195E">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173.39</w:t>
      </w:r>
      <w:r>
        <w:rPr>
          <w:rFonts w:ascii="仿宋_GB2312" w:eastAsia="仿宋_GB2312" w:hAnsi="仿宋_GB2312"/>
        </w:rPr>
        <w:t>万元。</w:t>
      </w:r>
    </w:p>
    <w:p w:rsidR="00D6201D" w:rsidRDefault="0013195E">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12.89</w:t>
      </w:r>
      <w:r>
        <w:rPr>
          <w:rFonts w:ascii="仿宋_GB2312" w:eastAsia="仿宋_GB2312" w:hAnsi="仿宋_GB2312"/>
        </w:rPr>
        <w:t>万元，比上年决算增加</w:t>
      </w:r>
      <w:r>
        <w:rPr>
          <w:rFonts w:ascii="仿宋_GB2312" w:eastAsia="仿宋_GB2312" w:hAnsi="仿宋_GB2312"/>
        </w:rPr>
        <w:t>12.89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主要原因是：本年增加隔离点建设项目土地划拨费。</w:t>
      </w:r>
    </w:p>
    <w:p w:rsidR="00D6201D" w:rsidRDefault="0013195E">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其他国有土地使用权出让收入对应专项债务收入安排的支出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150.00</w:t>
      </w:r>
      <w:r>
        <w:rPr>
          <w:rFonts w:ascii="仿宋_GB2312" w:eastAsia="仿宋_GB2312" w:hAnsi="仿宋_GB2312"/>
        </w:rPr>
        <w:t>万元，比上年决算增加</w:t>
      </w:r>
      <w:r>
        <w:rPr>
          <w:rFonts w:ascii="仿宋_GB2312" w:eastAsia="仿宋_GB2312" w:hAnsi="仿宋_GB2312"/>
        </w:rPr>
        <w:t>150.00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主要原因是：本年增加尉犁县疾病预防中心基础设施建设项目。</w:t>
      </w:r>
    </w:p>
    <w:p w:rsidR="00D6201D" w:rsidRDefault="0013195E">
      <w:pPr>
        <w:spacing w:line="580" w:lineRule="exact"/>
        <w:ind w:firstLine="640"/>
      </w:pPr>
      <w:r>
        <w:rPr>
          <w:rFonts w:ascii="仿宋_GB2312" w:eastAsia="仿宋_GB2312" w:hAnsi="仿宋_GB2312"/>
        </w:rPr>
        <w:lastRenderedPageBreak/>
        <w:t>3.</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w:t>
      </w:r>
      <w:r>
        <w:rPr>
          <w:rFonts w:ascii="仿宋_GB2312" w:eastAsia="仿宋_GB2312" w:hAnsi="仿宋_GB2312"/>
        </w:rPr>
        <w:t>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用于社会福利的彩票公益金支出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3.50</w:t>
      </w:r>
      <w:r>
        <w:rPr>
          <w:rFonts w:ascii="仿宋_GB2312" w:eastAsia="仿宋_GB2312" w:hAnsi="仿宋_GB2312"/>
        </w:rPr>
        <w:t>万元，比上年决算增加</w:t>
      </w:r>
      <w:r>
        <w:rPr>
          <w:rFonts w:ascii="仿宋_GB2312" w:eastAsia="仿宋_GB2312" w:hAnsi="仿宋_GB2312"/>
        </w:rPr>
        <w:t>3.50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年中央专项彩票公益资金支持地方社会公益事业发展</w:t>
      </w:r>
      <w:r>
        <w:rPr>
          <w:rFonts w:ascii="仿宋_GB2312" w:eastAsia="仿宋_GB2312" w:hAnsi="仿宋_GB2312"/>
        </w:rPr>
        <w:t>[</w:t>
      </w:r>
      <w:r>
        <w:rPr>
          <w:rFonts w:ascii="仿宋_GB2312" w:eastAsia="仿宋_GB2312" w:hAnsi="仿宋_GB2312"/>
        </w:rPr>
        <w:t>医疗救助</w:t>
      </w:r>
      <w:r>
        <w:rPr>
          <w:rFonts w:ascii="仿宋_GB2312" w:eastAsia="仿宋_GB2312" w:hAnsi="仿宋_GB2312"/>
        </w:rPr>
        <w:t>]</w:t>
      </w:r>
      <w:r>
        <w:rPr>
          <w:rFonts w:ascii="仿宋_GB2312" w:eastAsia="仿宋_GB2312" w:hAnsi="仿宋_GB2312"/>
        </w:rPr>
        <w:t>资金，导致经费较上年增加。</w:t>
      </w:r>
    </w:p>
    <w:p w:rsidR="00D6201D" w:rsidRDefault="0013195E">
      <w:pPr>
        <w:spacing w:line="580" w:lineRule="exact"/>
        <w:ind w:firstLine="640"/>
      </w:pPr>
      <w:r>
        <w:rPr>
          <w:rFonts w:ascii="仿宋_GB2312" w:eastAsia="仿宋_GB2312" w:hAnsi="仿宋_GB2312"/>
        </w:rPr>
        <w:t>4.</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用于城乡医疗救助的彩票公益金支出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7.00</w:t>
      </w:r>
      <w:r>
        <w:rPr>
          <w:rFonts w:ascii="仿宋_GB2312" w:eastAsia="仿宋_GB2312" w:hAnsi="仿宋_GB2312"/>
        </w:rPr>
        <w:t>万元，比上年决算增加</w:t>
      </w:r>
      <w:r>
        <w:rPr>
          <w:rFonts w:ascii="仿宋_GB2312" w:eastAsia="仿宋_GB2312" w:hAnsi="仿宋_GB2312"/>
        </w:rPr>
        <w:t>7.00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年中央专项彩票公益金支持地方社会公益事业发展</w:t>
      </w:r>
      <w:r>
        <w:rPr>
          <w:rFonts w:ascii="仿宋_GB2312" w:eastAsia="仿宋_GB2312" w:hAnsi="仿宋_GB2312"/>
        </w:rPr>
        <w:t>-</w:t>
      </w:r>
      <w:r>
        <w:rPr>
          <w:rFonts w:ascii="仿宋_GB2312" w:eastAsia="仿宋_GB2312" w:hAnsi="仿宋_GB2312"/>
        </w:rPr>
        <w:t>两癌筛查项目，导致经费较上年增加。</w:t>
      </w:r>
    </w:p>
    <w:p w:rsidR="00D6201D" w:rsidRDefault="0013195E">
      <w:pPr>
        <w:spacing w:line="640" w:lineRule="exact"/>
        <w:ind w:firstLine="640"/>
        <w:outlineLvl w:val="2"/>
      </w:pPr>
      <w:r>
        <w:rPr>
          <w:rFonts w:ascii="黑体" w:eastAsia="黑体" w:hAnsi="黑体"/>
        </w:rPr>
        <w:t>八、国有资本经营预算财政拨款收入支出决算情况说明</w:t>
      </w:r>
    </w:p>
    <w:p w:rsidR="00D6201D" w:rsidRDefault="0013195E">
      <w:pPr>
        <w:spacing w:line="580" w:lineRule="exact"/>
        <w:ind w:firstLine="640"/>
      </w:pPr>
      <w:r>
        <w:rPr>
          <w:rFonts w:ascii="仿宋_GB2312" w:eastAsia="仿宋_GB2312" w:hAnsi="仿宋_GB2312"/>
        </w:rPr>
        <w:t>本部门本年度无国有资本经营预算财政拨款收入、支出及结转和结余，国有资本经营预算财政拨款收入支出决算表为空表。</w:t>
      </w:r>
    </w:p>
    <w:p w:rsidR="00D6201D" w:rsidRDefault="0013195E">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D6201D" w:rsidRDefault="0013195E">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3.54</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0.20</w:t>
      </w:r>
      <w:r>
        <w:rPr>
          <w:rFonts w:ascii="仿宋_GB2312" w:eastAsia="仿宋_GB2312" w:hAnsi="仿宋_GB2312"/>
        </w:rPr>
        <w:t>万元，下降</w:t>
      </w:r>
      <w:r>
        <w:rPr>
          <w:rFonts w:ascii="仿宋_GB2312" w:eastAsia="仿宋_GB2312" w:hAnsi="仿宋_GB2312"/>
        </w:rPr>
        <w:t>5.35%</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w:t>
      </w:r>
      <w:r>
        <w:rPr>
          <w:rFonts w:ascii="仿宋_GB2312" w:eastAsia="仿宋_GB2312" w:hAnsi="仿宋_GB2312"/>
        </w:rPr>
        <w:t>境）费支出。公务用车购置及运行维护费支出</w:t>
      </w:r>
      <w:r>
        <w:rPr>
          <w:rFonts w:ascii="仿宋_GB2312" w:eastAsia="仿宋_GB2312" w:hAnsi="仿宋_GB2312"/>
        </w:rPr>
        <w:t>3.54</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0.20</w:t>
      </w:r>
      <w:r>
        <w:rPr>
          <w:rFonts w:ascii="仿宋_GB2312" w:eastAsia="仿宋_GB2312" w:hAnsi="仿宋_GB2312"/>
        </w:rPr>
        <w:t>万元，下降</w:t>
      </w:r>
      <w:r>
        <w:rPr>
          <w:rFonts w:ascii="仿宋_GB2312" w:eastAsia="仿宋_GB2312" w:hAnsi="仿宋_GB2312"/>
        </w:rPr>
        <w:t>5.35%</w:t>
      </w:r>
      <w:r>
        <w:rPr>
          <w:rFonts w:ascii="仿宋_GB2312" w:eastAsia="仿宋_GB2312" w:hAnsi="仿宋_GB2312"/>
        </w:rPr>
        <w:t>，主要原因是：严格落实中央八项规</w:t>
      </w:r>
      <w:r>
        <w:rPr>
          <w:rFonts w:ascii="仿宋_GB2312" w:eastAsia="仿宋_GB2312" w:hAnsi="仿宋_GB2312"/>
        </w:rPr>
        <w:lastRenderedPageBreak/>
        <w:t>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D6201D" w:rsidRDefault="0013195E">
      <w:pPr>
        <w:spacing w:line="580" w:lineRule="exact"/>
        <w:ind w:firstLine="640"/>
      </w:pPr>
      <w:r>
        <w:rPr>
          <w:rFonts w:ascii="仿宋_GB2312" w:eastAsia="仿宋_GB2312" w:hAnsi="仿宋_GB2312"/>
          <w:b/>
        </w:rPr>
        <w:t>具体情况如下：</w:t>
      </w:r>
    </w:p>
    <w:p w:rsidR="00D6201D" w:rsidRDefault="0013195E">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万元，开支内容包括本部门无因公出国（境）费。部门全年安排的因公出国（境）团组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D6201D" w:rsidRDefault="0013195E">
      <w:pPr>
        <w:spacing w:line="580" w:lineRule="exact"/>
        <w:ind w:firstLine="640"/>
      </w:pPr>
      <w:r>
        <w:rPr>
          <w:rFonts w:ascii="仿宋_GB2312" w:eastAsia="仿宋_GB2312" w:hAnsi="仿宋_GB2312"/>
        </w:rPr>
        <w:t>公务用车购置及运行维护费</w:t>
      </w:r>
      <w:r>
        <w:rPr>
          <w:rFonts w:ascii="仿宋_GB2312" w:eastAsia="仿宋_GB2312" w:hAnsi="仿宋_GB2312"/>
        </w:rPr>
        <w:t>3.54</w:t>
      </w:r>
      <w:r>
        <w:rPr>
          <w:rFonts w:ascii="仿宋_GB2312" w:eastAsia="仿宋_GB2312" w:hAnsi="仿宋_GB2312"/>
        </w:rPr>
        <w:t>万元</w:t>
      </w:r>
      <w:r>
        <w:rPr>
          <w:rFonts w:ascii="仿宋_GB2312" w:eastAsia="仿宋_GB2312" w:hAnsi="仿宋_GB2312"/>
        </w:rPr>
        <w:t>，其中：公务用车购置费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3.54</w:t>
      </w:r>
      <w:r>
        <w:rPr>
          <w:rFonts w:ascii="仿宋_GB2312" w:eastAsia="仿宋_GB2312" w:hAnsi="仿宋_GB2312"/>
        </w:rPr>
        <w:t>万元。公务用车运行维护费开支内容包括车辆加油费、维修费、保险费等。公务用车购置数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2</w:t>
      </w:r>
      <w:r>
        <w:rPr>
          <w:rFonts w:ascii="仿宋_GB2312" w:eastAsia="仿宋_GB2312" w:hAnsi="仿宋_GB2312"/>
        </w:rPr>
        <w:t>辆。国有资产占用情况中固定资产车辆</w:t>
      </w:r>
      <w:r>
        <w:rPr>
          <w:rFonts w:ascii="仿宋_GB2312" w:eastAsia="仿宋_GB2312" w:hAnsi="仿宋_GB2312"/>
        </w:rPr>
        <w:t>29</w:t>
      </w:r>
      <w:r>
        <w:rPr>
          <w:rFonts w:ascii="仿宋_GB2312" w:eastAsia="仿宋_GB2312" w:hAnsi="仿宋_GB2312"/>
        </w:rPr>
        <w:t>辆，与公务用车保有量差异原因是：差异车辆为救护车，车辆费用未使用财政拨款公务用车运行维护费支付，由医疗收入经费保障。</w:t>
      </w:r>
    </w:p>
    <w:p w:rsidR="00D6201D" w:rsidRDefault="0013195E">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万元，开支内容包括本部门无公务接待费。部门全年安排的国内公务接待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D6201D" w:rsidRDefault="0013195E">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5.16</w:t>
      </w:r>
      <w:r>
        <w:rPr>
          <w:rFonts w:ascii="仿宋_GB2312" w:eastAsia="仿宋_GB2312" w:hAnsi="仿宋_GB2312"/>
        </w:rPr>
        <w:t>万元，决算数</w:t>
      </w:r>
      <w:r>
        <w:rPr>
          <w:rFonts w:ascii="仿宋_GB2312" w:eastAsia="仿宋_GB2312" w:hAnsi="仿宋_GB2312"/>
        </w:rPr>
        <w:t>3.54</w:t>
      </w:r>
      <w:r>
        <w:rPr>
          <w:rFonts w:ascii="仿宋_GB2312" w:eastAsia="仿宋_GB2312" w:hAnsi="仿宋_GB2312"/>
        </w:rPr>
        <w:t>万元，预决算差</w:t>
      </w:r>
      <w:r>
        <w:rPr>
          <w:rFonts w:ascii="仿宋_GB2312" w:eastAsia="仿宋_GB2312" w:hAnsi="仿宋_GB2312"/>
        </w:rPr>
        <w:t>异率</w:t>
      </w:r>
      <w:r>
        <w:rPr>
          <w:rFonts w:ascii="仿宋_GB2312" w:eastAsia="仿宋_GB2312" w:hAnsi="仿宋_GB2312"/>
        </w:rPr>
        <w:t>-31.40%</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，主要原因是：本部门无因公出国（境）费。</w:t>
      </w:r>
      <w:r>
        <w:rPr>
          <w:rFonts w:ascii="仿宋_GB2312" w:eastAsia="仿宋_GB2312" w:hAnsi="仿宋_GB2312"/>
        </w:rPr>
        <w:lastRenderedPageBreak/>
        <w:t>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，主要原因是：本部门无公务用车购置费。公务用车运行维护费全年预算数</w:t>
      </w:r>
      <w:r>
        <w:rPr>
          <w:rFonts w:ascii="仿宋_GB2312" w:eastAsia="仿宋_GB2312" w:hAnsi="仿宋_GB2312"/>
        </w:rPr>
        <w:t>5.16</w:t>
      </w:r>
      <w:r>
        <w:rPr>
          <w:rFonts w:ascii="仿宋_GB2312" w:eastAsia="仿宋_GB2312" w:hAnsi="仿宋_GB2312"/>
        </w:rPr>
        <w:t>万元，决算数</w:t>
      </w:r>
      <w:r>
        <w:rPr>
          <w:rFonts w:ascii="仿宋_GB2312" w:eastAsia="仿宋_GB2312" w:hAnsi="仿宋_GB2312"/>
        </w:rPr>
        <w:t>3.54</w:t>
      </w:r>
      <w:r>
        <w:rPr>
          <w:rFonts w:ascii="仿宋_GB2312" w:eastAsia="仿宋_GB2312" w:hAnsi="仿宋_GB2312"/>
        </w:rPr>
        <w:t>万元，预决算差异率</w:t>
      </w:r>
      <w:r>
        <w:rPr>
          <w:rFonts w:ascii="仿宋_GB2312" w:eastAsia="仿宋_GB2312" w:hAnsi="仿宋_GB2312"/>
        </w:rPr>
        <w:t>-31.40%</w:t>
      </w:r>
      <w:r>
        <w:rPr>
          <w:rFonts w:ascii="仿宋_GB2312" w:eastAsia="仿宋_GB2312" w:hAnsi="仿宋_GB2312"/>
        </w:rPr>
        <w:t>，主要原因是：严格落实中央八项规定精神，厉行节约，减少经费支出。公务接待费全年预算数</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，主要原因是：本部门无公务接待费。</w:t>
      </w:r>
    </w:p>
    <w:p w:rsidR="00D6201D" w:rsidRDefault="0013195E">
      <w:pPr>
        <w:spacing w:line="640" w:lineRule="exact"/>
        <w:ind w:firstLine="640"/>
        <w:outlineLvl w:val="2"/>
      </w:pPr>
      <w:r>
        <w:rPr>
          <w:rFonts w:ascii="黑体" w:eastAsia="黑体" w:hAnsi="黑体"/>
        </w:rPr>
        <w:t>十、其他重要事项的情况说明</w:t>
      </w:r>
    </w:p>
    <w:p w:rsidR="00D6201D" w:rsidRDefault="0013195E">
      <w:pPr>
        <w:spacing w:line="640" w:lineRule="exact"/>
        <w:ind w:firstLine="640"/>
        <w:outlineLvl w:val="3"/>
      </w:pPr>
      <w:r>
        <w:rPr>
          <w:rFonts w:ascii="楷体_GB2312" w:eastAsia="楷体_GB2312" w:hAnsi="楷体_GB2312"/>
          <w:b/>
        </w:rPr>
        <w:t>（一）机关运行经费及公用经费支出情况</w:t>
      </w:r>
    </w:p>
    <w:p w:rsidR="00D6201D" w:rsidRDefault="0013195E">
      <w:pPr>
        <w:spacing w:line="580" w:lineRule="exact"/>
        <w:ind w:firstLine="640"/>
      </w:pPr>
      <w:r>
        <w:rPr>
          <w:rFonts w:ascii="仿宋_GB2312" w:eastAsia="仿宋_GB2312" w:hAnsi="仿宋_GB2312"/>
        </w:rPr>
        <w:t>2024</w:t>
      </w:r>
      <w:r>
        <w:rPr>
          <w:rFonts w:ascii="仿宋_GB2312" w:eastAsia="仿宋_GB2312" w:hAnsi="仿宋_GB2312"/>
        </w:rPr>
        <w:t>年度尉犁县卫生健康委员会（部门）（行政单位和参照公务员法管理事业单位）机关运行经费支出</w:t>
      </w:r>
      <w:r>
        <w:rPr>
          <w:rFonts w:ascii="仿宋_GB2312" w:eastAsia="仿宋_GB2312" w:hAnsi="仿宋_GB2312"/>
        </w:rPr>
        <w:t>24.42</w:t>
      </w:r>
      <w:r>
        <w:rPr>
          <w:rFonts w:ascii="仿宋_GB2312" w:eastAsia="仿宋_GB2312" w:hAnsi="仿宋_GB2312"/>
        </w:rPr>
        <w:t>万元，比上年减少</w:t>
      </w:r>
      <w:r>
        <w:rPr>
          <w:rFonts w:ascii="仿宋_GB2312" w:eastAsia="仿宋_GB2312" w:hAnsi="仿宋_GB2312"/>
        </w:rPr>
        <w:t>18.15</w:t>
      </w:r>
      <w:r>
        <w:rPr>
          <w:rFonts w:ascii="仿宋_GB2312" w:eastAsia="仿宋_GB2312" w:hAnsi="仿宋_GB2312"/>
        </w:rPr>
        <w:t>万元，下降</w:t>
      </w:r>
      <w:r>
        <w:rPr>
          <w:rFonts w:ascii="仿宋_GB2312" w:eastAsia="仿宋_GB2312" w:hAnsi="仿宋_GB2312"/>
        </w:rPr>
        <w:t>42.64%</w:t>
      </w:r>
      <w:r>
        <w:rPr>
          <w:rFonts w:ascii="仿宋_GB2312" w:eastAsia="仿宋_GB2312" w:hAnsi="仿宋_GB2312"/>
        </w:rPr>
        <w:t>，主要原因是：严格控制公用经费，合理节约办公用品，减少不必要开支。</w:t>
      </w:r>
    </w:p>
    <w:p w:rsidR="00D6201D" w:rsidRDefault="0013195E">
      <w:pPr>
        <w:spacing w:line="580" w:lineRule="exact"/>
        <w:ind w:firstLine="640"/>
      </w:pPr>
      <w:r>
        <w:rPr>
          <w:rFonts w:ascii="仿宋_GB2312" w:eastAsia="仿宋_GB2312" w:hAnsi="仿宋_GB2312"/>
        </w:rPr>
        <w:t>2024</w:t>
      </w:r>
      <w:r>
        <w:rPr>
          <w:rFonts w:ascii="仿宋_GB2312" w:eastAsia="仿宋_GB2312" w:hAnsi="仿宋_GB2312"/>
        </w:rPr>
        <w:t>年度尉犁县卫生健康委员会（部门）（事业单位）公用经费支出</w:t>
      </w:r>
      <w:r>
        <w:rPr>
          <w:rFonts w:ascii="仿宋_GB2312" w:eastAsia="仿宋_GB2312" w:hAnsi="仿宋_GB2312"/>
        </w:rPr>
        <w:t>39.05</w:t>
      </w:r>
      <w:r>
        <w:rPr>
          <w:rFonts w:ascii="仿宋_GB2312" w:eastAsia="仿宋_GB2312" w:hAnsi="仿宋_GB2312"/>
        </w:rPr>
        <w:t>万元，比上年减少</w:t>
      </w:r>
      <w:r>
        <w:rPr>
          <w:rFonts w:ascii="仿宋_GB2312" w:eastAsia="仿宋_GB2312" w:hAnsi="仿宋_GB2312"/>
        </w:rPr>
        <w:t>27.90</w:t>
      </w:r>
      <w:r>
        <w:rPr>
          <w:rFonts w:ascii="仿宋_GB2312" w:eastAsia="仿宋_GB2312" w:hAnsi="仿宋_GB2312"/>
        </w:rPr>
        <w:t>万元，下降</w:t>
      </w:r>
      <w:r>
        <w:rPr>
          <w:rFonts w:ascii="仿宋_GB2312" w:eastAsia="仿宋_GB2312" w:hAnsi="仿宋_GB2312"/>
        </w:rPr>
        <w:t>41.67%</w:t>
      </w:r>
      <w:r>
        <w:rPr>
          <w:rFonts w:ascii="仿宋_GB2312" w:eastAsia="仿宋_GB2312" w:hAnsi="仿宋_GB2312"/>
        </w:rPr>
        <w:t>，主要原因是：严格控制公</w:t>
      </w:r>
      <w:r>
        <w:rPr>
          <w:rFonts w:ascii="仿宋_GB2312" w:eastAsia="仿宋_GB2312" w:hAnsi="仿宋_GB2312"/>
        </w:rPr>
        <w:t>用经费，合理节约办公用品，减少不必要开支。</w:t>
      </w:r>
    </w:p>
    <w:p w:rsidR="00D6201D" w:rsidRDefault="0013195E">
      <w:pPr>
        <w:spacing w:line="640" w:lineRule="exact"/>
        <w:ind w:firstLine="640"/>
        <w:outlineLvl w:val="3"/>
      </w:pPr>
      <w:r>
        <w:rPr>
          <w:rFonts w:ascii="楷体_GB2312" w:eastAsia="楷体_GB2312" w:hAnsi="楷体_GB2312"/>
          <w:b/>
        </w:rPr>
        <w:t>（二）政府采购情况</w:t>
      </w:r>
    </w:p>
    <w:p w:rsidR="00D6201D" w:rsidRDefault="0013195E">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1,322.58</w:t>
      </w:r>
      <w:r>
        <w:rPr>
          <w:rFonts w:ascii="仿宋_GB2312" w:eastAsia="仿宋_GB2312" w:hAnsi="仿宋_GB2312"/>
        </w:rPr>
        <w:t>万元，其中：政府采购货物支出</w:t>
      </w:r>
      <w:r>
        <w:rPr>
          <w:rFonts w:ascii="仿宋_GB2312" w:eastAsia="仿宋_GB2312" w:hAnsi="仿宋_GB2312"/>
        </w:rPr>
        <w:t>1,234.46</w:t>
      </w:r>
      <w:r>
        <w:rPr>
          <w:rFonts w:ascii="仿宋_GB2312" w:eastAsia="仿宋_GB2312" w:hAnsi="仿宋_GB2312"/>
        </w:rPr>
        <w:t>万元、政府采购工程支出</w:t>
      </w:r>
      <w:r>
        <w:rPr>
          <w:rFonts w:ascii="仿宋_GB2312" w:eastAsia="仿宋_GB2312" w:hAnsi="仿宋_GB2312"/>
        </w:rPr>
        <w:t>4.83</w:t>
      </w:r>
      <w:r>
        <w:rPr>
          <w:rFonts w:ascii="仿宋_GB2312" w:eastAsia="仿宋_GB2312" w:hAnsi="仿宋_GB2312"/>
        </w:rPr>
        <w:t>万元、政府采购服务支出</w:t>
      </w:r>
      <w:r>
        <w:rPr>
          <w:rFonts w:ascii="仿宋_GB2312" w:eastAsia="仿宋_GB2312" w:hAnsi="仿宋_GB2312"/>
        </w:rPr>
        <w:t>83.28</w:t>
      </w:r>
      <w:r>
        <w:rPr>
          <w:rFonts w:ascii="仿宋_GB2312" w:eastAsia="仿宋_GB2312" w:hAnsi="仿宋_GB2312"/>
        </w:rPr>
        <w:t>万元。</w:t>
      </w:r>
    </w:p>
    <w:p w:rsidR="00D6201D" w:rsidRDefault="0013195E">
      <w:pPr>
        <w:spacing w:line="580" w:lineRule="exact"/>
        <w:ind w:firstLine="640"/>
      </w:pPr>
      <w:r>
        <w:rPr>
          <w:rFonts w:ascii="仿宋_GB2312" w:eastAsia="仿宋_GB2312" w:hAnsi="仿宋_GB2312"/>
        </w:rPr>
        <w:lastRenderedPageBreak/>
        <w:t>授予中小企业合同金额</w:t>
      </w:r>
      <w:r>
        <w:rPr>
          <w:rFonts w:ascii="仿宋_GB2312" w:eastAsia="仿宋_GB2312" w:hAnsi="仿宋_GB2312"/>
        </w:rPr>
        <w:t>474.08</w:t>
      </w:r>
      <w:r>
        <w:rPr>
          <w:rFonts w:ascii="仿宋_GB2312" w:eastAsia="仿宋_GB2312" w:hAnsi="仿宋_GB2312"/>
        </w:rPr>
        <w:t>万元，占政府采购支出总额的</w:t>
      </w:r>
      <w:r>
        <w:rPr>
          <w:rFonts w:ascii="仿宋_GB2312" w:eastAsia="仿宋_GB2312" w:hAnsi="仿宋_GB2312"/>
        </w:rPr>
        <w:t>35.85%</w:t>
      </w:r>
      <w:r>
        <w:rPr>
          <w:rFonts w:ascii="仿宋_GB2312" w:eastAsia="仿宋_GB2312" w:hAnsi="仿宋_GB2312"/>
        </w:rPr>
        <w:t>，其中：授予小微企业合同金额</w:t>
      </w:r>
      <w:r>
        <w:rPr>
          <w:rFonts w:ascii="仿宋_GB2312" w:eastAsia="仿宋_GB2312" w:hAnsi="仿宋_GB2312"/>
        </w:rPr>
        <w:t>394.40</w:t>
      </w:r>
      <w:r>
        <w:rPr>
          <w:rFonts w:ascii="仿宋_GB2312" w:eastAsia="仿宋_GB2312" w:hAnsi="仿宋_GB2312"/>
        </w:rPr>
        <w:t>万元，占政府采购支出总额的</w:t>
      </w:r>
      <w:r>
        <w:rPr>
          <w:rFonts w:ascii="仿宋_GB2312" w:eastAsia="仿宋_GB2312" w:hAnsi="仿宋_GB2312"/>
        </w:rPr>
        <w:t>29.82%</w:t>
      </w:r>
      <w:r>
        <w:rPr>
          <w:rFonts w:ascii="仿宋_GB2312" w:eastAsia="仿宋_GB2312" w:hAnsi="仿宋_GB2312"/>
        </w:rPr>
        <w:t>。</w:t>
      </w:r>
    </w:p>
    <w:p w:rsidR="00D6201D" w:rsidRDefault="0013195E">
      <w:pPr>
        <w:spacing w:line="640" w:lineRule="exact"/>
        <w:ind w:firstLine="640"/>
        <w:outlineLvl w:val="3"/>
      </w:pPr>
      <w:r>
        <w:rPr>
          <w:rFonts w:ascii="楷体_GB2312" w:eastAsia="楷体_GB2312" w:hAnsi="楷体_GB2312"/>
          <w:b/>
        </w:rPr>
        <w:t>（三）国有资产占用情况说明</w:t>
      </w:r>
    </w:p>
    <w:p w:rsidR="00D6201D" w:rsidRDefault="0013195E">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80,592.38</w:t>
      </w:r>
      <w:r>
        <w:rPr>
          <w:rFonts w:ascii="仿宋_GB2312" w:eastAsia="仿宋_GB2312" w:hAnsi="仿宋_GB2312"/>
        </w:rPr>
        <w:t>平方米，价值</w:t>
      </w:r>
      <w:r>
        <w:rPr>
          <w:rFonts w:ascii="仿宋_GB2312" w:eastAsia="仿宋_GB2312" w:hAnsi="仿宋_GB2312"/>
        </w:rPr>
        <w:t>21,118.31</w:t>
      </w:r>
      <w:r>
        <w:rPr>
          <w:rFonts w:ascii="仿宋_GB2312" w:eastAsia="仿宋_GB2312" w:hAnsi="仿宋_GB2312"/>
        </w:rPr>
        <w:t>万元。车辆</w:t>
      </w:r>
      <w:r>
        <w:rPr>
          <w:rFonts w:ascii="仿宋_GB2312" w:eastAsia="仿宋_GB2312" w:hAnsi="仿宋_GB2312"/>
        </w:rPr>
        <w:t>29</w:t>
      </w:r>
      <w:r>
        <w:rPr>
          <w:rFonts w:ascii="仿宋_GB2312" w:eastAsia="仿宋_GB2312" w:hAnsi="仿宋_GB2312"/>
        </w:rPr>
        <w:t>辆，价值</w:t>
      </w:r>
      <w:r>
        <w:rPr>
          <w:rFonts w:ascii="仿宋_GB2312" w:eastAsia="仿宋_GB2312" w:hAnsi="仿宋_GB2312"/>
        </w:rPr>
        <w:t>532.44</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2</w:t>
      </w:r>
      <w:r>
        <w:rPr>
          <w:rFonts w:ascii="仿宋_GB2312" w:eastAsia="仿宋_GB2312" w:hAnsi="仿宋_GB2312"/>
        </w:rPr>
        <w:t>辆、特种专业技术用车</w:t>
      </w:r>
      <w:r>
        <w:rPr>
          <w:rFonts w:ascii="仿宋_GB2312" w:eastAsia="仿宋_GB2312" w:hAnsi="仿宋_GB2312"/>
        </w:rPr>
        <w:t>1</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26</w:t>
      </w:r>
      <w:r>
        <w:rPr>
          <w:rFonts w:ascii="仿宋_GB2312" w:eastAsia="仿宋_GB2312" w:hAnsi="仿宋_GB2312"/>
        </w:rPr>
        <w:t>辆，其他用车主要是：一般公务用车和单位业务用车。单价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18</w:t>
      </w:r>
      <w:r>
        <w:rPr>
          <w:rFonts w:ascii="仿宋_GB2312" w:eastAsia="仿宋_GB2312" w:hAnsi="仿宋_GB2312"/>
        </w:rPr>
        <w:t>台（套）。</w:t>
      </w:r>
    </w:p>
    <w:p w:rsidR="00D6201D" w:rsidRDefault="0013195E">
      <w:pPr>
        <w:spacing w:line="640" w:lineRule="exact"/>
        <w:ind w:firstLine="640"/>
        <w:outlineLvl w:val="2"/>
      </w:pPr>
      <w:r>
        <w:rPr>
          <w:rFonts w:ascii="黑体" w:eastAsia="黑体" w:hAnsi="黑体"/>
        </w:rPr>
        <w:t>十一、预算绩效的情况说明</w:t>
      </w:r>
    </w:p>
    <w:p w:rsidR="00D6201D" w:rsidRDefault="0013195E">
      <w:pPr>
        <w:spacing w:line="580" w:lineRule="exact"/>
        <w:ind w:firstLine="640"/>
      </w:pPr>
      <w:r>
        <w:rPr>
          <w:rFonts w:ascii="仿宋_GB2312" w:eastAsia="仿宋_GB2312" w:hAnsi="仿宋_GB2312"/>
        </w:rPr>
        <w:t>根据预算绩效管理要求，本部门</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15,782.99</w:t>
      </w:r>
      <w:r>
        <w:rPr>
          <w:rFonts w:ascii="仿宋_GB2312" w:eastAsia="仿宋_GB2312" w:hAnsi="仿宋_GB2312"/>
        </w:rPr>
        <w:t>万元，实际执行总额</w:t>
      </w:r>
      <w:r>
        <w:rPr>
          <w:rFonts w:ascii="仿宋_GB2312" w:eastAsia="仿宋_GB2312" w:hAnsi="仿宋_GB2312"/>
        </w:rPr>
        <w:t>14,846.27</w:t>
      </w:r>
      <w:r>
        <w:rPr>
          <w:rFonts w:ascii="仿宋_GB2312" w:eastAsia="仿宋_GB2312" w:hAnsi="仿宋_GB2312"/>
        </w:rPr>
        <w:t>万元；预算绩效评价项目</w:t>
      </w:r>
      <w:r>
        <w:rPr>
          <w:rFonts w:ascii="仿宋_GB2312" w:eastAsia="仿宋_GB2312" w:hAnsi="仿宋_GB2312"/>
        </w:rPr>
        <w:t>35</w:t>
      </w:r>
      <w:r>
        <w:rPr>
          <w:rFonts w:ascii="仿宋_GB2312" w:eastAsia="仿宋_GB2312" w:hAnsi="仿宋_GB2312"/>
        </w:rPr>
        <w:t>个，全年预算数</w:t>
      </w:r>
      <w:r>
        <w:rPr>
          <w:rFonts w:ascii="仿宋_GB2312" w:eastAsia="仿宋_GB2312" w:hAnsi="仿宋_GB2312"/>
        </w:rPr>
        <w:t>7,199.90</w:t>
      </w:r>
      <w:r>
        <w:rPr>
          <w:rFonts w:ascii="仿宋_GB2312" w:eastAsia="仿宋_GB2312" w:hAnsi="仿宋_GB2312"/>
        </w:rPr>
        <w:t>万元，全年执行数</w:t>
      </w:r>
      <w:r>
        <w:rPr>
          <w:rFonts w:ascii="仿宋_GB2312" w:eastAsia="仿宋_GB2312" w:hAnsi="仿宋_GB2312"/>
        </w:rPr>
        <w:t>7,199.90</w:t>
      </w:r>
      <w:r>
        <w:rPr>
          <w:rFonts w:ascii="仿宋_GB2312" w:eastAsia="仿宋_GB2312" w:hAnsi="仿宋_GB2312"/>
        </w:rPr>
        <w:t>万元。预算绩效管理取得的成效：一是为加强预算管理，为规范专项资金使用，提高专项资金使用效益；二是有效保障了我部门高效的履行工作职能，较好的促进事业发展。发现的问题及原因：一是预算绩效管理水平仍有欠缺。由于绩效管理工作系统性较强，涉及面广，对财务人员和项目管理人员整体业务水平要求较高，绩效管理业务不够深</w:t>
      </w:r>
      <w:r>
        <w:rPr>
          <w:rFonts w:ascii="仿宋_GB2312" w:eastAsia="仿宋_GB2312" w:hAnsi="仿宋_GB2312"/>
        </w:rPr>
        <w:lastRenderedPageBreak/>
        <w:t>入和全面，绩效管理水平须进一步加强。二是经费细化管理工作不足。基本支</w:t>
      </w:r>
      <w:r>
        <w:rPr>
          <w:rFonts w:ascii="仿宋_GB2312" w:eastAsia="仿宋_GB2312" w:hAnsi="仿宋_GB2312"/>
        </w:rPr>
        <w:t>出和项目支出中包含的各类费用名目较多，主要是突发性的，在执行过程中，并不能把握到位，造成各项明细费用支出和年初预算不能完全一致。下一步改进措施：一是加强领导，落实责任。为规范、有效推进工作开展，成立以尉犁县卫健委主任为组长的项目领导小组，明确了各部门工作职责，从制定工作方案、工作推进、资金管理各方面加强统筹协调，共同推进基本公共卫生工作顺利实施。二是严格程序，确保资金效益。严格资金审批流程，明确资金使用范围，保证项目资金专款专用，有效杜绝了截留、挪用、滞留、浪费资金等现象的发生，确保了资金使用安全和最大效益</w:t>
      </w:r>
      <w:r>
        <w:rPr>
          <w:rFonts w:ascii="仿宋_GB2312" w:eastAsia="仿宋_GB2312" w:hAnsi="仿宋_GB2312"/>
        </w:rPr>
        <w:t>的发挥。三是绩效管理体系需要逐渐健全。首先，需要进一步完善单位内部预算绩效管理制度，为单位预算绩效管理工作提供强有力的制度保障；其次，需要进一步建立健全本部门绩效评价指标体系，对个性化指标进行不断优化调整。具体附部门整体支出绩效自评表，项目支出绩效自评表和部门评价报告。</w:t>
      </w:r>
    </w:p>
    <w:p w:rsidR="00D6201D" w:rsidRDefault="0013195E">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D6201D">
        <w:tc>
          <w:tcPr>
            <w:tcW w:w="8840" w:type="dxa"/>
            <w:gridSpan w:val="8"/>
            <w:vAlign w:val="center"/>
          </w:tcPr>
          <w:p w:rsidR="00D6201D" w:rsidRDefault="0013195E">
            <w:pPr>
              <w:jc w:val="center"/>
            </w:pPr>
            <w:r>
              <w:rPr>
                <w:rFonts w:ascii="宋体" w:hAnsi="宋体"/>
                <w:sz w:val="24"/>
              </w:rPr>
              <w:lastRenderedPageBreak/>
              <w:t>部门整体支出绩效自评表</w:t>
            </w:r>
          </w:p>
        </w:tc>
      </w:tr>
      <w:tr w:rsidR="00D6201D">
        <w:tc>
          <w:tcPr>
            <w:tcW w:w="8840" w:type="dxa"/>
            <w:gridSpan w:val="8"/>
            <w:vAlign w:val="center"/>
          </w:tcPr>
          <w:p w:rsidR="00D6201D" w:rsidRDefault="0013195E">
            <w:pPr>
              <w:jc w:val="center"/>
            </w:pPr>
            <w:r>
              <w:rPr>
                <w:rFonts w:ascii="宋体" w:hAnsi="宋体"/>
                <w:sz w:val="24"/>
              </w:rPr>
              <w:t>（</w:t>
            </w:r>
            <w:r>
              <w:rPr>
                <w:rFonts w:ascii="宋体" w:hAnsi="宋体"/>
                <w:sz w:val="24"/>
              </w:rPr>
              <w:t>2024</w:t>
            </w:r>
            <w:r>
              <w:rPr>
                <w:rFonts w:ascii="宋体" w:hAnsi="宋体"/>
                <w:sz w:val="24"/>
              </w:rPr>
              <w:t>年度）</w:t>
            </w:r>
          </w:p>
        </w:tc>
      </w:tr>
      <w:tr w:rsidR="00D6201D">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部门名称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尉犁县卫生健康委员会（部门）</w:t>
            </w:r>
          </w:p>
        </w:tc>
      </w:tr>
      <w:tr w:rsidR="00D6201D">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14,097.48</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15,782.99</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14,846.27</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94.07%</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9.41</w:t>
            </w:r>
          </w:p>
        </w:tc>
      </w:tr>
      <w:tr w:rsidR="00D6201D">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1,719.60</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2,442.87</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2,394.09</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6,972.10</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7,747.64</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6,961.75</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5,405.78</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5,592.48</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5,490.43</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实际完成情况</w:t>
            </w:r>
          </w:p>
        </w:tc>
      </w:tr>
      <w:tr w:rsidR="00D6201D">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围绕县委、县政府重要工作安排部署，立足行业特点，全面提升医疗卫生服务水平：</w:t>
            </w:r>
            <w:r>
              <w:rPr>
                <w:rFonts w:ascii="宋体" w:hAnsi="宋体"/>
                <w:sz w:val="16"/>
              </w:rPr>
              <w:t xml:space="preserve">                                     </w:t>
            </w:r>
            <w:r>
              <w:rPr>
                <w:rFonts w:ascii="宋体" w:hAnsi="宋体"/>
                <w:sz w:val="16"/>
              </w:rPr>
              <w:t xml:space="preserve">                              1.</w:t>
            </w:r>
            <w:r>
              <w:rPr>
                <w:rFonts w:ascii="宋体" w:hAnsi="宋体"/>
                <w:sz w:val="16"/>
              </w:rPr>
              <w:t>提升县域医疗服务水平，支持县级公立医院和基层医疗卫生机构能力建设，进一步完善县域医疗卫生服务体系，不断满足县域患者不同层次的看病就医需求。推动中医药传承创新发展，提升中医药服务水平。</w:t>
            </w:r>
            <w:r>
              <w:rPr>
                <w:rFonts w:ascii="宋体" w:hAnsi="宋体"/>
                <w:sz w:val="16"/>
              </w:rPr>
              <w:t xml:space="preserve">                                                                                                         2</w:t>
            </w:r>
            <w:r>
              <w:rPr>
                <w:rFonts w:ascii="宋体" w:hAnsi="宋体"/>
                <w:sz w:val="16"/>
              </w:rPr>
              <w:t>、提升公共卫生服务能力。完成全民免费健康体检</w:t>
            </w:r>
            <w:r>
              <w:rPr>
                <w:rFonts w:ascii="宋体" w:hAnsi="宋体"/>
                <w:sz w:val="16"/>
              </w:rPr>
              <w:t>4.39</w:t>
            </w:r>
            <w:r>
              <w:rPr>
                <w:rFonts w:ascii="宋体" w:hAnsi="宋体"/>
                <w:sz w:val="16"/>
              </w:rPr>
              <w:t>万</w:t>
            </w:r>
            <w:r>
              <w:rPr>
                <w:rFonts w:ascii="宋体" w:hAnsi="宋体"/>
                <w:sz w:val="16"/>
              </w:rPr>
              <w:t>人；适龄儿童国家免疫规划疫苗接种率大于等于</w:t>
            </w:r>
            <w:r>
              <w:rPr>
                <w:rFonts w:ascii="宋体" w:hAnsi="宋体"/>
                <w:sz w:val="16"/>
              </w:rPr>
              <w:t>95%</w:t>
            </w:r>
            <w:r>
              <w:rPr>
                <w:rFonts w:ascii="宋体" w:hAnsi="宋体"/>
                <w:sz w:val="16"/>
              </w:rPr>
              <w:t>；加强重大传染病防治；提高妇幼健康水平。</w:t>
            </w:r>
            <w:r>
              <w:rPr>
                <w:rFonts w:ascii="宋体" w:hAnsi="宋体"/>
                <w:sz w:val="16"/>
              </w:rPr>
              <w:t xml:space="preserve">                                                                                                                                                                 3</w:t>
            </w:r>
            <w:r>
              <w:rPr>
                <w:rFonts w:ascii="宋体" w:hAnsi="宋体"/>
                <w:sz w:val="16"/>
              </w:rPr>
              <w:t>、开展卫生健康教育宣传；全面提高群众文明卫生素质，加强居民健康素养。</w:t>
            </w:r>
            <w:r>
              <w:rPr>
                <w:rFonts w:ascii="宋体" w:hAnsi="宋体"/>
                <w:sz w:val="16"/>
              </w:rPr>
              <w:t xml:space="preserve">                </w:t>
            </w:r>
            <w:r>
              <w:rPr>
                <w:rFonts w:ascii="宋体" w:hAnsi="宋体"/>
                <w:sz w:val="16"/>
              </w:rPr>
              <w:t xml:space="preserve">                                                                                                                                                       4</w:t>
            </w:r>
            <w:r>
              <w:rPr>
                <w:rFonts w:ascii="宋体" w:hAnsi="宋体"/>
                <w:sz w:val="16"/>
              </w:rPr>
              <w:t>、积极开展卫生执法监督检查，有效维护群众利益。</w:t>
            </w:r>
            <w:r>
              <w:rPr>
                <w:rFonts w:ascii="宋体" w:hAnsi="宋体"/>
                <w:sz w:val="16"/>
              </w:rPr>
              <w:t xml:space="preserve">                                                                                 </w:t>
            </w:r>
            <w:r>
              <w:rPr>
                <w:rFonts w:ascii="宋体" w:hAnsi="宋体"/>
                <w:sz w:val="16"/>
              </w:rPr>
              <w:t xml:space="preserve">                                                                                    5</w:t>
            </w:r>
            <w:r>
              <w:rPr>
                <w:rFonts w:ascii="宋体" w:hAnsi="宋体"/>
                <w:sz w:val="16"/>
              </w:rPr>
              <w:t>、加强卫生健康人才队伍建设，组织开展全科医生、卫生应急、精神卫生、公共卫生等人才培训</w:t>
            </w:r>
            <w:r>
              <w:rPr>
                <w:rFonts w:ascii="宋体" w:hAnsi="宋体"/>
                <w:sz w:val="16"/>
              </w:rPr>
              <w:t>4</w:t>
            </w:r>
            <w:r>
              <w:rPr>
                <w:rFonts w:ascii="宋体" w:hAnsi="宋体"/>
                <w:sz w:val="16"/>
              </w:rPr>
              <w:t>次。</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通过开展卫生健康工作，完成全民免费健康体检</w:t>
            </w:r>
            <w:r>
              <w:rPr>
                <w:rFonts w:ascii="宋体" w:hAnsi="宋体"/>
                <w:sz w:val="16"/>
              </w:rPr>
              <w:t>4.42</w:t>
            </w:r>
            <w:r>
              <w:rPr>
                <w:rFonts w:ascii="宋体" w:hAnsi="宋体"/>
                <w:sz w:val="16"/>
              </w:rPr>
              <w:t>万人，适龄儿童国家免疫规划疫苗接种率为</w:t>
            </w:r>
            <w:r>
              <w:rPr>
                <w:rFonts w:ascii="宋体" w:hAnsi="宋体"/>
                <w:sz w:val="16"/>
              </w:rPr>
              <w:t>99.63%</w:t>
            </w:r>
            <w:r>
              <w:rPr>
                <w:rFonts w:ascii="宋体" w:hAnsi="宋体"/>
                <w:sz w:val="16"/>
              </w:rPr>
              <w:t>，加强重大传染病防治，提高妇幼健康水平、县域医疗服务水平、公共卫生服务能力。支持县级公立医院和基层医疗卫生机构能力建设，有效完善了县域医疗卫生服务体系</w:t>
            </w:r>
            <w:r>
              <w:rPr>
                <w:rFonts w:ascii="宋体" w:hAnsi="宋体"/>
                <w:sz w:val="16"/>
              </w:rPr>
              <w:t>，满足县域患者不同层次的看病就医需求。推动中医药传承创新发展，提升中医药服务水平。开展卫生健康教育宣传</w:t>
            </w:r>
            <w:r>
              <w:rPr>
                <w:rFonts w:ascii="宋体" w:hAnsi="宋体"/>
                <w:sz w:val="16"/>
              </w:rPr>
              <w:t>4</w:t>
            </w:r>
            <w:r>
              <w:rPr>
                <w:rFonts w:ascii="宋体" w:hAnsi="宋体"/>
                <w:sz w:val="16"/>
              </w:rPr>
              <w:t>次，全面提高群众文明卫生素质，加强居民健康素养。组织开展全科医生、卫生应急、精神卫生、公共卫生等人才培训</w:t>
            </w:r>
            <w:r>
              <w:rPr>
                <w:rFonts w:ascii="宋体" w:hAnsi="宋体"/>
                <w:sz w:val="16"/>
              </w:rPr>
              <w:t>4</w:t>
            </w:r>
            <w:r>
              <w:rPr>
                <w:rFonts w:ascii="宋体" w:hAnsi="宋体"/>
                <w:sz w:val="16"/>
              </w:rPr>
              <w:t>次，加强卫生健康人才队伍建设，提升医疗卫生服务水平。</w:t>
            </w:r>
          </w:p>
        </w:tc>
      </w:tr>
      <w:tr w:rsidR="00D6201D">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全民免费健康体检人数</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&gt;=4.39</w:t>
            </w:r>
            <w:r>
              <w:rPr>
                <w:rFonts w:ascii="宋体" w:hAnsi="宋体"/>
                <w:sz w:val="16"/>
              </w:rPr>
              <w:t>万人</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4.42</w:t>
            </w:r>
            <w:r>
              <w:rPr>
                <w:rFonts w:ascii="宋体" w:hAnsi="宋体"/>
                <w:sz w:val="16"/>
              </w:rPr>
              <w:t>万人</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r>
      <w:tr w:rsidR="00D6201D">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适龄儿童免疫规划疫苗接种率</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r>
              <w:rPr>
                <w:rFonts w:ascii="宋体" w:hAnsi="宋体"/>
                <w:sz w:val="16"/>
              </w:rPr>
              <w:t>2024</w:t>
            </w:r>
            <w:r>
              <w:rPr>
                <w:rFonts w:ascii="宋体" w:hAnsi="宋体"/>
                <w:sz w:val="16"/>
              </w:rPr>
              <w:t>年工作</w:t>
            </w:r>
            <w:r>
              <w:rPr>
                <w:rFonts w:ascii="宋体" w:hAnsi="宋体"/>
                <w:sz w:val="16"/>
              </w:rPr>
              <w:lastRenderedPageBreak/>
              <w:t>计划</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15</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99.63%</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r>
      <w:tr w:rsidR="00D6201D">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医疗服务能力提升覆盖机构数量</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&gt;=10</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r>
      <w:tr w:rsidR="00D6201D">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组织健康教育知识宣传</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&gt;=4</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r>
      <w:tr w:rsidR="00D6201D">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开展卫生执法监督检查次数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&gt;=12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r>
      <w:tr w:rsidR="00D6201D">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vMerge/>
            <w:tcBorders>
              <w:top w:val="single" w:sz="10" w:space="0" w:color="auto"/>
              <w:left w:val="single" w:sz="10" w:space="0" w:color="auto"/>
              <w:bottom w:val="single" w:sz="10" w:space="0" w:color="auto"/>
              <w:right w:val="single" w:sz="10" w:space="0" w:color="auto"/>
            </w:tcBorders>
          </w:tcPr>
          <w:p w:rsidR="00D6201D" w:rsidRDefault="00D6201D"/>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组织人才培训次数</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r>
    </w:tbl>
    <w:p w:rsidR="00D6201D" w:rsidRDefault="0013195E">
      <w:r>
        <w:br w:type="page"/>
      </w:r>
    </w:p>
    <w:tbl>
      <w:tblPr>
        <w:tblW w:w="0" w:type="auto"/>
        <w:tblLook w:val="04A0" w:firstRow="1" w:lastRow="0" w:firstColumn="1" w:lastColumn="0" w:noHBand="0" w:noVBand="1"/>
      </w:tblPr>
      <w:tblGrid>
        <w:gridCol w:w="618"/>
        <w:gridCol w:w="592"/>
        <w:gridCol w:w="592"/>
        <w:gridCol w:w="617"/>
        <w:gridCol w:w="630"/>
        <w:gridCol w:w="592"/>
        <w:gridCol w:w="592"/>
        <w:gridCol w:w="605"/>
        <w:gridCol w:w="592"/>
        <w:gridCol w:w="592"/>
        <w:gridCol w:w="856"/>
        <w:gridCol w:w="776"/>
        <w:gridCol w:w="630"/>
        <w:gridCol w:w="776"/>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年喀尔曲尕乡卫生院基本公共卫生服务补助（县级配套）</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尉犁县喀尔曲尕乡卫生院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尉犁县喀尔曲尕乡卫生院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t>0-36</w:t>
            </w:r>
            <w:r>
              <w:rPr>
                <w:rFonts w:ascii="宋体" w:hAnsi="宋体"/>
                <w:sz w:val="16"/>
              </w:rPr>
              <w:t>个月儿童中医药健康管理服务率和老年人中医药健康管理服务率达到</w:t>
            </w:r>
            <w:r>
              <w:rPr>
                <w:rFonts w:ascii="宋体" w:hAnsi="宋体"/>
                <w:sz w:val="16"/>
              </w:rPr>
              <w:t>50%</w:t>
            </w:r>
            <w:r>
              <w:rPr>
                <w:rFonts w:ascii="宋体" w:hAnsi="宋体"/>
                <w:sz w:val="16"/>
              </w:rPr>
              <w:t>以上。</w:t>
            </w:r>
            <w:r>
              <w:rPr>
                <w:rFonts w:ascii="宋体" w:hAnsi="宋体"/>
                <w:sz w:val="16"/>
              </w:rPr>
              <w:br/>
              <w:t>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7</w:t>
            </w:r>
            <w:r>
              <w:rPr>
                <w:rFonts w:ascii="宋体" w:hAnsi="宋体"/>
                <w:sz w:val="16"/>
              </w:rPr>
              <w:t>岁以下儿童健康管理率达</w:t>
            </w:r>
            <w:r>
              <w:rPr>
                <w:rFonts w:ascii="宋体" w:hAnsi="宋体"/>
                <w:sz w:val="16"/>
              </w:rPr>
              <w:t>109.76%</w:t>
            </w:r>
            <w:r>
              <w:rPr>
                <w:rFonts w:ascii="宋体" w:hAnsi="宋体"/>
                <w:sz w:val="16"/>
              </w:rPr>
              <w:t>，产后访视率达</w:t>
            </w:r>
            <w:r>
              <w:rPr>
                <w:rFonts w:ascii="宋体" w:hAnsi="宋体"/>
                <w:sz w:val="16"/>
              </w:rPr>
              <w:t>100%</w:t>
            </w:r>
            <w:r>
              <w:rPr>
                <w:rFonts w:ascii="宋体" w:hAnsi="宋体"/>
                <w:sz w:val="16"/>
              </w:rPr>
              <w:t>，高血压患者基层规范管理服务率达</w:t>
            </w:r>
            <w:r>
              <w:rPr>
                <w:rFonts w:ascii="宋体" w:hAnsi="宋体"/>
                <w:sz w:val="16"/>
              </w:rPr>
              <w:t>98.06%</w:t>
            </w:r>
            <w:r>
              <w:rPr>
                <w:rFonts w:ascii="宋体" w:hAnsi="宋体"/>
                <w:sz w:val="16"/>
              </w:rPr>
              <w:t>、</w:t>
            </w:r>
            <w:r>
              <w:rPr>
                <w:rFonts w:ascii="宋体" w:hAnsi="宋体"/>
                <w:sz w:val="16"/>
              </w:rPr>
              <w:t>2</w:t>
            </w:r>
            <w:r>
              <w:rPr>
                <w:rFonts w:ascii="宋体" w:hAnsi="宋体"/>
                <w:sz w:val="16"/>
              </w:rPr>
              <w:t>型糖尿病患者基层规范管理服务率达</w:t>
            </w:r>
            <w:r>
              <w:rPr>
                <w:rFonts w:ascii="宋体" w:hAnsi="宋体"/>
                <w:sz w:val="16"/>
              </w:rPr>
              <w:t>9</w:t>
            </w:r>
            <w:r>
              <w:rPr>
                <w:rFonts w:ascii="宋体" w:hAnsi="宋体"/>
                <w:sz w:val="16"/>
              </w:rPr>
              <w:t>4.59%</w:t>
            </w:r>
            <w:r>
              <w:rPr>
                <w:rFonts w:ascii="宋体" w:hAnsi="宋体"/>
                <w:sz w:val="16"/>
              </w:rPr>
              <w:t>，</w:t>
            </w:r>
            <w:r>
              <w:rPr>
                <w:rFonts w:ascii="宋体" w:hAnsi="宋体"/>
                <w:sz w:val="16"/>
              </w:rPr>
              <w:t>0-36</w:t>
            </w:r>
            <w:r>
              <w:rPr>
                <w:rFonts w:ascii="宋体" w:hAnsi="宋体"/>
                <w:sz w:val="16"/>
              </w:rPr>
              <w:t>个月儿童中医药健康管理服务率达</w:t>
            </w:r>
            <w:r>
              <w:rPr>
                <w:rFonts w:ascii="宋体" w:hAnsi="宋体"/>
                <w:sz w:val="16"/>
              </w:rPr>
              <w:t>114.29%</w:t>
            </w:r>
            <w:r>
              <w:rPr>
                <w:rFonts w:ascii="宋体" w:hAnsi="宋体"/>
                <w:sz w:val="16"/>
              </w:rPr>
              <w:t>，老年人中医药健康管理率达</w:t>
            </w:r>
            <w:r>
              <w:rPr>
                <w:rFonts w:ascii="宋体" w:hAnsi="宋体"/>
                <w:sz w:val="16"/>
              </w:rPr>
              <w:t>90.2%</w:t>
            </w:r>
            <w:r>
              <w:rPr>
                <w:rFonts w:ascii="宋体" w:hAnsi="宋体"/>
                <w:sz w:val="16"/>
              </w:rPr>
              <w:t>。</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=109.76%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121.96%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年初设定目标偏低，实际</w:t>
            </w:r>
            <w:r>
              <w:rPr>
                <w:rFonts w:ascii="宋体" w:hAnsi="宋体"/>
                <w:sz w:val="16"/>
              </w:rPr>
              <w:t>7</w:t>
            </w:r>
            <w:r>
              <w:rPr>
                <w:rFonts w:ascii="宋体" w:hAnsi="宋体"/>
                <w:sz w:val="16"/>
              </w:rPr>
              <w:t>岁以下儿童管理率达</w:t>
            </w:r>
            <w:r>
              <w:rPr>
                <w:rFonts w:ascii="宋体" w:hAnsi="宋体"/>
                <w:sz w:val="16"/>
              </w:rPr>
              <w:t>109.76%</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年初设定目标偏低，实际产后访视率</w:t>
            </w:r>
            <w:r>
              <w:rPr>
                <w:rFonts w:ascii="宋体" w:hAnsi="宋体"/>
                <w:sz w:val="16"/>
              </w:rPr>
              <w:lastRenderedPageBreak/>
              <w:t>达</w:t>
            </w:r>
            <w:r>
              <w:rPr>
                <w:rFonts w:ascii="宋体" w:hAnsi="宋体"/>
                <w:sz w:val="16"/>
              </w:rPr>
              <w:t>100%</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0-36</w:t>
            </w:r>
            <w:r>
              <w:rPr>
                <w:rFonts w:ascii="宋体" w:hAnsi="宋体"/>
                <w:sz w:val="16"/>
              </w:rPr>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=114.29%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228.58%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年初设定目标偏低，实际</w:t>
            </w:r>
            <w:r>
              <w:rPr>
                <w:rFonts w:ascii="宋体" w:hAnsi="宋体"/>
                <w:sz w:val="16"/>
              </w:rPr>
              <w:t>0-36</w:t>
            </w:r>
            <w:r>
              <w:rPr>
                <w:rFonts w:ascii="宋体" w:hAnsi="宋体"/>
                <w:sz w:val="16"/>
              </w:rPr>
              <w:t>个月儿童中医药管理率达</w:t>
            </w:r>
            <w:r>
              <w:rPr>
                <w:rFonts w:ascii="宋体" w:hAnsi="宋体"/>
                <w:sz w:val="16"/>
              </w:rPr>
              <w:t>128.58%</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=90.2%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180.4%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0.98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年初设定目标偏低，实际老年人中医药健康管理率达</w:t>
            </w:r>
            <w:r>
              <w:rPr>
                <w:rFonts w:ascii="宋体" w:hAnsi="宋体"/>
                <w:sz w:val="16"/>
              </w:rPr>
              <w:t>90.2%</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&gt;=36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102.78%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3.89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年初设定目标偏低，</w:t>
            </w:r>
            <w:r>
              <w:rPr>
                <w:rFonts w:ascii="宋体" w:hAnsi="宋体"/>
                <w:sz w:val="16"/>
              </w:rPr>
              <w:t>2</w:t>
            </w:r>
            <w:r>
              <w:rPr>
                <w:rFonts w:ascii="宋体" w:hAnsi="宋体"/>
                <w:sz w:val="16"/>
              </w:rPr>
              <w:t>型糖尿病管理人数达</w:t>
            </w:r>
            <w:r>
              <w:rPr>
                <w:rFonts w:ascii="宋体" w:hAnsi="宋体"/>
                <w:sz w:val="16"/>
              </w:rPr>
              <w:t>37</w:t>
            </w:r>
            <w:r>
              <w:rPr>
                <w:rFonts w:ascii="宋体" w:hAnsi="宋体"/>
                <w:sz w:val="16"/>
              </w:rPr>
              <w:t>人造成偏差。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&gt;=334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105.39%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3.78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年初设定目标偏低，高血压管理人数达</w:t>
            </w:r>
            <w:r>
              <w:rPr>
                <w:rFonts w:ascii="宋体" w:hAnsi="宋体"/>
                <w:sz w:val="16"/>
              </w:rPr>
              <w:t>352</w:t>
            </w:r>
            <w:r>
              <w:rPr>
                <w:rFonts w:ascii="宋体" w:hAnsi="宋体"/>
                <w:sz w:val="16"/>
              </w:rPr>
              <w:t>人造成偏差。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=98.06%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122.58%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年初设定目标偏低，高血压患者基层规范管理率达</w:t>
            </w:r>
            <w:r>
              <w:rPr>
                <w:rFonts w:ascii="宋体" w:hAnsi="宋体"/>
                <w:sz w:val="16"/>
              </w:rPr>
              <w:t>98.06%</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=94.59%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118.24%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3.27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年初设定目标偏低，</w:t>
            </w:r>
            <w:r>
              <w:rPr>
                <w:rFonts w:ascii="宋体" w:hAnsi="宋体"/>
                <w:sz w:val="16"/>
              </w:rPr>
              <w:t>2</w:t>
            </w:r>
            <w:r>
              <w:rPr>
                <w:rFonts w:ascii="宋体" w:hAnsi="宋体"/>
                <w:sz w:val="16"/>
              </w:rPr>
              <w:t>型糖尿病患者基层规范管理率达</w:t>
            </w:r>
            <w:r>
              <w:rPr>
                <w:rFonts w:ascii="宋体" w:hAnsi="宋体"/>
                <w:sz w:val="16"/>
              </w:rPr>
              <w:t>94.59%</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基本公共卫生服务经费人均县级补助标准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城乡居民公共卫生</w:t>
            </w:r>
            <w:r>
              <w:rPr>
                <w:rFonts w:ascii="宋体" w:hAnsi="宋体"/>
                <w:sz w:val="16"/>
              </w:rPr>
              <w:lastRenderedPageBreak/>
              <w:t>差距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87.36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1"/>
        <w:gridCol w:w="601"/>
        <w:gridCol w:w="600"/>
        <w:gridCol w:w="620"/>
        <w:gridCol w:w="630"/>
        <w:gridCol w:w="600"/>
        <w:gridCol w:w="600"/>
        <w:gridCol w:w="610"/>
        <w:gridCol w:w="600"/>
        <w:gridCol w:w="600"/>
        <w:gridCol w:w="776"/>
        <w:gridCol w:w="776"/>
        <w:gridCol w:w="630"/>
        <w:gridCol w:w="796"/>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年喀尔曲尕乡卫生院肖塘分院基本公共卫生服务补助（县级配套）</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尉犁县喀尔曲尕乡卫生院肖塘分院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尉犁县喀尔曲尕乡卫生院肖塘分院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t>0-36</w:t>
            </w:r>
            <w:r>
              <w:rPr>
                <w:rFonts w:ascii="宋体" w:hAnsi="宋体"/>
                <w:sz w:val="16"/>
              </w:rPr>
              <w:t>个月儿童中医药健康管理服务率和老年人中医药健康管理服务率达</w:t>
            </w:r>
            <w:r>
              <w:rPr>
                <w:rFonts w:ascii="宋体" w:hAnsi="宋体"/>
                <w:sz w:val="16"/>
              </w:rPr>
              <w:t>50%</w:t>
            </w:r>
            <w:r>
              <w:rPr>
                <w:rFonts w:ascii="宋体" w:hAnsi="宋体"/>
                <w:sz w:val="16"/>
              </w:rPr>
              <w:t>以上。</w:t>
            </w:r>
            <w:r>
              <w:rPr>
                <w:rFonts w:ascii="宋体" w:hAnsi="宋体"/>
                <w:sz w:val="16"/>
              </w:rPr>
              <w:t xml:space="preserve"> 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完成目标：</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，产后访视率达</w:t>
            </w:r>
            <w:r>
              <w:rPr>
                <w:rFonts w:ascii="宋体" w:hAnsi="宋体"/>
                <w:sz w:val="16"/>
              </w:rPr>
              <w:t>100%</w:t>
            </w:r>
            <w:r>
              <w:rPr>
                <w:rFonts w:ascii="宋体" w:hAnsi="宋体"/>
                <w:sz w:val="16"/>
              </w:rPr>
              <w:t>，高血压患者基层规范管理服务率达到</w:t>
            </w:r>
            <w:r>
              <w:rPr>
                <w:rFonts w:ascii="宋体" w:hAnsi="宋体"/>
                <w:sz w:val="16"/>
              </w:rPr>
              <w:t>61.53%</w:t>
            </w:r>
            <w:r>
              <w:rPr>
                <w:rFonts w:ascii="宋体" w:hAnsi="宋体"/>
                <w:sz w:val="16"/>
              </w:rPr>
              <w:t>、</w:t>
            </w:r>
            <w:r>
              <w:rPr>
                <w:rFonts w:ascii="宋体" w:hAnsi="宋体"/>
                <w:sz w:val="16"/>
              </w:rPr>
              <w:t>2</w:t>
            </w:r>
            <w:r>
              <w:rPr>
                <w:rFonts w:ascii="宋体" w:hAnsi="宋体"/>
                <w:sz w:val="16"/>
              </w:rPr>
              <w:t>型糖尿病患者基层规范管理服务率达到</w:t>
            </w:r>
            <w:r>
              <w:rPr>
                <w:rFonts w:ascii="宋体" w:hAnsi="宋体"/>
                <w:sz w:val="16"/>
              </w:rPr>
              <w:t>66.66%</w:t>
            </w:r>
            <w:r>
              <w:rPr>
                <w:rFonts w:ascii="宋体" w:hAnsi="宋体"/>
                <w:sz w:val="16"/>
              </w:rPr>
              <w:t>。</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w:t>
            </w:r>
            <w:r>
              <w:rPr>
                <w:rFonts w:ascii="宋体" w:hAnsi="宋体"/>
                <w:sz w:val="16"/>
              </w:rPr>
              <w:t>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设定目标指标值偏低，实际产后访视率为</w:t>
            </w:r>
            <w:r>
              <w:rPr>
                <w:rFonts w:ascii="宋体" w:hAnsi="宋体"/>
                <w:sz w:val="16"/>
              </w:rPr>
              <w:t>100%</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0-36</w:t>
            </w:r>
            <w:r>
              <w:rPr>
                <w:rFonts w:ascii="宋体" w:hAnsi="宋体"/>
                <w:sz w:val="16"/>
              </w:rPr>
              <w:lastRenderedPageBreak/>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设定目</w:t>
            </w:r>
            <w:r>
              <w:rPr>
                <w:rFonts w:ascii="宋体" w:hAnsi="宋体"/>
                <w:sz w:val="16"/>
              </w:rPr>
              <w:lastRenderedPageBreak/>
              <w:t>标指标值偏低，实际</w:t>
            </w:r>
            <w:r>
              <w:rPr>
                <w:rFonts w:ascii="宋体" w:hAnsi="宋体"/>
                <w:sz w:val="16"/>
              </w:rPr>
              <w:t>0-36</w:t>
            </w:r>
            <w:r>
              <w:rPr>
                <w:rFonts w:ascii="宋体" w:hAnsi="宋体"/>
                <w:sz w:val="16"/>
              </w:rPr>
              <w:t>个月儿童中医药健康管理服务率为</w:t>
            </w:r>
            <w:r>
              <w:rPr>
                <w:rFonts w:ascii="宋体" w:hAnsi="宋体"/>
                <w:sz w:val="16"/>
              </w:rPr>
              <w:t>100%</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设定目标指标值偏低，实际老年人中医药健康管理率为</w:t>
            </w:r>
            <w:r>
              <w:rPr>
                <w:rFonts w:ascii="宋体" w:hAnsi="宋体"/>
                <w:sz w:val="16"/>
              </w:rPr>
              <w:t>100%</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=61.53%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76.91%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1.69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ab/>
            </w:r>
            <w:r>
              <w:rPr>
                <w:rFonts w:ascii="宋体" w:hAnsi="宋体"/>
                <w:sz w:val="16"/>
              </w:rPr>
              <w:tab/>
            </w:r>
            <w:r>
              <w:rPr>
                <w:rFonts w:ascii="宋体" w:hAnsi="宋体"/>
                <w:sz w:val="16"/>
              </w:rPr>
              <w:t>绩效管理水平不够，指标值制定偏低</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w:t>
            </w:r>
            <w:r>
              <w:rPr>
                <w:rFonts w:ascii="宋体" w:hAnsi="宋体"/>
                <w:sz w:val="16"/>
              </w:rPr>
              <w:lastRenderedPageBreak/>
              <w:t>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=66.66%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2.33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ab/>
            </w:r>
            <w:r>
              <w:rPr>
                <w:rFonts w:ascii="宋体" w:hAnsi="宋体"/>
                <w:sz w:val="16"/>
              </w:rPr>
              <w:t>绩</w:t>
            </w:r>
            <w:r>
              <w:rPr>
                <w:rFonts w:ascii="宋体" w:hAnsi="宋体"/>
                <w:sz w:val="16"/>
              </w:rPr>
              <w:lastRenderedPageBreak/>
              <w:t>效管理水平不够，指标值制定偏低</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项目资金到位及时性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基本公共卫生服务经费人均县级政补助标准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85.46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12"/>
        <w:gridCol w:w="578"/>
        <w:gridCol w:w="578"/>
        <w:gridCol w:w="612"/>
        <w:gridCol w:w="936"/>
        <w:gridCol w:w="592"/>
        <w:gridCol w:w="586"/>
        <w:gridCol w:w="598"/>
        <w:gridCol w:w="580"/>
        <w:gridCol w:w="578"/>
        <w:gridCol w:w="856"/>
        <w:gridCol w:w="696"/>
        <w:gridCol w:w="629"/>
        <w:gridCol w:w="629"/>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年县医院人员经费及公用经费（自有资金）</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尉犁县人民医院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保障医疗服务人员薪酬水平，提高医疗服务质量，日常公用经费支付，确保医疗业务工作正常开展。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2024</w:t>
            </w:r>
            <w:r>
              <w:rPr>
                <w:rFonts w:ascii="宋体" w:hAnsi="宋体"/>
                <w:sz w:val="16"/>
              </w:rPr>
              <w:t>年保障了</w:t>
            </w:r>
            <w:r>
              <w:rPr>
                <w:rFonts w:ascii="宋体" w:hAnsi="宋体"/>
                <w:sz w:val="16"/>
              </w:rPr>
              <w:t>412</w:t>
            </w:r>
            <w:r>
              <w:rPr>
                <w:rFonts w:ascii="宋体" w:hAnsi="宋体"/>
                <w:sz w:val="16"/>
              </w:rPr>
              <w:t>名医疗服务人员薪酬水平和日常公用经费支付，确保医疗业务工作正常开展，提高了医疗服务质量。</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在职工资发放人数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&gt;=218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93.58%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8.39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职工离职</w:t>
            </w:r>
            <w:r>
              <w:rPr>
                <w:rFonts w:ascii="宋体" w:hAnsi="宋体"/>
                <w:sz w:val="16"/>
              </w:rPr>
              <w:t>8</w:t>
            </w:r>
            <w:r>
              <w:rPr>
                <w:rFonts w:ascii="宋体" w:hAnsi="宋体"/>
                <w:sz w:val="16"/>
              </w:rPr>
              <w:t>人、退休</w:t>
            </w:r>
            <w:r>
              <w:rPr>
                <w:rFonts w:ascii="宋体" w:hAnsi="宋体"/>
                <w:sz w:val="16"/>
              </w:rPr>
              <w:t>6</w:t>
            </w:r>
            <w:r>
              <w:rPr>
                <w:rFonts w:ascii="宋体" w:hAnsi="宋体"/>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事业岗、临聘工资发放人数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&gt;=218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95.41%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8.85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职工离职</w:t>
            </w:r>
            <w:r>
              <w:rPr>
                <w:rFonts w:ascii="宋体" w:hAnsi="宋体"/>
                <w:sz w:val="16"/>
              </w:rPr>
              <w:t>9</w:t>
            </w:r>
            <w:r>
              <w:rPr>
                <w:rFonts w:ascii="宋体" w:hAnsi="宋体"/>
                <w:sz w:val="16"/>
              </w:rPr>
              <w:t>人、退休</w:t>
            </w:r>
            <w:r>
              <w:rPr>
                <w:rFonts w:ascii="宋体" w:hAnsi="宋体"/>
                <w:sz w:val="16"/>
              </w:rPr>
              <w:t>1</w:t>
            </w:r>
            <w:r>
              <w:rPr>
                <w:rFonts w:ascii="宋体" w:hAnsi="宋体"/>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工资待遇足额保障率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工资发放及时率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在职人员平均工资</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&lt;=9.40</w:t>
            </w:r>
            <w:r>
              <w:rPr>
                <w:rFonts w:ascii="宋体" w:hAnsi="宋体"/>
                <w:sz w:val="16"/>
              </w:rPr>
              <w:t>万元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=9.21</w:t>
            </w:r>
            <w:r>
              <w:rPr>
                <w:rFonts w:ascii="宋体" w:hAnsi="宋体"/>
                <w:sz w:val="16"/>
              </w:rPr>
              <w:t>万元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97.97%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6.64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年绩效工资未全部发放</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&lt;=1794.74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=2627.35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购入大型医疗设备数字剪影血管造影机，水电、保洁、安保等后勤费用持续增加。</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临聘人员平均工资</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&lt;=3.40</w:t>
            </w:r>
            <w:r>
              <w:rPr>
                <w:rFonts w:ascii="宋体" w:hAnsi="宋体"/>
                <w:sz w:val="16"/>
              </w:rPr>
              <w:t>万元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=4.2</w:t>
            </w:r>
            <w:r>
              <w:rPr>
                <w:rFonts w:ascii="宋体" w:hAnsi="宋体"/>
                <w:sz w:val="16"/>
              </w:rPr>
              <w:t>万元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w:t>
            </w:r>
            <w:r>
              <w:rPr>
                <w:rFonts w:ascii="宋体" w:hAnsi="宋体"/>
                <w:sz w:val="16"/>
              </w:rPr>
              <w:t>5</w:t>
            </w:r>
            <w:r>
              <w:rPr>
                <w:rFonts w:ascii="宋体" w:hAnsi="宋体"/>
                <w:sz w:val="16"/>
              </w:rPr>
              <w:t>月临聘人员工资调整</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提高职工服务意识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持续提高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83.88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32"/>
        <w:gridCol w:w="632"/>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年塔里木乡卫生院基本公共卫生服务补助（县级配套）</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尉犁县塔里木乡卫生院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尉犁县塔里木乡卫生院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t>0-36</w:t>
            </w:r>
            <w:r>
              <w:rPr>
                <w:rFonts w:ascii="宋体" w:hAnsi="宋体"/>
                <w:sz w:val="16"/>
              </w:rPr>
              <w:t>个月儿童中医药健康管理服务率和老年人中医药健康管理服务率达到</w:t>
            </w:r>
            <w:r>
              <w:rPr>
                <w:rFonts w:ascii="宋体" w:hAnsi="宋体"/>
                <w:sz w:val="16"/>
              </w:rPr>
              <w:t>50%</w:t>
            </w:r>
            <w:r>
              <w:rPr>
                <w:rFonts w:ascii="宋体" w:hAnsi="宋体"/>
                <w:sz w:val="16"/>
              </w:rPr>
              <w:t>以上。</w:t>
            </w:r>
            <w:r>
              <w:rPr>
                <w:rFonts w:ascii="宋体" w:hAnsi="宋体"/>
                <w:sz w:val="16"/>
              </w:rPr>
              <w:t xml:space="preserve">                                        </w:t>
            </w:r>
            <w:r>
              <w:rPr>
                <w:rFonts w:ascii="宋体" w:hAnsi="宋体"/>
                <w:sz w:val="16"/>
              </w:rPr>
              <w:br/>
            </w:r>
            <w:r>
              <w:rPr>
                <w:rFonts w:ascii="宋体" w:hAnsi="宋体"/>
                <w:sz w:val="16"/>
              </w:rPr>
              <w:t>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加强基本公共卫生服务水平，推进儿童、孕产妇健康管理，完成</w:t>
            </w:r>
            <w:r>
              <w:rPr>
                <w:rFonts w:ascii="宋体" w:hAnsi="宋体"/>
                <w:sz w:val="16"/>
              </w:rPr>
              <w:t>7</w:t>
            </w:r>
            <w:r>
              <w:rPr>
                <w:rFonts w:ascii="宋体" w:hAnsi="宋体"/>
                <w:sz w:val="16"/>
              </w:rPr>
              <w:t>岁以下儿童健康管理率达到</w:t>
            </w:r>
            <w:r>
              <w:rPr>
                <w:rFonts w:ascii="宋体" w:hAnsi="宋体"/>
                <w:sz w:val="16"/>
              </w:rPr>
              <w:t>100%</w:t>
            </w:r>
            <w:r>
              <w:rPr>
                <w:rFonts w:ascii="宋体" w:hAnsi="宋体"/>
                <w:sz w:val="16"/>
              </w:rPr>
              <w:t>，产后访视率达到</w:t>
            </w:r>
            <w:r>
              <w:rPr>
                <w:rFonts w:ascii="宋体" w:hAnsi="宋体"/>
                <w:sz w:val="16"/>
              </w:rPr>
              <w:t>100%</w:t>
            </w:r>
            <w:r>
              <w:rPr>
                <w:rFonts w:ascii="宋体" w:hAnsi="宋体"/>
                <w:sz w:val="16"/>
              </w:rPr>
              <w:t>，</w:t>
            </w:r>
            <w:r>
              <w:rPr>
                <w:rFonts w:ascii="宋体" w:hAnsi="宋体"/>
                <w:sz w:val="16"/>
              </w:rPr>
              <w:t>0-36</w:t>
            </w:r>
            <w:r>
              <w:rPr>
                <w:rFonts w:ascii="宋体" w:hAnsi="宋体"/>
                <w:sz w:val="16"/>
              </w:rPr>
              <w:t>个月儿童中医药健康管理服务率达</w:t>
            </w:r>
            <w:r>
              <w:rPr>
                <w:rFonts w:ascii="宋体" w:hAnsi="宋体"/>
                <w:sz w:val="16"/>
              </w:rPr>
              <w:t>96.72%</w:t>
            </w:r>
            <w:r>
              <w:rPr>
                <w:rFonts w:ascii="宋体" w:hAnsi="宋体"/>
                <w:sz w:val="16"/>
              </w:rPr>
              <w:t>，老年人中医药健康管理服务率达到</w:t>
            </w:r>
            <w:r>
              <w:rPr>
                <w:rFonts w:ascii="宋体" w:hAnsi="宋体"/>
                <w:sz w:val="16"/>
              </w:rPr>
              <w:t>95.48%</w:t>
            </w:r>
            <w:r>
              <w:rPr>
                <w:rFonts w:ascii="宋体" w:hAnsi="宋体"/>
                <w:sz w:val="16"/>
              </w:rPr>
              <w:t>。高血压、</w:t>
            </w:r>
            <w:r>
              <w:rPr>
                <w:rFonts w:ascii="宋体" w:hAnsi="宋体"/>
                <w:sz w:val="16"/>
              </w:rPr>
              <w:t>2</w:t>
            </w:r>
            <w:r>
              <w:rPr>
                <w:rFonts w:ascii="宋体" w:hAnsi="宋体"/>
                <w:sz w:val="16"/>
              </w:rPr>
              <w:t>型糖尿病患者基层规范管理服务率分别达到</w:t>
            </w:r>
            <w:r>
              <w:rPr>
                <w:rFonts w:ascii="宋体" w:hAnsi="宋体"/>
                <w:sz w:val="16"/>
              </w:rPr>
              <w:t>100%</w:t>
            </w:r>
            <w:r>
              <w:rPr>
                <w:rFonts w:ascii="宋体" w:hAnsi="宋体"/>
                <w:sz w:val="16"/>
              </w:rPr>
              <w:t>、</w:t>
            </w:r>
            <w:r>
              <w:rPr>
                <w:rFonts w:ascii="宋体" w:hAnsi="宋体"/>
                <w:sz w:val="16"/>
              </w:rPr>
              <w:t>99.12%</w:t>
            </w:r>
            <w:r>
              <w:rPr>
                <w:rFonts w:ascii="宋体" w:hAnsi="宋体"/>
                <w:sz w:val="16"/>
              </w:rPr>
              <w:t>，明显缩小城乡居民公共卫生差距。</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w:t>
            </w:r>
            <w:r>
              <w:rPr>
                <w:rFonts w:ascii="宋体" w:hAnsi="宋体"/>
                <w:sz w:val="16"/>
              </w:rPr>
              <w:t>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4.45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4.45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0-36</w:t>
            </w:r>
            <w:r>
              <w:rPr>
                <w:rFonts w:ascii="宋体" w:hAnsi="宋体"/>
                <w:sz w:val="16"/>
              </w:rPr>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=96.72%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193%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0.35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指标值设置准确不够。</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=95.48%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191%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0.45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指标值设置准确不够。</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&gt;=103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w:t>
            </w:r>
            <w:r>
              <w:rPr>
                <w:rFonts w:ascii="宋体" w:hAnsi="宋体"/>
                <w:sz w:val="16"/>
              </w:rPr>
              <w:lastRenderedPageBreak/>
              <w:t>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&gt;=570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=683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=99.12%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w:t>
            </w:r>
            <w:r>
              <w:rPr>
                <w:rFonts w:ascii="宋体" w:hAnsi="宋体"/>
                <w:sz w:val="16"/>
              </w:rPr>
              <w:lastRenderedPageBreak/>
              <w:t>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基本公共卫生服务经费人均县级补助标准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85.58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年国家基本药物补助资金项目</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41.49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41.49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保证尉犁县所有政府举办基层医疗卫生机构实施国家基本药物制度，推进综合改革顺利进行。对实施国家基本药物制度的村卫生室给予补助，支持国家基本药物制度在村卫生室顺利实施。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我县</w:t>
            </w:r>
            <w:r>
              <w:rPr>
                <w:rFonts w:ascii="宋体" w:hAnsi="宋体"/>
                <w:sz w:val="16"/>
              </w:rPr>
              <w:t>8</w:t>
            </w:r>
            <w:r>
              <w:rPr>
                <w:rFonts w:ascii="宋体" w:hAnsi="宋体"/>
                <w:sz w:val="16"/>
              </w:rPr>
              <w:t>个基层医疗卫生机构实施国家基本药物制度，对实施国家基本药物制度的村卫生室给予补助，支持国家基本药物制度在村卫生室顺利实施。推进综合改革顺利进行。</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实施国家基本药物制度的基层医疗机构数量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基层医疗机构实施基本药物</w:t>
            </w:r>
            <w:r>
              <w:rPr>
                <w:rFonts w:ascii="宋体" w:hAnsi="宋体"/>
                <w:sz w:val="16"/>
              </w:rPr>
              <w:lastRenderedPageBreak/>
              <w:t>制度覆盖率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村卫生室实施基本药物制度覆盖率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基层医疗卫生机构实施国家基本药物制度补助平均补助标准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&lt;=12.37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=12.37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乡村医生收入</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保持稳定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推进实施国家基本药物制度</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逐步推进</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基层医疗</w:t>
            </w:r>
            <w:r>
              <w:rPr>
                <w:rFonts w:ascii="宋体" w:hAnsi="宋体"/>
                <w:sz w:val="16"/>
              </w:rPr>
              <w:lastRenderedPageBreak/>
              <w:t>卫生机构满意度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6"/>
        <w:gridCol w:w="614"/>
        <w:gridCol w:w="614"/>
        <w:gridCol w:w="625"/>
        <w:gridCol w:w="696"/>
        <w:gridCol w:w="613"/>
        <w:gridCol w:w="613"/>
        <w:gridCol w:w="619"/>
        <w:gridCol w:w="613"/>
        <w:gridCol w:w="613"/>
        <w:gridCol w:w="776"/>
        <w:gridCol w:w="776"/>
        <w:gridCol w:w="631"/>
        <w:gridCol w:w="631"/>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年兴平镇卫生院基本公共卫生服务补助（县级配套）</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尉犁县兴平卫生院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尉犁县兴平卫生院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5.14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5.14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5.14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5.14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5.14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5.14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t>0-36</w:t>
            </w:r>
            <w:r>
              <w:rPr>
                <w:rFonts w:ascii="宋体" w:hAnsi="宋体"/>
                <w:sz w:val="16"/>
              </w:rPr>
              <w:t>个月儿童中医药健康管理服务率和老年人中医药健康管理服务率达</w:t>
            </w:r>
            <w:r>
              <w:rPr>
                <w:rFonts w:ascii="宋体" w:hAnsi="宋体"/>
                <w:sz w:val="16"/>
              </w:rPr>
              <w:t>50%</w:t>
            </w:r>
            <w:r>
              <w:rPr>
                <w:rFonts w:ascii="宋体" w:hAnsi="宋体"/>
                <w:sz w:val="16"/>
              </w:rPr>
              <w:t>以上。</w:t>
            </w:r>
            <w:r>
              <w:rPr>
                <w:rFonts w:ascii="宋体" w:hAnsi="宋体"/>
                <w:sz w:val="16"/>
              </w:rPr>
              <w:t xml:space="preserve"> </w:t>
            </w:r>
            <w:r>
              <w:rPr>
                <w:rFonts w:ascii="宋体" w:hAnsi="宋体"/>
                <w:sz w:val="16"/>
              </w:rPr>
              <w:t>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91.4%</w:t>
            </w:r>
            <w:r>
              <w:rPr>
                <w:rFonts w:ascii="宋体" w:hAnsi="宋体"/>
                <w:sz w:val="16"/>
              </w:rPr>
              <w:t>，产后访视率达</w:t>
            </w:r>
            <w:r>
              <w:rPr>
                <w:rFonts w:ascii="宋体" w:hAnsi="宋体"/>
                <w:sz w:val="16"/>
              </w:rPr>
              <w:t>100%</w:t>
            </w:r>
            <w:r>
              <w:rPr>
                <w:rFonts w:ascii="宋体" w:hAnsi="宋体"/>
                <w:sz w:val="16"/>
              </w:rPr>
              <w:t>，</w:t>
            </w:r>
            <w:r>
              <w:rPr>
                <w:rFonts w:ascii="宋体" w:hAnsi="宋体"/>
                <w:sz w:val="16"/>
              </w:rPr>
              <w:t>0-36</w:t>
            </w:r>
            <w:r>
              <w:rPr>
                <w:rFonts w:ascii="宋体" w:hAnsi="宋体"/>
                <w:sz w:val="16"/>
              </w:rPr>
              <w:t>个月儿童中医药健康管理服务率和老年人中医药健康管理率达</w:t>
            </w:r>
            <w:r>
              <w:rPr>
                <w:rFonts w:ascii="宋体" w:hAnsi="宋体"/>
                <w:sz w:val="16"/>
              </w:rPr>
              <w:t>100%</w:t>
            </w:r>
            <w:r>
              <w:rPr>
                <w:rFonts w:ascii="宋体" w:hAnsi="宋体"/>
                <w:sz w:val="16"/>
              </w:rPr>
              <w:t>。</w:t>
            </w:r>
            <w:r>
              <w:rPr>
                <w:rFonts w:ascii="宋体" w:hAnsi="宋体"/>
                <w:sz w:val="16"/>
              </w:rPr>
              <w:t xml:space="preserve"> 2</w:t>
            </w:r>
            <w:r>
              <w:rPr>
                <w:rFonts w:ascii="宋体" w:hAnsi="宋体"/>
                <w:sz w:val="16"/>
              </w:rPr>
              <w:t>、深入推进慢病医防融合，提升基本公卫服务质量。高血压、</w:t>
            </w:r>
            <w:r>
              <w:rPr>
                <w:rFonts w:ascii="宋体" w:hAnsi="宋体"/>
                <w:sz w:val="16"/>
              </w:rPr>
              <w:t>2</w:t>
            </w:r>
            <w:r>
              <w:rPr>
                <w:rFonts w:ascii="宋体" w:hAnsi="宋体"/>
                <w:sz w:val="16"/>
              </w:rPr>
              <w:t>型糖尿病患者基层规范管理服务率保持在</w:t>
            </w:r>
            <w:r>
              <w:rPr>
                <w:rFonts w:ascii="宋体" w:hAnsi="宋体"/>
                <w:sz w:val="16"/>
              </w:rPr>
              <w:t>95%</w:t>
            </w:r>
            <w:r>
              <w:rPr>
                <w:rFonts w:ascii="宋体" w:hAnsi="宋体"/>
                <w:sz w:val="16"/>
              </w:rPr>
              <w:t>以上，不断缩小城乡居民公共卫生差距。</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=91.4%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101.55%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4.92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4.45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0-36</w:t>
            </w:r>
            <w:r>
              <w:rPr>
                <w:rFonts w:ascii="宋体" w:hAnsi="宋体"/>
                <w:sz w:val="16"/>
              </w:rPr>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=98.72%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1.97%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指标值设置准确不够。</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&gt;=402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108.96%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3.64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w:t>
            </w:r>
            <w:r>
              <w:rPr>
                <w:rFonts w:ascii="宋体" w:hAnsi="宋体"/>
                <w:sz w:val="16"/>
              </w:rPr>
              <w:lastRenderedPageBreak/>
              <w:t>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&gt;=1518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=1693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111.53%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3.54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123.5%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型糖尿病患者基</w:t>
            </w:r>
            <w:r>
              <w:rPr>
                <w:rFonts w:ascii="宋体" w:hAnsi="宋体"/>
                <w:sz w:val="16"/>
              </w:rPr>
              <w:lastRenderedPageBreak/>
              <w:t>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=97.33%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121.66%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3.13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w:t>
            </w:r>
            <w:r>
              <w:rPr>
                <w:rFonts w:ascii="宋体" w:hAnsi="宋体"/>
                <w:sz w:val="16"/>
              </w:rPr>
              <w:lastRenderedPageBreak/>
              <w:t>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基本公共卫生服务经费人均县级补助标准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86.74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9"/>
        <w:gridCol w:w="623"/>
        <w:gridCol w:w="622"/>
        <w:gridCol w:w="628"/>
        <w:gridCol w:w="631"/>
        <w:gridCol w:w="622"/>
        <w:gridCol w:w="622"/>
        <w:gridCol w:w="625"/>
        <w:gridCol w:w="622"/>
        <w:gridCol w:w="622"/>
        <w:gridCol w:w="776"/>
        <w:gridCol w:w="776"/>
        <w:gridCol w:w="631"/>
        <w:gridCol w:w="631"/>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年团结镇卫生院基本公共卫生服务补助（县级配套）</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新疆尉犁县团结镇卫生院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新疆尉犁县团结镇卫生院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1</w:t>
            </w:r>
            <w:r>
              <w:rPr>
                <w:rFonts w:ascii="宋体" w:hAnsi="宋体"/>
                <w:sz w:val="16"/>
              </w:rPr>
              <w:t>、加强基本公共卫生服务水平，推进儿童、孕产妇健康管理，确保</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br/>
            </w:r>
            <w:r>
              <w:rPr>
                <w:rFonts w:ascii="宋体" w:hAnsi="宋体"/>
                <w:sz w:val="16"/>
              </w:rPr>
              <w:t>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完成目标：</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，产后访视率达</w:t>
            </w:r>
            <w:r>
              <w:rPr>
                <w:rFonts w:ascii="宋体" w:hAnsi="宋体"/>
                <w:sz w:val="16"/>
              </w:rPr>
              <w:t>90%</w:t>
            </w:r>
            <w:r>
              <w:rPr>
                <w:rFonts w:ascii="宋体" w:hAnsi="宋体"/>
                <w:sz w:val="16"/>
              </w:rPr>
              <w:t>，高血压、</w:t>
            </w:r>
            <w:r>
              <w:rPr>
                <w:rFonts w:ascii="宋体" w:hAnsi="宋体"/>
                <w:sz w:val="16"/>
              </w:rPr>
              <w:t>2</w:t>
            </w:r>
            <w:r>
              <w:rPr>
                <w:rFonts w:ascii="宋体" w:hAnsi="宋体"/>
                <w:sz w:val="16"/>
              </w:rPr>
              <w:t>型糖尿病患者基层规范管理服务率达到</w:t>
            </w:r>
            <w:r>
              <w:rPr>
                <w:rFonts w:ascii="宋体" w:hAnsi="宋体"/>
                <w:sz w:val="16"/>
              </w:rPr>
              <w:t>80%</w:t>
            </w:r>
            <w:r>
              <w:rPr>
                <w:rFonts w:ascii="宋体" w:hAnsi="宋体"/>
                <w:sz w:val="16"/>
              </w:rPr>
              <w:t>。</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0-36</w:t>
            </w:r>
            <w:r>
              <w:rPr>
                <w:rFonts w:ascii="宋体" w:hAnsi="宋体"/>
                <w:sz w:val="16"/>
              </w:rPr>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指标值设置准确不够。</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w:t>
            </w: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指标值设置准确不够。</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&gt;=104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104.38%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3.82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w:t>
            </w:r>
            <w:r>
              <w:rPr>
                <w:rFonts w:ascii="宋体" w:hAnsi="宋体"/>
                <w:sz w:val="16"/>
              </w:rPr>
              <w:lastRenderedPageBreak/>
              <w:t>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&gt;=312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=346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110.9%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3.56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=95.92%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119.9%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按照要求设置目标值，实际工作开展情况超额完</w:t>
            </w:r>
            <w:r>
              <w:rPr>
                <w:rFonts w:ascii="宋体" w:hAnsi="宋体"/>
                <w:sz w:val="16"/>
              </w:rPr>
              <w:lastRenderedPageBreak/>
              <w:t>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基本公共卫生服务经费人均县级补助标准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86.46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年阿克苏普乡卫生院人员运转经费（自有资金）</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尉犁县阿克苏甫乡卫生院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尉犁县阿克苏甫乡卫生院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52.71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52.71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52.71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用于保障</w:t>
            </w:r>
            <w:r>
              <w:rPr>
                <w:rFonts w:ascii="宋体" w:hAnsi="宋体"/>
                <w:sz w:val="16"/>
              </w:rPr>
              <w:t>2024</w:t>
            </w:r>
            <w:r>
              <w:rPr>
                <w:rFonts w:ascii="宋体" w:hAnsi="宋体"/>
                <w:sz w:val="16"/>
              </w:rPr>
              <w:t>年乡卫生院及村卫生室各项工作正常运行，保障</w:t>
            </w:r>
            <w:r>
              <w:rPr>
                <w:rFonts w:ascii="宋体" w:hAnsi="宋体"/>
                <w:sz w:val="16"/>
              </w:rPr>
              <w:t>2</w:t>
            </w:r>
            <w:r>
              <w:rPr>
                <w:rFonts w:ascii="宋体" w:hAnsi="宋体"/>
                <w:sz w:val="16"/>
              </w:rPr>
              <w:t>人临聘人员工资和</w:t>
            </w:r>
            <w:r>
              <w:rPr>
                <w:rFonts w:ascii="宋体" w:hAnsi="宋体"/>
                <w:sz w:val="16"/>
              </w:rPr>
              <w:t>6</w:t>
            </w:r>
            <w:r>
              <w:rPr>
                <w:rFonts w:ascii="宋体" w:hAnsi="宋体"/>
                <w:sz w:val="16"/>
              </w:rPr>
              <w:t>人缴纳人社保，医保。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完成</w:t>
            </w:r>
            <w:r>
              <w:rPr>
                <w:rFonts w:ascii="宋体" w:hAnsi="宋体"/>
                <w:sz w:val="16"/>
              </w:rPr>
              <w:t>2024</w:t>
            </w:r>
            <w:r>
              <w:rPr>
                <w:rFonts w:ascii="宋体" w:hAnsi="宋体"/>
                <w:sz w:val="16"/>
              </w:rPr>
              <w:t>年阿克苏普乡卫生院及各村卫生室人员运转经费足额按时发放，保障了各项工作正常运行，</w:t>
            </w:r>
            <w:r>
              <w:rPr>
                <w:rFonts w:ascii="宋体" w:hAnsi="宋体"/>
                <w:sz w:val="16"/>
              </w:rPr>
              <w:t>2</w:t>
            </w:r>
            <w:r>
              <w:rPr>
                <w:rFonts w:ascii="宋体" w:hAnsi="宋体"/>
                <w:sz w:val="16"/>
              </w:rPr>
              <w:t>人临聘人员、</w:t>
            </w:r>
            <w:r>
              <w:rPr>
                <w:rFonts w:ascii="宋体" w:hAnsi="宋体"/>
                <w:sz w:val="16"/>
              </w:rPr>
              <w:t>4</w:t>
            </w:r>
            <w:r>
              <w:rPr>
                <w:rFonts w:ascii="宋体" w:hAnsi="宋体"/>
                <w:sz w:val="16"/>
              </w:rPr>
              <w:t>个村医基本工资、缴纳人社保、医保。保障基层医疗机构运转数量：临聘人员工资社保覆盖率：</w:t>
            </w:r>
            <w:r>
              <w:rPr>
                <w:rFonts w:ascii="宋体" w:hAnsi="宋体"/>
                <w:sz w:val="16"/>
              </w:rPr>
              <w:t>100%</w:t>
            </w:r>
            <w:r>
              <w:rPr>
                <w:rFonts w:ascii="宋体" w:hAnsi="宋体"/>
                <w:sz w:val="16"/>
              </w:rPr>
              <w:t>；资金支付及时率：</w:t>
            </w:r>
            <w:r>
              <w:rPr>
                <w:rFonts w:ascii="宋体" w:hAnsi="宋体"/>
                <w:sz w:val="16"/>
              </w:rPr>
              <w:t>100%</w:t>
            </w:r>
            <w:r>
              <w:rPr>
                <w:rFonts w:ascii="宋体" w:hAnsi="宋体"/>
                <w:sz w:val="16"/>
              </w:rPr>
              <w:t>；提升医疗服务水平：明显提升。</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保障基层医疗机构运转</w:t>
            </w:r>
            <w:r>
              <w:rPr>
                <w:rFonts w:ascii="宋体" w:hAnsi="宋体"/>
                <w:sz w:val="16"/>
              </w:rPr>
              <w:lastRenderedPageBreak/>
              <w:t>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基层医疗机构运转经费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提升医疗服务水平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年墩阔坦乡卫生院人员及运转经费（自有资金）</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尉犁县墩阔坦乡卫生院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尉犁县墩阔坦乡卫生院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用于保障</w:t>
            </w:r>
            <w:r>
              <w:rPr>
                <w:rFonts w:ascii="宋体" w:hAnsi="宋体"/>
                <w:sz w:val="16"/>
              </w:rPr>
              <w:t>2024</w:t>
            </w:r>
            <w:r>
              <w:rPr>
                <w:rFonts w:ascii="宋体" w:hAnsi="宋体"/>
                <w:sz w:val="16"/>
              </w:rPr>
              <w:t>年乡卫生院及村卫生室各项工作正常运行，保障</w:t>
            </w:r>
            <w:r>
              <w:rPr>
                <w:rFonts w:ascii="宋体" w:hAnsi="宋体"/>
                <w:sz w:val="16"/>
              </w:rPr>
              <w:t>4</w:t>
            </w:r>
            <w:r>
              <w:rPr>
                <w:rFonts w:ascii="宋体" w:hAnsi="宋体"/>
                <w:sz w:val="16"/>
              </w:rPr>
              <w:t>人临聘人员工资和缴纳</w:t>
            </w:r>
            <w:r>
              <w:rPr>
                <w:rFonts w:ascii="宋体" w:hAnsi="宋体"/>
                <w:sz w:val="16"/>
              </w:rPr>
              <w:t>9</w:t>
            </w:r>
            <w:r>
              <w:rPr>
                <w:rFonts w:ascii="宋体" w:hAnsi="宋体"/>
                <w:sz w:val="16"/>
              </w:rPr>
              <w:t>人社保。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 xml:space="preserve"> </w:t>
            </w:r>
            <w:r>
              <w:rPr>
                <w:rFonts w:ascii="宋体" w:hAnsi="宋体"/>
                <w:sz w:val="16"/>
              </w:rPr>
              <w:t>完成</w:t>
            </w:r>
            <w:r>
              <w:rPr>
                <w:rFonts w:ascii="宋体" w:hAnsi="宋体"/>
                <w:sz w:val="16"/>
              </w:rPr>
              <w:t>2024</w:t>
            </w:r>
            <w:r>
              <w:rPr>
                <w:rFonts w:ascii="宋体" w:hAnsi="宋体"/>
                <w:sz w:val="16"/>
              </w:rPr>
              <w:t>年尉犁县墩阔坦乡卫生院及各村卫生室人员运转经费足额按时发放，保障了各项工作正常运行，发放</w:t>
            </w:r>
            <w:r>
              <w:rPr>
                <w:rFonts w:ascii="宋体" w:hAnsi="宋体"/>
                <w:sz w:val="16"/>
              </w:rPr>
              <w:t>4</w:t>
            </w:r>
            <w:r>
              <w:rPr>
                <w:rFonts w:ascii="宋体" w:hAnsi="宋体"/>
                <w:sz w:val="16"/>
              </w:rPr>
              <w:t>人临聘人员工资、</w:t>
            </w:r>
            <w:r>
              <w:rPr>
                <w:rFonts w:ascii="宋体" w:hAnsi="宋体"/>
                <w:sz w:val="16"/>
              </w:rPr>
              <w:t>9</w:t>
            </w:r>
            <w:r>
              <w:rPr>
                <w:rFonts w:ascii="宋体" w:hAnsi="宋体"/>
                <w:sz w:val="16"/>
              </w:rPr>
              <w:t>人缴纳社保、医保。</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保障基层医疗机构运转数量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w:t>
            </w:r>
            <w:r>
              <w:rPr>
                <w:rFonts w:ascii="宋体" w:hAnsi="宋体"/>
                <w:sz w:val="16"/>
              </w:rPr>
              <w:lastRenderedPageBreak/>
              <w:t>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基层医疗机构运转经费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&lt;=45.32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3"/>
        <w:gridCol w:w="605"/>
        <w:gridCol w:w="605"/>
        <w:gridCol w:w="605"/>
        <w:gridCol w:w="856"/>
        <w:gridCol w:w="605"/>
        <w:gridCol w:w="605"/>
        <w:gridCol w:w="614"/>
        <w:gridCol w:w="605"/>
        <w:gridCol w:w="605"/>
        <w:gridCol w:w="776"/>
        <w:gridCol w:w="696"/>
        <w:gridCol w:w="630"/>
        <w:gridCol w:w="630"/>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妇幼保健院</w:t>
            </w:r>
            <w:r>
              <w:rPr>
                <w:rFonts w:ascii="宋体" w:hAnsi="宋体"/>
                <w:sz w:val="16"/>
              </w:rPr>
              <w:t>2024</w:t>
            </w:r>
            <w:r>
              <w:rPr>
                <w:rFonts w:ascii="宋体" w:hAnsi="宋体"/>
                <w:sz w:val="16"/>
              </w:rPr>
              <w:t>年人员及运转经费（自有资金）</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尉犁县妇幼保健计划生育服务中心（县妇幼保健院）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尉犁县妇幼保健计划生育服务中心（县妇幼保健院）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402.28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402.28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1</w:t>
            </w:r>
            <w:r>
              <w:rPr>
                <w:rFonts w:ascii="宋体" w:hAnsi="宋体"/>
                <w:sz w:val="16"/>
              </w:rPr>
              <w:t>、保障</w:t>
            </w:r>
            <w:r>
              <w:rPr>
                <w:rFonts w:ascii="宋体" w:hAnsi="宋体"/>
                <w:sz w:val="16"/>
              </w:rPr>
              <w:t>45</w:t>
            </w:r>
            <w:r>
              <w:rPr>
                <w:rFonts w:ascii="宋体" w:hAnsi="宋体"/>
                <w:sz w:val="16"/>
              </w:rPr>
              <w:t>位聘用人员工资、</w:t>
            </w:r>
            <w:r>
              <w:rPr>
                <w:rFonts w:ascii="宋体" w:hAnsi="宋体"/>
                <w:sz w:val="16"/>
              </w:rPr>
              <w:t>36</w:t>
            </w:r>
            <w:r>
              <w:rPr>
                <w:rFonts w:ascii="宋体" w:hAnsi="宋体"/>
                <w:sz w:val="16"/>
              </w:rPr>
              <w:t>位为聘用医社保正常支出，提高工作效率。</w:t>
            </w:r>
            <w:r>
              <w:rPr>
                <w:rFonts w:ascii="宋体" w:hAnsi="宋体"/>
                <w:sz w:val="16"/>
              </w:rPr>
              <w:t xml:space="preserve">                                                                             </w:t>
            </w:r>
            <w:r>
              <w:rPr>
                <w:rFonts w:ascii="宋体" w:hAnsi="宋体"/>
                <w:sz w:val="16"/>
              </w:rPr>
              <w:t xml:space="preserve">                                        2</w:t>
            </w:r>
            <w:r>
              <w:rPr>
                <w:rFonts w:ascii="宋体" w:hAnsi="宋体"/>
                <w:sz w:val="16"/>
              </w:rPr>
              <w:t>、日常公用经费支出</w:t>
            </w:r>
            <w:r>
              <w:rPr>
                <w:rFonts w:ascii="宋体" w:hAnsi="宋体"/>
                <w:sz w:val="16"/>
              </w:rPr>
              <w:t>,</w:t>
            </w:r>
            <w:r>
              <w:rPr>
                <w:rFonts w:ascii="宋体" w:hAnsi="宋体"/>
                <w:sz w:val="16"/>
              </w:rPr>
              <w:t>确保医疗业务工作正常开展。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1</w:t>
            </w:r>
            <w:r>
              <w:rPr>
                <w:rFonts w:ascii="宋体" w:hAnsi="宋体"/>
                <w:sz w:val="16"/>
              </w:rPr>
              <w:t>、保障</w:t>
            </w:r>
            <w:r>
              <w:rPr>
                <w:rFonts w:ascii="宋体" w:hAnsi="宋体"/>
                <w:sz w:val="16"/>
              </w:rPr>
              <w:t>44</w:t>
            </w:r>
            <w:r>
              <w:rPr>
                <w:rFonts w:ascii="宋体" w:hAnsi="宋体"/>
                <w:sz w:val="16"/>
              </w:rPr>
              <w:t>位聘用人员工资、</w:t>
            </w:r>
            <w:r>
              <w:rPr>
                <w:rFonts w:ascii="宋体" w:hAnsi="宋体"/>
                <w:sz w:val="16"/>
              </w:rPr>
              <w:t>35</w:t>
            </w:r>
            <w:r>
              <w:rPr>
                <w:rFonts w:ascii="宋体" w:hAnsi="宋体"/>
                <w:sz w:val="16"/>
              </w:rPr>
              <w:t>位聘用人员的医社保正常支出，提高工作效率。</w:t>
            </w:r>
            <w:r>
              <w:rPr>
                <w:rFonts w:ascii="宋体" w:hAnsi="宋体"/>
                <w:sz w:val="16"/>
              </w:rPr>
              <w:t xml:space="preserve">                                                                                                                     2</w:t>
            </w:r>
            <w:r>
              <w:rPr>
                <w:rFonts w:ascii="宋体" w:hAnsi="宋体"/>
                <w:sz w:val="16"/>
              </w:rPr>
              <w:t>、日常公用经费支出</w:t>
            </w:r>
            <w:r>
              <w:rPr>
                <w:rFonts w:ascii="宋体" w:hAnsi="宋体"/>
                <w:sz w:val="16"/>
              </w:rPr>
              <w:t>,</w:t>
            </w:r>
            <w:r>
              <w:rPr>
                <w:rFonts w:ascii="宋体" w:hAnsi="宋体"/>
                <w:sz w:val="16"/>
              </w:rPr>
              <w:t>确保医疗业务工作正常开展。</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聘用人员数量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&gt;=45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97.77%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人离职，因此单位实有人数为</w:t>
            </w:r>
            <w:r>
              <w:rPr>
                <w:rFonts w:ascii="宋体" w:hAnsi="宋体"/>
                <w:sz w:val="16"/>
              </w:rPr>
              <w:t>44</w:t>
            </w:r>
            <w:r>
              <w:rPr>
                <w:rFonts w:ascii="宋体" w:hAnsi="宋体"/>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&gt;=36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97.22%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人离职，因此单位实有应缴纳社保人数为</w:t>
            </w:r>
            <w:r>
              <w:rPr>
                <w:rFonts w:ascii="宋体" w:hAnsi="宋体"/>
                <w:sz w:val="16"/>
              </w:rPr>
              <w:lastRenderedPageBreak/>
              <w:t>35</w:t>
            </w:r>
            <w:r>
              <w:rPr>
                <w:rFonts w:ascii="宋体" w:hAnsi="宋体"/>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聘用人员工资社保覆盖率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聘用人员工资待遇费用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&lt;=99.60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聘用人员社保费用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&lt;=92.94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=92.94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基层医疗机构运转经费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&lt;=263.96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=263.96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提高工作效率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98.74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年古勒巴格乡卫生院人员及运转经费（自有资金）</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尉犁县古勒巴格乡卫生院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尉犁县古勒巴格乡卫生院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86.93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86.93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86.93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用于保障</w:t>
            </w:r>
            <w:r>
              <w:rPr>
                <w:rFonts w:ascii="宋体" w:hAnsi="宋体"/>
                <w:sz w:val="16"/>
              </w:rPr>
              <w:t>2024</w:t>
            </w:r>
            <w:r>
              <w:rPr>
                <w:rFonts w:ascii="宋体" w:hAnsi="宋体"/>
                <w:sz w:val="16"/>
              </w:rPr>
              <w:t>年乡卫生院及村卫生室各项工作正常运行，保障</w:t>
            </w:r>
            <w:r>
              <w:rPr>
                <w:rFonts w:ascii="宋体" w:hAnsi="宋体"/>
                <w:sz w:val="16"/>
              </w:rPr>
              <w:t>3</w:t>
            </w:r>
            <w:r>
              <w:rPr>
                <w:rFonts w:ascii="宋体" w:hAnsi="宋体"/>
                <w:sz w:val="16"/>
              </w:rPr>
              <w:t>人临聘人员工资待遇。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完成</w:t>
            </w:r>
            <w:r>
              <w:rPr>
                <w:rFonts w:ascii="宋体" w:hAnsi="宋体"/>
                <w:sz w:val="16"/>
              </w:rPr>
              <w:t>2024</w:t>
            </w:r>
            <w:r>
              <w:rPr>
                <w:rFonts w:ascii="宋体" w:hAnsi="宋体"/>
                <w:sz w:val="16"/>
              </w:rPr>
              <w:t>年古勒巴格乡卫生院及各村卫生室人员运转经费按时发放，保障了各项工作正常运行；完成</w:t>
            </w:r>
            <w:r>
              <w:rPr>
                <w:rFonts w:ascii="宋体" w:hAnsi="宋体"/>
                <w:sz w:val="16"/>
              </w:rPr>
              <w:t>3</w:t>
            </w:r>
            <w:r>
              <w:rPr>
                <w:rFonts w:ascii="宋体" w:hAnsi="宋体"/>
                <w:sz w:val="16"/>
              </w:rPr>
              <w:t>人临聘人员工资和缴纳</w:t>
            </w:r>
            <w:r>
              <w:rPr>
                <w:rFonts w:ascii="宋体" w:hAnsi="宋体"/>
                <w:sz w:val="16"/>
              </w:rPr>
              <w:t>12</w:t>
            </w:r>
            <w:r>
              <w:rPr>
                <w:rFonts w:ascii="宋体" w:hAnsi="宋体"/>
                <w:sz w:val="16"/>
              </w:rPr>
              <w:t>人社保。有效提升了医疗服务水平。</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109.09%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7.27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月新招录临聘人员</w:t>
            </w:r>
            <w:r>
              <w:rPr>
                <w:rFonts w:ascii="宋体" w:hAnsi="宋体"/>
                <w:sz w:val="16"/>
              </w:rPr>
              <w:t>1</w:t>
            </w:r>
            <w:r>
              <w:rPr>
                <w:rFonts w:ascii="宋体" w:hAnsi="宋体"/>
                <w:sz w:val="16"/>
              </w:rPr>
              <w:t>名，导致缴纳社保增加</w:t>
            </w:r>
            <w:r>
              <w:rPr>
                <w:rFonts w:ascii="宋体" w:hAnsi="宋体"/>
                <w:sz w:val="16"/>
              </w:rPr>
              <w:lastRenderedPageBreak/>
              <w:t>1</w:t>
            </w:r>
            <w:r>
              <w:rPr>
                <w:rFonts w:ascii="宋体" w:hAnsi="宋体"/>
                <w:sz w:val="16"/>
              </w:rPr>
              <w:t>人</w:t>
            </w:r>
            <w:r>
              <w:rPr>
                <w:rFonts w:ascii="宋体" w:hAnsi="宋体"/>
                <w:sz w:val="16"/>
              </w:rPr>
              <w:tab/>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保障基层医疗机构运转数量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5.25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社保基数增加，导致实发工资减少</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&lt;=22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=23.36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月新招录临聘人员</w:t>
            </w:r>
            <w:r>
              <w:rPr>
                <w:rFonts w:ascii="宋体" w:hAnsi="宋体"/>
                <w:sz w:val="16"/>
              </w:rPr>
              <w:t>1</w:t>
            </w:r>
            <w:r>
              <w:rPr>
                <w:rFonts w:ascii="宋体" w:hAnsi="宋体"/>
                <w:sz w:val="16"/>
              </w:rPr>
              <w:t>名，导致缴纳社保增加</w:t>
            </w:r>
            <w:r>
              <w:rPr>
                <w:rFonts w:ascii="宋体" w:hAnsi="宋体"/>
                <w:sz w:val="16"/>
              </w:rPr>
              <w:t>1</w:t>
            </w:r>
            <w:r>
              <w:rPr>
                <w:rFonts w:ascii="宋体" w:hAnsi="宋体"/>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基层医疗</w:t>
            </w:r>
            <w:r>
              <w:rPr>
                <w:rFonts w:ascii="宋体" w:hAnsi="宋体"/>
                <w:sz w:val="16"/>
              </w:rPr>
              <w:lastRenderedPageBreak/>
              <w:t>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&lt;=58.93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=58.17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98.71%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5.81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单位厉行</w:t>
            </w:r>
            <w:r>
              <w:rPr>
                <w:rFonts w:ascii="宋体" w:hAnsi="宋体"/>
                <w:sz w:val="16"/>
              </w:rPr>
              <w:lastRenderedPageBreak/>
              <w:t>节约，减少经费支出，导致经费数据减少。</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提升医疗服务水平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90.33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医疗卫生机构能力建设、卫生健康人才培养补助（结转）</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尉犁县疾病预防控制中心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尉犁县疾病预防控制中心</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加强应急队伍能力建设，建立传染病应急队伍，开展流行病学调查培训</w:t>
            </w:r>
            <w:r>
              <w:rPr>
                <w:rFonts w:ascii="宋体" w:hAnsi="宋体"/>
                <w:sz w:val="16"/>
              </w:rPr>
              <w:t>4</w:t>
            </w:r>
            <w:r>
              <w:rPr>
                <w:rFonts w:ascii="宋体" w:hAnsi="宋体"/>
                <w:sz w:val="16"/>
              </w:rPr>
              <w:t>场，开展多种形式应急演练</w:t>
            </w:r>
            <w:r>
              <w:rPr>
                <w:rFonts w:ascii="宋体" w:hAnsi="宋体"/>
                <w:sz w:val="16"/>
              </w:rPr>
              <w:t>4</w:t>
            </w:r>
            <w:r>
              <w:rPr>
                <w:rFonts w:ascii="宋体" w:hAnsi="宋体"/>
                <w:sz w:val="16"/>
              </w:rPr>
              <w:t>场，参加自治区应急小分队应急远程投送拉练</w:t>
            </w:r>
            <w:r>
              <w:rPr>
                <w:rFonts w:ascii="宋体" w:hAnsi="宋体"/>
                <w:sz w:val="16"/>
              </w:rPr>
              <w:t>1</w:t>
            </w:r>
            <w:r>
              <w:rPr>
                <w:rFonts w:ascii="宋体" w:hAnsi="宋体"/>
                <w:sz w:val="16"/>
              </w:rPr>
              <w:t>次，提升突发事件现场处置能力，配合完成上级下派应急处置任务。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截止</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日，已完成开展流行病学调查培训</w:t>
            </w:r>
            <w:r>
              <w:rPr>
                <w:rFonts w:ascii="宋体" w:hAnsi="宋体"/>
                <w:sz w:val="16"/>
              </w:rPr>
              <w:t>4</w:t>
            </w:r>
            <w:r>
              <w:rPr>
                <w:rFonts w:ascii="宋体" w:hAnsi="宋体"/>
                <w:sz w:val="16"/>
              </w:rPr>
              <w:t>场，开展多种形式应急演练</w:t>
            </w:r>
            <w:r>
              <w:rPr>
                <w:rFonts w:ascii="宋体" w:hAnsi="宋体"/>
                <w:sz w:val="16"/>
              </w:rPr>
              <w:t>4</w:t>
            </w:r>
            <w:r>
              <w:rPr>
                <w:rFonts w:ascii="宋体" w:hAnsi="宋体"/>
                <w:sz w:val="16"/>
              </w:rPr>
              <w:t>场，参加自治区应急小分队应急远程投送拉练</w:t>
            </w:r>
            <w:r>
              <w:rPr>
                <w:rFonts w:ascii="宋体" w:hAnsi="宋体"/>
                <w:sz w:val="16"/>
              </w:rPr>
              <w:t>1</w:t>
            </w:r>
            <w:r>
              <w:rPr>
                <w:rFonts w:ascii="宋体" w:hAnsi="宋体"/>
                <w:sz w:val="16"/>
              </w:rPr>
              <w:t>次，提升突发事件现场处置能力，配合完成上级下派应急处置任务。</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开展流行病学调查培训场次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&gt;=4</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开展应急演练次数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&gt;=4</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参加自治区应急小分队应急</w:t>
            </w:r>
            <w:r>
              <w:rPr>
                <w:rFonts w:ascii="宋体" w:hAnsi="宋体"/>
                <w:sz w:val="16"/>
              </w:rPr>
              <w:lastRenderedPageBreak/>
              <w:t>远程投送拉练次数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基层卫生院专干参与传染病监测上报培训完成率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基层卫生院专干参与传染病监测上报培训人员不能按时参加</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应急队员参加上级传染病应急参训人员的培训完成率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应急队员参加上级传染病应急参训人员不能按时参加培训</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应急装备采购成本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&lt;=16000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=16380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按实际成本支出超出年初计</w:t>
            </w:r>
            <w:r>
              <w:rPr>
                <w:rFonts w:ascii="宋体" w:hAnsi="宋体"/>
                <w:sz w:val="16"/>
              </w:rPr>
              <w:lastRenderedPageBreak/>
              <w:t>划资金</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应急演练成本</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&lt;=4000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=3620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90.5%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7.63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按实际成本支出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卫生应急队伍应对突发事件处置能力</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逐步增强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基层卫生院监测预警培训学员满意度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87.63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8"/>
        <w:gridCol w:w="624"/>
        <w:gridCol w:w="624"/>
        <w:gridCol w:w="625"/>
        <w:gridCol w:w="776"/>
        <w:gridCol w:w="625"/>
        <w:gridCol w:w="625"/>
        <w:gridCol w:w="627"/>
        <w:gridCol w:w="625"/>
        <w:gridCol w:w="625"/>
        <w:gridCol w:w="696"/>
        <w:gridCol w:w="696"/>
        <w:gridCol w:w="632"/>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年喀尔曲尕乡卫生院人员及运转经费（自有资金）</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尉犁县喀尔曲尕乡卫生院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尉犁县喀尔曲尕乡卫生院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66.77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66.77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66.77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用于保障</w:t>
            </w:r>
            <w:r>
              <w:rPr>
                <w:rFonts w:ascii="宋体" w:hAnsi="宋体"/>
                <w:sz w:val="16"/>
              </w:rPr>
              <w:t>2024</w:t>
            </w:r>
            <w:r>
              <w:rPr>
                <w:rFonts w:ascii="宋体" w:hAnsi="宋体"/>
                <w:sz w:val="16"/>
              </w:rPr>
              <w:t>年乡卫生院及村卫生室各项工作正常运行，保障</w:t>
            </w:r>
            <w:r>
              <w:rPr>
                <w:rFonts w:ascii="宋体" w:hAnsi="宋体"/>
                <w:sz w:val="16"/>
              </w:rPr>
              <w:t>3</w:t>
            </w:r>
            <w:r>
              <w:rPr>
                <w:rFonts w:ascii="宋体" w:hAnsi="宋体"/>
                <w:sz w:val="16"/>
              </w:rPr>
              <w:t>人临聘人员工资和缴纳</w:t>
            </w:r>
            <w:r>
              <w:rPr>
                <w:rFonts w:ascii="宋体" w:hAnsi="宋体"/>
                <w:sz w:val="16"/>
              </w:rPr>
              <w:t>6</w:t>
            </w:r>
            <w:r>
              <w:rPr>
                <w:rFonts w:ascii="宋体" w:hAnsi="宋体"/>
                <w:sz w:val="16"/>
              </w:rPr>
              <w:t>人社保。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完成</w:t>
            </w:r>
            <w:r>
              <w:rPr>
                <w:rFonts w:ascii="宋体" w:hAnsi="宋体"/>
                <w:sz w:val="16"/>
              </w:rPr>
              <w:t>3</w:t>
            </w:r>
            <w:r>
              <w:rPr>
                <w:rFonts w:ascii="宋体" w:hAnsi="宋体"/>
                <w:sz w:val="16"/>
              </w:rPr>
              <w:t>人临聘人员工资和缴纳</w:t>
            </w:r>
            <w:r>
              <w:rPr>
                <w:rFonts w:ascii="宋体" w:hAnsi="宋体"/>
                <w:sz w:val="16"/>
              </w:rPr>
              <w:t>6</w:t>
            </w:r>
            <w:r>
              <w:rPr>
                <w:rFonts w:ascii="宋体" w:hAnsi="宋体"/>
                <w:sz w:val="16"/>
              </w:rPr>
              <w:t>人社保。有效保障了</w:t>
            </w:r>
            <w:r>
              <w:rPr>
                <w:rFonts w:ascii="宋体" w:hAnsi="宋体"/>
                <w:sz w:val="16"/>
              </w:rPr>
              <w:t>2024</w:t>
            </w:r>
            <w:r>
              <w:rPr>
                <w:rFonts w:ascii="宋体" w:hAnsi="宋体"/>
                <w:sz w:val="16"/>
              </w:rPr>
              <w:t>年乡卫生院及村卫生室各项工作正常运行。</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保障基层医疗机构运转数量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w:t>
            </w:r>
            <w:r>
              <w:rPr>
                <w:rFonts w:ascii="宋体" w:hAnsi="宋体"/>
                <w:sz w:val="16"/>
              </w:rPr>
              <w:lastRenderedPageBreak/>
              <w:t>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&lt;=8.22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=8.22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&lt;=13.88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=12.73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91.71%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5.55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年初设定目标偏高，一名保安不交社保费用，导致执行率偏低。</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基层医疗机构运转经费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&lt;=44.67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=45.82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日常支出增加，导致运转经费执行率增加。</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提升医疗服务水平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92.55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年中央医疗服务与保障能力提升</w:t>
            </w:r>
            <w:r>
              <w:rPr>
                <w:rFonts w:ascii="宋体" w:hAnsi="宋体"/>
                <w:sz w:val="16"/>
              </w:rPr>
              <w:t>[</w:t>
            </w:r>
            <w:r>
              <w:rPr>
                <w:rFonts w:ascii="宋体" w:hAnsi="宋体"/>
                <w:sz w:val="16"/>
              </w:rPr>
              <w:t>医疗卫生机构能力建设</w:t>
            </w:r>
            <w:r>
              <w:rPr>
                <w:rFonts w:ascii="宋体" w:hAnsi="宋体"/>
                <w:sz w:val="16"/>
              </w:rPr>
              <w:t>]</w:t>
            </w:r>
            <w:r>
              <w:rPr>
                <w:rFonts w:ascii="宋体" w:hAnsi="宋体"/>
                <w:sz w:val="16"/>
              </w:rPr>
              <w:t>补助</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尉犁县人民医院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深化公立医院综合改革，建立健全现代医院管理制度，加快构建有序的就医和诊疗新格局。购置一台数字减影血管造影机。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购置数字减影血管造影机</w:t>
            </w:r>
            <w:r>
              <w:rPr>
                <w:rFonts w:ascii="宋体" w:hAnsi="宋体"/>
                <w:sz w:val="16"/>
              </w:rPr>
              <w:t>10</w:t>
            </w:r>
            <w:r>
              <w:rPr>
                <w:rFonts w:ascii="宋体" w:hAnsi="宋体"/>
                <w:sz w:val="16"/>
              </w:rPr>
              <w:t>台</w:t>
            </w:r>
            <w:r>
              <w:rPr>
                <w:rFonts w:ascii="宋体" w:hAnsi="宋体"/>
                <w:sz w:val="16"/>
              </w:rPr>
              <w:t>,</w:t>
            </w:r>
            <w:r>
              <w:rPr>
                <w:rFonts w:ascii="宋体" w:hAnsi="宋体"/>
                <w:sz w:val="16"/>
              </w:rPr>
              <w:t>已完成安装调试，进入使用阶段。项目的实施提高了医院的诊疗能力，吸引了更多患者前来就医，增加了医院的业务收入。</w:t>
            </w:r>
            <w:r>
              <w:rPr>
                <w:rFonts w:ascii="宋体" w:hAnsi="宋体"/>
                <w:sz w:val="16"/>
              </w:rPr>
              <w:br/>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采购数字减影血管造影机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设备安装调试完成，进入试用阶段，预计</w:t>
            </w:r>
            <w:r>
              <w:rPr>
                <w:rFonts w:ascii="宋体" w:hAnsi="宋体"/>
                <w:sz w:val="16"/>
              </w:rPr>
              <w:t>2024</w:t>
            </w:r>
            <w:r>
              <w:rPr>
                <w:rFonts w:ascii="宋体" w:hAnsi="宋体"/>
                <w:sz w:val="16"/>
              </w:rPr>
              <w:lastRenderedPageBreak/>
              <w:t>年</w:t>
            </w:r>
            <w:r>
              <w:rPr>
                <w:rFonts w:ascii="宋体" w:hAnsi="宋体"/>
                <w:sz w:val="16"/>
              </w:rPr>
              <w:t>10</w:t>
            </w:r>
            <w:r>
              <w:rPr>
                <w:rFonts w:ascii="宋体" w:hAnsi="宋体"/>
                <w:sz w:val="16"/>
              </w:rPr>
              <w:t>月完成验收。</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设备到位及时率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购置设备投入金额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设备利用率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提升医疗服务能</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持续提高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8"/>
        <w:gridCol w:w="624"/>
        <w:gridCol w:w="624"/>
        <w:gridCol w:w="625"/>
        <w:gridCol w:w="776"/>
        <w:gridCol w:w="625"/>
        <w:gridCol w:w="625"/>
        <w:gridCol w:w="627"/>
        <w:gridCol w:w="625"/>
        <w:gridCol w:w="625"/>
        <w:gridCol w:w="696"/>
        <w:gridCol w:w="696"/>
        <w:gridCol w:w="632"/>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年塔里木乡卫生院人员及运转经费（自有资金）</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尉犁县塔里木乡卫生院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尉犁县塔里木乡卫生院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80.95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80.95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80.95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用于保障</w:t>
            </w:r>
            <w:r>
              <w:rPr>
                <w:rFonts w:ascii="宋体" w:hAnsi="宋体"/>
                <w:sz w:val="16"/>
              </w:rPr>
              <w:t>2024</w:t>
            </w:r>
            <w:r>
              <w:rPr>
                <w:rFonts w:ascii="宋体" w:hAnsi="宋体"/>
                <w:sz w:val="16"/>
              </w:rPr>
              <w:t>年乡卫生院及村卫生室各项工作正常运行，保障</w:t>
            </w:r>
            <w:r>
              <w:rPr>
                <w:rFonts w:ascii="宋体" w:hAnsi="宋体"/>
                <w:sz w:val="16"/>
              </w:rPr>
              <w:t>6</w:t>
            </w:r>
            <w:r>
              <w:rPr>
                <w:rFonts w:ascii="宋体" w:hAnsi="宋体"/>
                <w:sz w:val="16"/>
              </w:rPr>
              <w:t>人临聘人员工资和缴纳</w:t>
            </w:r>
            <w:r>
              <w:rPr>
                <w:rFonts w:ascii="宋体" w:hAnsi="宋体"/>
                <w:sz w:val="16"/>
              </w:rPr>
              <w:t>15</w:t>
            </w:r>
            <w:r>
              <w:rPr>
                <w:rFonts w:ascii="宋体" w:hAnsi="宋体"/>
                <w:sz w:val="16"/>
              </w:rPr>
              <w:t>人社保。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保障</w:t>
            </w:r>
            <w:r>
              <w:rPr>
                <w:rFonts w:ascii="宋体" w:hAnsi="宋体"/>
                <w:sz w:val="16"/>
              </w:rPr>
              <w:t>2024</w:t>
            </w:r>
            <w:r>
              <w:rPr>
                <w:rFonts w:ascii="宋体" w:hAnsi="宋体"/>
                <w:sz w:val="16"/>
              </w:rPr>
              <w:t>年乡卫生院药品的支付及村卫生室各项工作正常运行，保障</w:t>
            </w:r>
            <w:r>
              <w:rPr>
                <w:rFonts w:ascii="宋体" w:hAnsi="宋体"/>
                <w:sz w:val="16"/>
              </w:rPr>
              <w:t>7</w:t>
            </w:r>
            <w:r>
              <w:rPr>
                <w:rFonts w:ascii="宋体" w:hAnsi="宋体"/>
                <w:sz w:val="16"/>
              </w:rPr>
              <w:t>人临聘人员工资和缴纳</w:t>
            </w:r>
            <w:r>
              <w:rPr>
                <w:rFonts w:ascii="宋体" w:hAnsi="宋体"/>
                <w:sz w:val="16"/>
              </w:rPr>
              <w:t>16</w:t>
            </w:r>
            <w:r>
              <w:rPr>
                <w:rFonts w:ascii="宋体" w:hAnsi="宋体"/>
                <w:sz w:val="16"/>
              </w:rPr>
              <w:t>人社保。</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85.71%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5.14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w:t>
            </w:r>
            <w:r>
              <w:rPr>
                <w:rFonts w:ascii="宋体" w:hAnsi="宋体"/>
                <w:sz w:val="16"/>
              </w:rPr>
              <w:t>6</w:t>
            </w:r>
            <w:r>
              <w:rPr>
                <w:rFonts w:ascii="宋体" w:hAnsi="宋体"/>
                <w:sz w:val="16"/>
              </w:rPr>
              <w:t>月减少</w:t>
            </w:r>
            <w:r>
              <w:rPr>
                <w:rFonts w:ascii="宋体" w:hAnsi="宋体"/>
                <w:sz w:val="16"/>
              </w:rPr>
              <w:t>1</w:t>
            </w:r>
            <w:r>
              <w:rPr>
                <w:rFonts w:ascii="宋体" w:hAnsi="宋体"/>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93.75%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6.75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w:t>
            </w:r>
            <w:r>
              <w:rPr>
                <w:rFonts w:ascii="宋体" w:hAnsi="宋体"/>
                <w:sz w:val="16"/>
              </w:rPr>
              <w:t>6</w:t>
            </w:r>
            <w:r>
              <w:rPr>
                <w:rFonts w:ascii="宋体" w:hAnsi="宋体"/>
                <w:sz w:val="16"/>
              </w:rPr>
              <w:t>月减少</w:t>
            </w:r>
            <w:r>
              <w:rPr>
                <w:rFonts w:ascii="宋体" w:hAnsi="宋体"/>
                <w:sz w:val="16"/>
              </w:rPr>
              <w:t>1</w:t>
            </w:r>
            <w:r>
              <w:rPr>
                <w:rFonts w:ascii="宋体" w:hAnsi="宋体"/>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保障基层医疗机构运转数量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w:t>
            </w:r>
            <w:r>
              <w:rPr>
                <w:rFonts w:ascii="宋体" w:hAnsi="宋体"/>
                <w:sz w:val="16"/>
              </w:rPr>
              <w:lastRenderedPageBreak/>
              <w:t>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=17.62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97.89%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6.63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w:t>
            </w:r>
            <w:r>
              <w:rPr>
                <w:rFonts w:ascii="宋体" w:hAnsi="宋体"/>
                <w:sz w:val="16"/>
              </w:rPr>
              <w:t>6</w:t>
            </w:r>
            <w:r>
              <w:rPr>
                <w:rFonts w:ascii="宋体" w:hAnsi="宋体"/>
                <w:sz w:val="16"/>
              </w:rPr>
              <w:t>月减少</w:t>
            </w:r>
            <w:r>
              <w:rPr>
                <w:rFonts w:ascii="宋体" w:hAnsi="宋体"/>
                <w:sz w:val="16"/>
              </w:rPr>
              <w:t>1</w:t>
            </w:r>
            <w:r>
              <w:rPr>
                <w:rFonts w:ascii="宋体" w:hAnsi="宋体"/>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=29.62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98.73%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6.78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w:t>
            </w:r>
            <w:r>
              <w:rPr>
                <w:rFonts w:ascii="宋体" w:hAnsi="宋体"/>
                <w:sz w:val="16"/>
              </w:rPr>
              <w:t>6</w:t>
            </w:r>
            <w:r>
              <w:rPr>
                <w:rFonts w:ascii="宋体" w:hAnsi="宋体"/>
                <w:sz w:val="16"/>
              </w:rPr>
              <w:t>月减少</w:t>
            </w:r>
            <w:r>
              <w:rPr>
                <w:rFonts w:ascii="宋体" w:hAnsi="宋体"/>
                <w:sz w:val="16"/>
              </w:rPr>
              <w:t>1</w:t>
            </w:r>
            <w:r>
              <w:rPr>
                <w:rFonts w:ascii="宋体" w:hAnsi="宋体"/>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基层医疗机构运转经费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&lt;=32.95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=33.71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因单位业务需要，导致运转经费增加。</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提升医疗服务水平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89.30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自治州</w:t>
            </w:r>
            <w:r>
              <w:rPr>
                <w:rFonts w:ascii="宋体" w:hAnsi="宋体"/>
                <w:sz w:val="16"/>
              </w:rPr>
              <w:t>“</w:t>
            </w:r>
            <w:r>
              <w:rPr>
                <w:rFonts w:ascii="宋体" w:hAnsi="宋体"/>
                <w:sz w:val="16"/>
              </w:rPr>
              <w:t>五个好</w:t>
            </w:r>
            <w:r>
              <w:rPr>
                <w:rFonts w:ascii="宋体" w:hAnsi="宋体"/>
                <w:sz w:val="16"/>
              </w:rPr>
              <w:t>”</w:t>
            </w:r>
            <w:r>
              <w:rPr>
                <w:rFonts w:ascii="宋体" w:hAnsi="宋体"/>
                <w:sz w:val="16"/>
              </w:rPr>
              <w:t>党支部补助经费项目</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尉犁县团结镇卫生院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尉犁县团结镇卫生院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组织党员深入学习贯彻习近平新时代中国特色社会主义思想，规范党组织生活，严格落实</w:t>
            </w:r>
            <w:r>
              <w:rPr>
                <w:rFonts w:ascii="宋体" w:hAnsi="宋体"/>
                <w:sz w:val="16"/>
              </w:rPr>
              <w:t xml:space="preserve"> “</w:t>
            </w:r>
            <w:r>
              <w:rPr>
                <w:rFonts w:ascii="宋体" w:hAnsi="宋体"/>
                <w:sz w:val="16"/>
              </w:rPr>
              <w:t>三会一课</w:t>
            </w:r>
            <w:r>
              <w:rPr>
                <w:rFonts w:ascii="宋体" w:hAnsi="宋体"/>
                <w:sz w:val="16"/>
              </w:rPr>
              <w:t xml:space="preserve">” </w:t>
            </w:r>
            <w:r>
              <w:rPr>
                <w:rFonts w:ascii="宋体" w:hAnsi="宋体"/>
                <w:sz w:val="16"/>
              </w:rPr>
              <w:t>制度，做好党员发展工作，主题党日活动每月一次，全年不少于</w:t>
            </w:r>
            <w:r>
              <w:rPr>
                <w:rFonts w:ascii="宋体" w:hAnsi="宋体"/>
                <w:sz w:val="16"/>
              </w:rPr>
              <w:t>12</w:t>
            </w:r>
            <w:r>
              <w:rPr>
                <w:rFonts w:ascii="宋体" w:hAnsi="宋体"/>
                <w:sz w:val="16"/>
              </w:rPr>
              <w:t>次，发展党员至少</w:t>
            </w:r>
            <w:r>
              <w:rPr>
                <w:rFonts w:ascii="宋体" w:hAnsi="宋体"/>
                <w:sz w:val="16"/>
              </w:rPr>
              <w:t>3</w:t>
            </w:r>
            <w:r>
              <w:rPr>
                <w:rFonts w:ascii="宋体" w:hAnsi="宋体"/>
                <w:sz w:val="16"/>
              </w:rPr>
              <w:t>人，采购</w:t>
            </w:r>
            <w:r>
              <w:rPr>
                <w:rFonts w:ascii="宋体" w:hAnsi="宋体"/>
                <w:sz w:val="16"/>
              </w:rPr>
              <w:t>1</w:t>
            </w:r>
            <w:r>
              <w:rPr>
                <w:rFonts w:ascii="宋体" w:hAnsi="宋体"/>
                <w:sz w:val="16"/>
              </w:rPr>
              <w:t>批办公用品、</w:t>
            </w:r>
            <w:r>
              <w:rPr>
                <w:rFonts w:ascii="宋体" w:hAnsi="宋体"/>
                <w:sz w:val="16"/>
              </w:rPr>
              <w:t>2</w:t>
            </w:r>
            <w:r>
              <w:rPr>
                <w:rFonts w:ascii="宋体" w:hAnsi="宋体"/>
                <w:sz w:val="16"/>
              </w:rPr>
              <w:t>批宣传制作及印刷品，确保党员队伍结构不断优化，新鲜血液持续注入，加强党支部班子建设，持续推进党风廉政建设，深入开展五个好党支部建设工作，引导党员在工作岗位上发挥先锋模范作用。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主题党日活动全年共</w:t>
            </w:r>
            <w:r>
              <w:rPr>
                <w:rFonts w:ascii="宋体" w:hAnsi="宋体"/>
                <w:sz w:val="16"/>
              </w:rPr>
              <w:t>12</w:t>
            </w:r>
            <w:r>
              <w:rPr>
                <w:rFonts w:ascii="宋体" w:hAnsi="宋体"/>
                <w:sz w:val="16"/>
              </w:rPr>
              <w:t>次，发展党员</w:t>
            </w:r>
            <w:r>
              <w:rPr>
                <w:rFonts w:ascii="宋体" w:hAnsi="宋体"/>
                <w:sz w:val="16"/>
              </w:rPr>
              <w:t>3</w:t>
            </w:r>
            <w:r>
              <w:rPr>
                <w:rFonts w:ascii="宋体" w:hAnsi="宋体"/>
                <w:sz w:val="16"/>
              </w:rPr>
              <w:t>人，采购</w:t>
            </w:r>
            <w:r>
              <w:rPr>
                <w:rFonts w:ascii="宋体" w:hAnsi="宋体"/>
                <w:sz w:val="16"/>
              </w:rPr>
              <w:t>1</w:t>
            </w:r>
            <w:r>
              <w:rPr>
                <w:rFonts w:ascii="宋体" w:hAnsi="宋体"/>
                <w:sz w:val="16"/>
              </w:rPr>
              <w:t>批办公用品和</w:t>
            </w:r>
            <w:r>
              <w:rPr>
                <w:rFonts w:ascii="宋体" w:hAnsi="宋体"/>
                <w:sz w:val="16"/>
              </w:rPr>
              <w:t>2</w:t>
            </w:r>
            <w:r>
              <w:rPr>
                <w:rFonts w:ascii="宋体" w:hAnsi="宋体"/>
                <w:sz w:val="16"/>
              </w:rPr>
              <w:t>批宣传制作及印刷品。</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主题党日活动次数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发展党员个数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采购办公用品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采购宣传制作及印刷品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采购合格率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采购办公用品成本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=0.89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=0.89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采购宣传制作及印刷品成本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不断提升党建融合业务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受益党员满意度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776"/>
        <w:gridCol w:w="776"/>
        <w:gridCol w:w="631"/>
        <w:gridCol w:w="631"/>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年基本公共卫生服务补助项目</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458.35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535.80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535.80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458.35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535.80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535.80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实施建立居民健康档案、健康教育、预防接种、儿童健康管理、孕产妇健康管理、老年人健康管理、高血压和</w:t>
            </w:r>
            <w:r>
              <w:rPr>
                <w:rFonts w:ascii="宋体" w:hAnsi="宋体"/>
                <w:sz w:val="16"/>
              </w:rPr>
              <w:t>2</w:t>
            </w:r>
            <w:r>
              <w:rPr>
                <w:rFonts w:ascii="宋体" w:hAnsi="宋体"/>
                <w:sz w:val="16"/>
              </w:rPr>
              <w:t>型糖尿病等慢性病患者健康管理、严重精神障碍患者管理、肺结核患者健康管理、中医药健康管理、传染病和突发公共卫生事件报告和处理等基本公共卫生服务。适龄儿童国家免疫规划疫苗接种率保持在</w:t>
            </w:r>
            <w:r>
              <w:rPr>
                <w:rFonts w:ascii="宋体" w:hAnsi="宋体"/>
                <w:sz w:val="16"/>
              </w:rPr>
              <w:t>≥90%</w:t>
            </w:r>
            <w:r>
              <w:rPr>
                <w:rFonts w:ascii="宋体" w:hAnsi="宋体"/>
                <w:sz w:val="16"/>
              </w:rPr>
              <w:t>以上；推进电子健康档案应用，有序推进向居民开放，居民规范化电子健康档案覆盖率</w:t>
            </w:r>
            <w:r>
              <w:rPr>
                <w:rFonts w:ascii="宋体" w:hAnsi="宋体"/>
                <w:sz w:val="16"/>
              </w:rPr>
              <w:t>≥62%</w:t>
            </w:r>
            <w:r>
              <w:rPr>
                <w:rFonts w:ascii="宋体" w:hAnsi="宋体"/>
                <w:sz w:val="16"/>
              </w:rPr>
              <w:t>，加强儿童管理，</w:t>
            </w:r>
            <w:r>
              <w:rPr>
                <w:rFonts w:ascii="宋体" w:hAnsi="宋体"/>
                <w:sz w:val="16"/>
              </w:rPr>
              <w:t>7</w:t>
            </w:r>
            <w:r>
              <w:rPr>
                <w:rFonts w:ascii="宋体" w:hAnsi="宋体"/>
                <w:sz w:val="16"/>
              </w:rPr>
              <w:t>岁以下儿童健康管理率均保持在</w:t>
            </w:r>
            <w:r>
              <w:rPr>
                <w:rFonts w:ascii="宋体" w:hAnsi="宋体"/>
                <w:sz w:val="16"/>
              </w:rPr>
              <w:t>≥85%</w:t>
            </w:r>
            <w:r>
              <w:rPr>
                <w:rFonts w:ascii="宋体" w:hAnsi="宋体"/>
                <w:sz w:val="16"/>
              </w:rPr>
              <w:t>以上，全县高血压患者管理人数保持在</w:t>
            </w:r>
            <w:r>
              <w:rPr>
                <w:rFonts w:ascii="宋体" w:hAnsi="宋体"/>
                <w:sz w:val="16"/>
              </w:rPr>
              <w:t>5800</w:t>
            </w:r>
            <w:r>
              <w:rPr>
                <w:rFonts w:ascii="宋体" w:hAnsi="宋体"/>
                <w:sz w:val="16"/>
              </w:rPr>
              <w:t>人以上，</w:t>
            </w:r>
            <w:r>
              <w:rPr>
                <w:rFonts w:ascii="宋体" w:hAnsi="宋体"/>
                <w:sz w:val="16"/>
              </w:rPr>
              <w:t>2</w:t>
            </w:r>
            <w:r>
              <w:rPr>
                <w:rFonts w:ascii="宋体" w:hAnsi="宋体"/>
                <w:sz w:val="16"/>
              </w:rPr>
              <w:t>型糖尿病患者管理人数达到</w:t>
            </w:r>
            <w:r>
              <w:rPr>
                <w:rFonts w:ascii="宋体" w:hAnsi="宋体"/>
                <w:sz w:val="16"/>
              </w:rPr>
              <w:t>1500</w:t>
            </w:r>
            <w:r>
              <w:rPr>
                <w:rFonts w:ascii="宋体" w:hAnsi="宋体"/>
                <w:sz w:val="16"/>
              </w:rPr>
              <w:t>人以上</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实施建立居民健康档案、健康教育、预防接种、儿童健康管理、孕产妇健康管理、老年人健康管理、高血压和</w:t>
            </w:r>
            <w:r>
              <w:rPr>
                <w:rFonts w:ascii="宋体" w:hAnsi="宋体"/>
                <w:sz w:val="16"/>
              </w:rPr>
              <w:t>2</w:t>
            </w:r>
            <w:r>
              <w:rPr>
                <w:rFonts w:ascii="宋体" w:hAnsi="宋体"/>
                <w:sz w:val="16"/>
              </w:rPr>
              <w:t>型糖尿病等慢性病患者健康管理、严重精神障碍患者管理、肺结核患者健康管理、中医药健康管理、传染病和突发公共卫生事件报告和处理等基本公共卫生服务。适龄儿童国家免疫规划疫苗接种率达到</w:t>
            </w:r>
            <w:r>
              <w:rPr>
                <w:rFonts w:ascii="宋体" w:hAnsi="宋体"/>
                <w:sz w:val="16"/>
              </w:rPr>
              <w:t>99.72%</w:t>
            </w:r>
            <w:r>
              <w:rPr>
                <w:rFonts w:ascii="宋体" w:hAnsi="宋体"/>
                <w:sz w:val="16"/>
              </w:rPr>
              <w:t>；推进电子健康档案应用，有序推进向居民开放，居民规范化电子健康档案覆盖率达到</w:t>
            </w:r>
            <w:r>
              <w:rPr>
                <w:rFonts w:ascii="宋体" w:hAnsi="宋体"/>
                <w:sz w:val="16"/>
              </w:rPr>
              <w:t>95.55%</w:t>
            </w:r>
            <w:r>
              <w:rPr>
                <w:rFonts w:ascii="宋体" w:hAnsi="宋体"/>
                <w:sz w:val="16"/>
              </w:rPr>
              <w:t>，加强儿童管理，</w:t>
            </w:r>
            <w:r>
              <w:rPr>
                <w:rFonts w:ascii="宋体" w:hAnsi="宋体"/>
                <w:sz w:val="16"/>
              </w:rPr>
              <w:t>7</w:t>
            </w:r>
            <w:r>
              <w:rPr>
                <w:rFonts w:ascii="宋体" w:hAnsi="宋体"/>
                <w:sz w:val="16"/>
              </w:rPr>
              <w:t>岁以下儿童健康管理率达到</w:t>
            </w:r>
            <w:r>
              <w:rPr>
                <w:rFonts w:ascii="宋体" w:hAnsi="宋体"/>
                <w:sz w:val="16"/>
              </w:rPr>
              <w:t>94.45%</w:t>
            </w:r>
            <w:r>
              <w:rPr>
                <w:rFonts w:ascii="宋体" w:hAnsi="宋体"/>
                <w:sz w:val="16"/>
              </w:rPr>
              <w:t>，全县高血压患者管理人数</w:t>
            </w:r>
            <w:r>
              <w:rPr>
                <w:rFonts w:ascii="宋体" w:hAnsi="宋体"/>
                <w:sz w:val="16"/>
              </w:rPr>
              <w:t>6832</w:t>
            </w:r>
            <w:r>
              <w:rPr>
                <w:rFonts w:ascii="宋体" w:hAnsi="宋体"/>
                <w:sz w:val="16"/>
              </w:rPr>
              <w:t>人，</w:t>
            </w:r>
            <w:r>
              <w:rPr>
                <w:rFonts w:ascii="宋体" w:hAnsi="宋体"/>
                <w:sz w:val="16"/>
              </w:rPr>
              <w:t>2</w:t>
            </w:r>
            <w:r>
              <w:rPr>
                <w:rFonts w:ascii="宋体" w:hAnsi="宋体"/>
                <w:sz w:val="16"/>
              </w:rPr>
              <w:t>型糖尿病患者管理人数达到</w:t>
            </w:r>
            <w:r>
              <w:rPr>
                <w:rFonts w:ascii="宋体" w:hAnsi="宋体"/>
                <w:sz w:val="16"/>
              </w:rPr>
              <w:t>1876</w:t>
            </w:r>
            <w:r>
              <w:rPr>
                <w:rFonts w:ascii="宋体" w:hAnsi="宋体"/>
                <w:sz w:val="16"/>
              </w:rPr>
              <w:t>人。</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适龄儿童国家免疫规划疫苗接种率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=99.72%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110.8%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3.57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w:t>
            </w:r>
            <w:r>
              <w:rPr>
                <w:rFonts w:ascii="宋体" w:hAnsi="宋体"/>
                <w:sz w:val="16"/>
              </w:rPr>
              <w:lastRenderedPageBreak/>
              <w:t>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=94.45%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111.12%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3.56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孕产妇系统管理率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=95.86%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106.51%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3.74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高血压患者管</w:t>
            </w:r>
            <w:r>
              <w:rPr>
                <w:rFonts w:ascii="宋体" w:hAnsi="宋体"/>
                <w:sz w:val="16"/>
              </w:rPr>
              <w:lastRenderedPageBreak/>
              <w:t>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&gt;=5800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=6832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117.79%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1.64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w:t>
            </w:r>
            <w:r>
              <w:rPr>
                <w:rFonts w:ascii="宋体" w:hAnsi="宋体"/>
                <w:sz w:val="16"/>
              </w:rPr>
              <w:lastRenderedPageBreak/>
              <w:t>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&gt;=1500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=1876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125.07%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肺结核患者管理率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1.78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w:t>
            </w:r>
            <w:r>
              <w:rPr>
                <w:rFonts w:ascii="宋体" w:hAnsi="宋体"/>
                <w:sz w:val="16"/>
              </w:rPr>
              <w:lastRenderedPageBreak/>
              <w:t>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社区在册居家严重精神障碍患者健康管理率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107.14%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1.86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儿童中医药健康管理率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&gt;=77%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=99.47%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129.18%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老年人中医药</w:t>
            </w:r>
            <w:r>
              <w:rPr>
                <w:rFonts w:ascii="宋体" w:hAnsi="宋体"/>
                <w:sz w:val="16"/>
              </w:rPr>
              <w:lastRenderedPageBreak/>
              <w:t>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&gt;=70%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=97.57%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139.39%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w:t>
            </w:r>
            <w:r>
              <w:rPr>
                <w:rFonts w:ascii="宋体" w:hAnsi="宋体"/>
                <w:sz w:val="16"/>
              </w:rPr>
              <w:lastRenderedPageBreak/>
              <w:t>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居民规范化电子健康档案覆盖率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&gt;=62%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=95.55%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154.11%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1.84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&gt;=62%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=96.94%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156.35%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0.87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w:t>
            </w:r>
            <w:r>
              <w:rPr>
                <w:rFonts w:ascii="宋体" w:hAnsi="宋体"/>
                <w:sz w:val="16"/>
              </w:rPr>
              <w:lastRenderedPageBreak/>
              <w:t>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&gt;=62%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=96.86%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156.22%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0.88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65</w:t>
            </w:r>
            <w:r>
              <w:rPr>
                <w:rFonts w:ascii="宋体" w:hAnsi="宋体"/>
                <w:sz w:val="16"/>
              </w:rPr>
              <w:t>岁及以上老年人城乡社区规范健康管理服务率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&gt;=67%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=96.78%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144.45%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根据上级绩效要求，设置目标值，实际工作开展情况超额完成，导致出现偏差。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传染病和突发</w:t>
            </w:r>
            <w:r>
              <w:rPr>
                <w:rFonts w:ascii="宋体" w:hAnsi="宋体"/>
                <w:sz w:val="16"/>
              </w:rPr>
              <w:lastRenderedPageBreak/>
              <w:t>公共卫生事件报告率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1.89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指标值设置准</w:t>
            </w:r>
            <w:r>
              <w:rPr>
                <w:rFonts w:ascii="宋体" w:hAnsi="宋体"/>
                <w:sz w:val="16"/>
              </w:rPr>
              <w:lastRenderedPageBreak/>
              <w:t>确度不够。</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业务指导按期完成率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1.89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指标值设置准确度不够。</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基层医疗卫生人才培训按期完成率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1.89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指标值设置准确度不够。</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预算成本控制率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指标值设置准确度不够。</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90.65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3"/>
        <w:gridCol w:w="605"/>
        <w:gridCol w:w="605"/>
        <w:gridCol w:w="605"/>
        <w:gridCol w:w="856"/>
        <w:gridCol w:w="605"/>
        <w:gridCol w:w="605"/>
        <w:gridCol w:w="614"/>
        <w:gridCol w:w="605"/>
        <w:gridCol w:w="605"/>
        <w:gridCol w:w="776"/>
        <w:gridCol w:w="696"/>
        <w:gridCol w:w="630"/>
        <w:gridCol w:w="630"/>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年兴平镇卫生院人员及运转经费（自有资金）</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尉犁县兴平卫生院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尉犁县兴平卫生院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157.44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157.44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157.44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用于保障</w:t>
            </w:r>
            <w:r>
              <w:rPr>
                <w:rFonts w:ascii="宋体" w:hAnsi="宋体"/>
                <w:sz w:val="16"/>
              </w:rPr>
              <w:t>2024</w:t>
            </w:r>
            <w:r>
              <w:rPr>
                <w:rFonts w:ascii="宋体" w:hAnsi="宋体"/>
                <w:sz w:val="16"/>
              </w:rPr>
              <w:t>年镇卫生院及卫生室各项工作正常运行，保障</w:t>
            </w:r>
            <w:r>
              <w:rPr>
                <w:rFonts w:ascii="宋体" w:hAnsi="宋体"/>
                <w:sz w:val="16"/>
              </w:rPr>
              <w:t>8</w:t>
            </w:r>
            <w:r>
              <w:rPr>
                <w:rFonts w:ascii="宋体" w:hAnsi="宋体"/>
                <w:sz w:val="16"/>
              </w:rPr>
              <w:t>名临聘人员工资待遇和缴纳</w:t>
            </w:r>
            <w:r>
              <w:rPr>
                <w:rFonts w:ascii="宋体" w:hAnsi="宋体"/>
                <w:sz w:val="16"/>
              </w:rPr>
              <w:t>17</w:t>
            </w:r>
            <w:r>
              <w:rPr>
                <w:rFonts w:ascii="宋体" w:hAnsi="宋体"/>
                <w:sz w:val="16"/>
              </w:rPr>
              <w:t>人社保。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保障</w:t>
            </w:r>
            <w:r>
              <w:rPr>
                <w:rFonts w:ascii="宋体" w:hAnsi="宋体"/>
                <w:sz w:val="16"/>
              </w:rPr>
              <w:t>8</w:t>
            </w:r>
            <w:r>
              <w:rPr>
                <w:rFonts w:ascii="宋体" w:hAnsi="宋体"/>
                <w:sz w:val="16"/>
              </w:rPr>
              <w:t>名临聘人员工资待遇和缴纳</w:t>
            </w:r>
            <w:r>
              <w:rPr>
                <w:rFonts w:ascii="宋体" w:hAnsi="宋体"/>
                <w:sz w:val="16"/>
              </w:rPr>
              <w:t>16</w:t>
            </w:r>
            <w:r>
              <w:rPr>
                <w:rFonts w:ascii="宋体" w:hAnsi="宋体"/>
                <w:sz w:val="16"/>
              </w:rPr>
              <w:t>人社保。有效保障了</w:t>
            </w:r>
            <w:r>
              <w:rPr>
                <w:rFonts w:ascii="宋体" w:hAnsi="宋体"/>
                <w:sz w:val="16"/>
              </w:rPr>
              <w:t>2024</w:t>
            </w:r>
            <w:r>
              <w:rPr>
                <w:rFonts w:ascii="宋体" w:hAnsi="宋体"/>
                <w:sz w:val="16"/>
              </w:rPr>
              <w:t>年镇卫生院及卫生室各项工作正常运行。</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87.5%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因</w:t>
            </w:r>
            <w:r>
              <w:rPr>
                <w:rFonts w:ascii="宋体" w:hAnsi="宋体"/>
                <w:sz w:val="16"/>
              </w:rPr>
              <w:t>8</w:t>
            </w:r>
            <w:r>
              <w:rPr>
                <w:rFonts w:ascii="宋体" w:hAnsi="宋体"/>
                <w:sz w:val="16"/>
              </w:rPr>
              <w:t>月有</w:t>
            </w:r>
            <w:r>
              <w:rPr>
                <w:rFonts w:ascii="宋体" w:hAnsi="宋体"/>
                <w:sz w:val="16"/>
              </w:rPr>
              <w:t>1</w:t>
            </w:r>
            <w:r>
              <w:rPr>
                <w:rFonts w:ascii="宋体" w:hAnsi="宋体"/>
                <w:sz w:val="16"/>
              </w:rPr>
              <w:t>人辞职，故减少</w:t>
            </w:r>
            <w:r>
              <w:rPr>
                <w:rFonts w:ascii="宋体" w:hAnsi="宋体"/>
                <w:sz w:val="16"/>
              </w:rPr>
              <w:t>1</w:t>
            </w:r>
            <w:r>
              <w:rPr>
                <w:rFonts w:ascii="宋体" w:hAnsi="宋体"/>
                <w:sz w:val="16"/>
              </w:rPr>
              <w:t>人，有差异。</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&gt;=17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94.11%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6.82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因</w:t>
            </w:r>
            <w:r>
              <w:rPr>
                <w:rFonts w:ascii="宋体" w:hAnsi="宋体"/>
                <w:sz w:val="16"/>
              </w:rPr>
              <w:t>8</w:t>
            </w:r>
            <w:r>
              <w:rPr>
                <w:rFonts w:ascii="宋体" w:hAnsi="宋体"/>
                <w:sz w:val="16"/>
              </w:rPr>
              <w:t>月有</w:t>
            </w:r>
            <w:r>
              <w:rPr>
                <w:rFonts w:ascii="宋体" w:hAnsi="宋体"/>
                <w:sz w:val="16"/>
              </w:rPr>
              <w:t>1</w:t>
            </w:r>
            <w:r>
              <w:rPr>
                <w:rFonts w:ascii="宋体" w:hAnsi="宋体"/>
                <w:sz w:val="16"/>
              </w:rPr>
              <w:t>人辞职，故减少</w:t>
            </w:r>
            <w:r>
              <w:rPr>
                <w:rFonts w:ascii="宋体" w:hAnsi="宋体"/>
                <w:sz w:val="16"/>
              </w:rPr>
              <w:t>1</w:t>
            </w:r>
            <w:r>
              <w:rPr>
                <w:rFonts w:ascii="宋体" w:hAnsi="宋体"/>
                <w:sz w:val="16"/>
              </w:rPr>
              <w:t>人，有差异。</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保障基层</w:t>
            </w:r>
            <w:r>
              <w:rPr>
                <w:rFonts w:ascii="宋体" w:hAnsi="宋体"/>
                <w:sz w:val="16"/>
              </w:rPr>
              <w:lastRenderedPageBreak/>
              <w:t>医疗机构运转数量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=19.16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指标设置不精准、导致偏差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临聘人员社保费用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w:t>
            </w:r>
            <w:r>
              <w:rPr>
                <w:rFonts w:ascii="宋体" w:hAnsi="宋体"/>
                <w:sz w:val="16"/>
              </w:rPr>
              <w: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社保、医保基数调整，导致数据增加。</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基层医疗机构运转经费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&lt;=108.44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=107.38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99.02%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5.85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单位厉行节约，减少经费支出，导致经费数据减少。</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82.17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年中央医疗服务与保障能力提升【公立医院综合改革】补助</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尉犁县人民医院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深化公立医院综合改革，建立健全现代医院管理制度，加快构建有序的就医和诊疗新格局。购置一台数字减影血管造影机。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购置一台数字减影血管造影机</w:t>
            </w:r>
            <w:r>
              <w:rPr>
                <w:rFonts w:ascii="宋体" w:hAnsi="宋体"/>
                <w:sz w:val="16"/>
              </w:rPr>
              <w:t>,</w:t>
            </w:r>
            <w:r>
              <w:rPr>
                <w:rFonts w:ascii="宋体" w:hAnsi="宋体"/>
                <w:sz w:val="16"/>
              </w:rPr>
              <w:t>已完成安装调试，进入使用阶段。项目的实施提高了医院的诊疗能力，吸引了更多患者前来就医，增加了医院的业务收入。</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采购数字减影血管造影机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设备到位及时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购置设备投入金额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设备利用率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提升医疗服务能力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持续提高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96"/>
        <w:gridCol w:w="632"/>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年全民健康体检经费</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尉犁县卫生健康委员会</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97.90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177.87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177.87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97.90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177.87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177.87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开展</w:t>
            </w:r>
            <w:r>
              <w:rPr>
                <w:rFonts w:ascii="宋体" w:hAnsi="宋体"/>
                <w:sz w:val="16"/>
              </w:rPr>
              <w:t>2024</w:t>
            </w:r>
            <w:r>
              <w:rPr>
                <w:rFonts w:ascii="宋体" w:hAnsi="宋体"/>
                <w:sz w:val="16"/>
              </w:rPr>
              <w:t>年度全民健康体检工作，体检覆盖率</w:t>
            </w:r>
            <w:r>
              <w:rPr>
                <w:rFonts w:ascii="宋体" w:hAnsi="宋体"/>
                <w:sz w:val="16"/>
              </w:rPr>
              <w:t>100%</w:t>
            </w:r>
            <w:r>
              <w:rPr>
                <w:rFonts w:ascii="宋体" w:hAnsi="宋体"/>
                <w:sz w:val="16"/>
              </w:rPr>
              <w:t>，完成</w:t>
            </w:r>
            <w:r>
              <w:rPr>
                <w:rFonts w:ascii="宋体" w:hAnsi="宋体"/>
                <w:sz w:val="16"/>
              </w:rPr>
              <w:t>4.39</w:t>
            </w:r>
            <w:r>
              <w:rPr>
                <w:rFonts w:ascii="宋体" w:hAnsi="宋体"/>
                <w:sz w:val="16"/>
              </w:rPr>
              <w:t>万人次健康体检，</w:t>
            </w:r>
            <w:r>
              <w:rPr>
                <w:rFonts w:ascii="宋体" w:hAnsi="宋体"/>
                <w:sz w:val="16"/>
              </w:rPr>
              <w:t>2024</w:t>
            </w:r>
            <w:r>
              <w:rPr>
                <w:rFonts w:ascii="宋体" w:hAnsi="宋体"/>
                <w:sz w:val="16"/>
              </w:rPr>
              <w:t>年</w:t>
            </w:r>
            <w:r>
              <w:rPr>
                <w:rFonts w:ascii="宋体" w:hAnsi="宋体"/>
                <w:sz w:val="16"/>
              </w:rPr>
              <w:t>10</w:t>
            </w:r>
            <w:r>
              <w:rPr>
                <w:rFonts w:ascii="宋体" w:hAnsi="宋体"/>
                <w:sz w:val="16"/>
              </w:rPr>
              <w:t>月底前完成。居民健康保健意识和知晓率逐步提高，居民健康水平提高</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开展全民健康体检工作，完成</w:t>
            </w:r>
            <w:r>
              <w:rPr>
                <w:rFonts w:ascii="宋体" w:hAnsi="宋体"/>
                <w:sz w:val="16"/>
              </w:rPr>
              <w:t>4.39</w:t>
            </w:r>
            <w:r>
              <w:rPr>
                <w:rFonts w:ascii="宋体" w:hAnsi="宋体"/>
                <w:sz w:val="16"/>
              </w:rPr>
              <w:t>万人健康体检，，体检覆盖率</w:t>
            </w:r>
            <w:r>
              <w:rPr>
                <w:rFonts w:ascii="宋体" w:hAnsi="宋体"/>
                <w:sz w:val="16"/>
              </w:rPr>
              <w:t>100%</w:t>
            </w:r>
            <w:r>
              <w:rPr>
                <w:rFonts w:ascii="宋体" w:hAnsi="宋体"/>
                <w:sz w:val="16"/>
              </w:rPr>
              <w:t>。已开展指导培训</w:t>
            </w:r>
            <w:r>
              <w:rPr>
                <w:rFonts w:ascii="宋体" w:hAnsi="宋体"/>
                <w:sz w:val="16"/>
              </w:rPr>
              <w:t>4</w:t>
            </w:r>
            <w:r>
              <w:rPr>
                <w:rFonts w:ascii="宋体" w:hAnsi="宋体"/>
                <w:sz w:val="16"/>
              </w:rPr>
              <w:t>次，居民健康保健意识和知晓率逐步提高，居民健康水平提高。</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全民健康体检完成人数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&gt;=4.39</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=4.39</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开展业务指导次数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&gt;=4</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开展基层医疗卫生人才培训</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项目完成</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全面健康体检完成及时率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项目预算控制率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提高公共卫生服务水平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94.74%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根据满意度测评，满意度有所提升，导致出现偏差。</w:t>
            </w: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13"/>
        <w:gridCol w:w="579"/>
        <w:gridCol w:w="579"/>
        <w:gridCol w:w="579"/>
        <w:gridCol w:w="917"/>
        <w:gridCol w:w="578"/>
        <w:gridCol w:w="578"/>
        <w:gridCol w:w="604"/>
        <w:gridCol w:w="578"/>
        <w:gridCol w:w="578"/>
        <w:gridCol w:w="822"/>
        <w:gridCol w:w="789"/>
        <w:gridCol w:w="633"/>
        <w:gridCol w:w="633"/>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年团结镇卫生院人员及运转经费</w:t>
            </w:r>
            <w:r>
              <w:rPr>
                <w:sz w:val="16"/>
              </w:rPr>
              <w:t>(</w:t>
            </w:r>
            <w:r>
              <w:rPr>
                <w:sz w:val="16"/>
              </w:rPr>
              <w:t>自有资金）</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新疆尉犁县团结镇卫生院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新疆尉犁县团结镇卫生院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166.51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166.51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166.51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用于保障</w:t>
            </w:r>
            <w:r>
              <w:rPr>
                <w:sz w:val="16"/>
              </w:rPr>
              <w:t>2024</w:t>
            </w:r>
            <w:r>
              <w:rPr>
                <w:sz w:val="16"/>
              </w:rPr>
              <w:t>年镇卫生院及村卫生室各项工作正常运行，保障</w:t>
            </w:r>
            <w:r>
              <w:rPr>
                <w:sz w:val="16"/>
              </w:rPr>
              <w:t>8</w:t>
            </w:r>
            <w:r>
              <w:rPr>
                <w:sz w:val="16"/>
              </w:rPr>
              <w:t>人临聘人员工资和缴纳</w:t>
            </w:r>
            <w:r>
              <w:rPr>
                <w:sz w:val="16"/>
              </w:rPr>
              <w:t>13</w:t>
            </w:r>
            <w:r>
              <w:rPr>
                <w:sz w:val="16"/>
              </w:rPr>
              <w:t>人社保。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w:t>
            </w:r>
            <w:r>
              <w:rPr>
                <w:sz w:val="16"/>
              </w:rPr>
              <w:t>9</w:t>
            </w:r>
            <w:r>
              <w:rPr>
                <w:sz w:val="16"/>
              </w:rPr>
              <w:t>人临聘人员工资和缴纳</w:t>
            </w:r>
            <w:r>
              <w:rPr>
                <w:sz w:val="16"/>
              </w:rPr>
              <w:t>12</w:t>
            </w:r>
            <w:r>
              <w:rPr>
                <w:sz w:val="16"/>
              </w:rPr>
              <w:t>人社保。有效保障了</w:t>
            </w:r>
            <w:r>
              <w:rPr>
                <w:sz w:val="16"/>
              </w:rPr>
              <w:t>2024</w:t>
            </w:r>
            <w:r>
              <w:rPr>
                <w:sz w:val="16"/>
              </w:rPr>
              <w:t>年镇卫生院及村卫生室各项工作正常运行。</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年度绩效指标完成</w:t>
            </w:r>
            <w:r>
              <w:rPr>
                <w:sz w:val="16"/>
              </w:rPr>
              <w:lastRenderedPageBreak/>
              <w:t>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临聘人员工资发放</w:t>
            </w:r>
            <w:r>
              <w:rPr>
                <w:sz w:val="16"/>
              </w:rPr>
              <w:lastRenderedPageBreak/>
              <w:t>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&gt;=8</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112.5%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w:t>
            </w:r>
            <w:r>
              <w:rPr>
                <w:sz w:val="16"/>
              </w:rPr>
              <w:t>11</w:t>
            </w:r>
            <w:r>
              <w:rPr>
                <w:sz w:val="16"/>
              </w:rPr>
              <w:t>月新增返</w:t>
            </w:r>
            <w:r>
              <w:rPr>
                <w:sz w:val="16"/>
              </w:rPr>
              <w:lastRenderedPageBreak/>
              <w:t>聘</w:t>
            </w:r>
            <w:r>
              <w:rPr>
                <w:sz w:val="16"/>
              </w:rPr>
              <w:t>1</w:t>
            </w:r>
            <w:r>
              <w:rPr>
                <w:sz w:val="16"/>
              </w:rPr>
              <w:t>名妇科医师。</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=13</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=12</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92.3%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6.46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w:t>
            </w:r>
            <w:r>
              <w:rPr>
                <w:sz w:val="16"/>
              </w:rPr>
              <w:t>4</w:t>
            </w:r>
            <w:r>
              <w:rPr>
                <w:sz w:val="16"/>
              </w:rPr>
              <w:t>月临聘人员退休，导致缴纳社保减少</w:t>
            </w:r>
            <w:r>
              <w:rPr>
                <w:sz w:val="16"/>
              </w:rPr>
              <w:t>1</w:t>
            </w:r>
            <w:r>
              <w:rPr>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保障基层医疗机构运转数量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r>
              <w:rPr>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r>
              <w:rPr>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临聘人员工资社保覆盖率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临聘人员工资待遇</w:t>
            </w:r>
            <w:r>
              <w:rPr>
                <w:sz w:val="16"/>
              </w:rPr>
              <w:lastRenderedPageBreak/>
              <w:t>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&lt;=30</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=31.7</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w:t>
            </w:r>
            <w:r>
              <w:rPr>
                <w:sz w:val="16"/>
              </w:rPr>
              <w:t>11</w:t>
            </w:r>
            <w:r>
              <w:rPr>
                <w:sz w:val="16"/>
              </w:rPr>
              <w:t>月新增返</w:t>
            </w:r>
            <w:r>
              <w:rPr>
                <w:sz w:val="16"/>
              </w:rPr>
              <w:lastRenderedPageBreak/>
              <w:t>聘</w:t>
            </w:r>
            <w:r>
              <w:rPr>
                <w:sz w:val="16"/>
              </w:rPr>
              <w:t>1</w:t>
            </w:r>
            <w:r>
              <w:rPr>
                <w:sz w:val="16"/>
              </w:rPr>
              <w:t>名妇科医师。</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缴纳社保费用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&lt;=25</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=16.81</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67.24%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1.27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w:t>
            </w:r>
            <w:r>
              <w:rPr>
                <w:sz w:val="16"/>
              </w:rPr>
              <w:t>4</w:t>
            </w:r>
            <w:r>
              <w:rPr>
                <w:sz w:val="16"/>
              </w:rPr>
              <w:t>月临聘人员退休，导致缴纳社保减少</w:t>
            </w:r>
            <w:r>
              <w:rPr>
                <w:sz w:val="16"/>
              </w:rPr>
              <w:t>1</w:t>
            </w:r>
            <w:r>
              <w:rPr>
                <w:sz w:val="16"/>
              </w:rPr>
              <w:t>人。</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基层医疗机构运转经费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&lt;=111.51</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=117.99</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物价上涨，导致经费增加。</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78.73</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18"/>
        <w:gridCol w:w="596"/>
        <w:gridCol w:w="596"/>
        <w:gridCol w:w="694"/>
        <w:gridCol w:w="785"/>
        <w:gridCol w:w="597"/>
        <w:gridCol w:w="597"/>
        <w:gridCol w:w="614"/>
        <w:gridCol w:w="597"/>
        <w:gridCol w:w="597"/>
        <w:gridCol w:w="752"/>
        <w:gridCol w:w="657"/>
        <w:gridCol w:w="727"/>
        <w:gridCol w:w="633"/>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年中央专项彩票公益金【医疗救助】</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尉犁县人民医院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推动口腔疾病防治工作落地，完成涂氟至少</w:t>
            </w:r>
            <w:r>
              <w:rPr>
                <w:sz w:val="16"/>
              </w:rPr>
              <w:t>1000</w:t>
            </w:r>
            <w:r>
              <w:rPr>
                <w:sz w:val="16"/>
              </w:rPr>
              <w:t>人，切实增强防龋意识，营造良好的防治口腔疾病氛围。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w:t>
            </w:r>
            <w:r>
              <w:rPr>
                <w:sz w:val="16"/>
              </w:rPr>
              <w:t>1000</w:t>
            </w:r>
            <w:r>
              <w:rPr>
                <w:sz w:val="16"/>
              </w:rPr>
              <w:t>名儿童两次局部涂氟，有效帮助儿童树立爱牙护齿意识，降低龋齿率。</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年度绩效指标完成</w:t>
            </w:r>
            <w:r>
              <w:rPr>
                <w:sz w:val="16"/>
              </w:rPr>
              <w:lastRenderedPageBreak/>
              <w:t>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培训人次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涂氟人数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&gt;=1000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涂氟项目完成率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w:t>
            </w:r>
            <w:r>
              <w:rPr>
                <w:sz w:val="16"/>
              </w:rPr>
              <w:t>10</w:t>
            </w:r>
            <w:r>
              <w:rPr>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w:t>
            </w:r>
            <w:r>
              <w:rPr>
                <w:sz w:val="16"/>
              </w:rPr>
              <w:t>10</w:t>
            </w:r>
            <w:r>
              <w:rPr>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局部涂氟耗材费用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&lt;=2.96</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=2.96</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培训费用</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&lt;=0.04</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=0.04</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提高防龋意识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受益群众满意度（</w:t>
            </w:r>
            <w:r>
              <w:rPr>
                <w:sz w:val="16"/>
              </w:rPr>
              <w:t>%</w:t>
            </w: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03"/>
        <w:gridCol w:w="552"/>
        <w:gridCol w:w="552"/>
        <w:gridCol w:w="698"/>
        <w:gridCol w:w="822"/>
        <w:gridCol w:w="552"/>
        <w:gridCol w:w="552"/>
        <w:gridCol w:w="591"/>
        <w:gridCol w:w="552"/>
        <w:gridCol w:w="552"/>
        <w:gridCol w:w="884"/>
        <w:gridCol w:w="884"/>
        <w:gridCol w:w="633"/>
        <w:gridCol w:w="633"/>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年重大传染病防控补助</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129.45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129.45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、全县以乡（镇）为单位适龄儿童免疫规划疫苗接种率</w:t>
            </w:r>
            <w:r>
              <w:rPr>
                <w:sz w:val="16"/>
              </w:rPr>
              <w:t>≥95%</w:t>
            </w:r>
            <w:r>
              <w:rPr>
                <w:sz w:val="16"/>
              </w:rPr>
              <w:t>，保持无脊灰状态，进一步控制和降低全县疫苗针对传染病的发病。</w:t>
            </w:r>
            <w:r>
              <w:rPr>
                <w:sz w:val="16"/>
              </w:rPr>
              <w:t>2</w:t>
            </w:r>
            <w:r>
              <w:rPr>
                <w:sz w:val="16"/>
              </w:rPr>
              <w:t>、艾滋病、结核病规范管理，开展艾滋病、结核病防治知识培训，落实艾滋病综合干预、结核病重点人群筛查工作；</w:t>
            </w:r>
            <w:r>
              <w:rPr>
                <w:sz w:val="16"/>
              </w:rPr>
              <w:t>3</w:t>
            </w:r>
            <w:r>
              <w:rPr>
                <w:sz w:val="16"/>
              </w:rPr>
              <w:t>、有效预防学生常见病的发生，保障学生身心健康，开展学生常见病监测不少于</w:t>
            </w:r>
            <w:r>
              <w:rPr>
                <w:sz w:val="16"/>
              </w:rPr>
              <w:t>2000</w:t>
            </w:r>
            <w:r>
              <w:rPr>
                <w:sz w:val="16"/>
              </w:rPr>
              <w:t>人；</w:t>
            </w:r>
            <w:r>
              <w:rPr>
                <w:sz w:val="16"/>
              </w:rPr>
              <w:t>4</w:t>
            </w:r>
            <w:r>
              <w:rPr>
                <w:sz w:val="16"/>
              </w:rPr>
              <w:t>、对一年级至六年级</w:t>
            </w:r>
            <w:r>
              <w:rPr>
                <w:sz w:val="16"/>
              </w:rPr>
              <w:t>2700</w:t>
            </w:r>
            <w:r>
              <w:rPr>
                <w:sz w:val="16"/>
              </w:rPr>
              <w:t>名小学生进行包虫病</w:t>
            </w:r>
            <w:r>
              <w:rPr>
                <w:sz w:val="16"/>
              </w:rPr>
              <w:t>B</w:t>
            </w:r>
            <w:r>
              <w:rPr>
                <w:sz w:val="16"/>
              </w:rPr>
              <w:t>超筛查，包虫病流行村每村抽取</w:t>
            </w:r>
            <w:r>
              <w:rPr>
                <w:sz w:val="16"/>
              </w:rPr>
              <w:t>10</w:t>
            </w:r>
            <w:r>
              <w:rPr>
                <w:sz w:val="16"/>
              </w:rPr>
              <w:t>只家犬进行包虫病筛查。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 xml:space="preserve">    </w:t>
            </w:r>
            <w:r>
              <w:rPr>
                <w:sz w:val="16"/>
              </w:rPr>
              <w:t>全县以乡（镇）为单位适龄儿童免疫规划疫苗接种率达到</w:t>
            </w:r>
            <w:r>
              <w:rPr>
                <w:sz w:val="16"/>
              </w:rPr>
              <w:t>95%</w:t>
            </w:r>
            <w:r>
              <w:rPr>
                <w:sz w:val="16"/>
              </w:rPr>
              <w:t>，开展学生常见病监测为</w:t>
            </w:r>
            <w:r>
              <w:rPr>
                <w:sz w:val="16"/>
              </w:rPr>
              <w:t>2071</w:t>
            </w:r>
            <w:r>
              <w:rPr>
                <w:sz w:val="16"/>
              </w:rPr>
              <w:t>人，对一</w:t>
            </w:r>
            <w:r>
              <w:rPr>
                <w:sz w:val="16"/>
              </w:rPr>
              <w:t>年级至六年级</w:t>
            </w:r>
            <w:r>
              <w:rPr>
                <w:sz w:val="16"/>
              </w:rPr>
              <w:t>2700</w:t>
            </w:r>
            <w:r>
              <w:rPr>
                <w:sz w:val="16"/>
              </w:rPr>
              <w:t>名小学生进行包虫病</w:t>
            </w:r>
            <w:r>
              <w:rPr>
                <w:sz w:val="16"/>
              </w:rPr>
              <w:t>B</w:t>
            </w:r>
            <w:r>
              <w:rPr>
                <w:sz w:val="16"/>
              </w:rPr>
              <w:t>超筛查，包虫病流行村每村抽取</w:t>
            </w:r>
            <w:r>
              <w:rPr>
                <w:sz w:val="16"/>
              </w:rPr>
              <w:t>10</w:t>
            </w:r>
            <w:r>
              <w:rPr>
                <w:sz w:val="16"/>
              </w:rPr>
              <w:t>只家犬进行包虫病筛查。开展了艾滋病、结核病防治知识培训，落实艾滋病综合干预、结核病重点人群筛查工作。</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w:t>
            </w:r>
            <w:r>
              <w:rPr>
                <w:sz w:val="16"/>
              </w:rPr>
              <w:lastRenderedPageBreak/>
              <w:t>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一年级至六年级小学生包虫病</w:t>
            </w:r>
            <w:r>
              <w:rPr>
                <w:sz w:val="16"/>
              </w:rPr>
              <w:t>B</w:t>
            </w:r>
            <w:r>
              <w:rPr>
                <w:sz w:val="16"/>
              </w:rPr>
              <w:t>超筛查人数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=2700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=2700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进行包虫病筛查抽取家犬数量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&gt;=420</w:t>
            </w:r>
            <w:r>
              <w:rPr>
                <w:sz w:val="16"/>
              </w:rPr>
              <w:t>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=420</w:t>
            </w:r>
            <w:r>
              <w:rPr>
                <w:sz w:val="16"/>
              </w:rPr>
              <w:t>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学生常见病监测人数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&gt;=2000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=2071</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103.55%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3.86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学生的人数发生了变动</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水样监测采样份数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&gt;=50</w:t>
            </w:r>
            <w:r>
              <w:rPr>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=50</w:t>
            </w:r>
            <w:r>
              <w:rPr>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艾滋病感染者和病人接受抗病毒治疗覆盖率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=97.13%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102.24%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4.89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设置的三级指标值不够精准</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结核病患者耐药筛查率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设置的三级指标值不够</w:t>
            </w:r>
            <w:r>
              <w:rPr>
                <w:sz w:val="16"/>
              </w:rPr>
              <w:lastRenderedPageBreak/>
              <w:t>精准</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结核病转诊到位率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=97.44%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102.56%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4.87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设置的三级指标值不够精准</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全县以乡（镇）为单位适龄儿童免疫规划疫苗接种率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103.16%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3.87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设置的三级指标值不够精准</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免疫规划结核病防治及艾滋病防治经费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&lt;=50.7</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=50.7</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慢性病综合防治及包虫病防治经费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&lt;=65.95</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=65.95</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重大疾病监测项目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&lt;=58</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=58</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构建疫苗针对传染病免疫屏障</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逐步构建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辖区居民健康水平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辖区结核病艾滋病管理能力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逐步规范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99.23</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26"/>
        <w:gridCol w:w="613"/>
        <w:gridCol w:w="613"/>
        <w:gridCol w:w="613"/>
        <w:gridCol w:w="752"/>
        <w:gridCol w:w="613"/>
        <w:gridCol w:w="613"/>
        <w:gridCol w:w="622"/>
        <w:gridCol w:w="613"/>
        <w:gridCol w:w="613"/>
        <w:gridCol w:w="752"/>
        <w:gridCol w:w="657"/>
        <w:gridCol w:w="727"/>
        <w:gridCol w:w="633"/>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感染科病房楼建设化债项目</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尉犁县人民医院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本项目资金计划用于化解感染科病房楼项目，涉及</w:t>
            </w:r>
            <w:r>
              <w:rPr>
                <w:sz w:val="16"/>
              </w:rPr>
              <w:t>1</w:t>
            </w:r>
            <w:r>
              <w:rPr>
                <w:sz w:val="16"/>
              </w:rPr>
              <w:t>个公司，计划化解</w:t>
            </w:r>
            <w:r>
              <w:rPr>
                <w:sz w:val="16"/>
              </w:rPr>
              <w:t>7.08</w:t>
            </w:r>
            <w:r>
              <w:rPr>
                <w:sz w:val="16"/>
              </w:rPr>
              <w:t>万元，通过实施本项目贯彻落实国家债务管理政策，有效缓解政府资金不足的现状，有效规范政府债务管理，严格控制政府债务风险，不断提升政府公信力。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化解</w:t>
            </w:r>
            <w:r>
              <w:rPr>
                <w:sz w:val="16"/>
              </w:rPr>
              <w:t>7.08</w:t>
            </w:r>
            <w:r>
              <w:rPr>
                <w:sz w:val="16"/>
              </w:rPr>
              <w:t>万元债务，过实施本项目贯彻落实国家债务管理政策，有效缓解政府资金不足的现状，有效规范政府债务管理，严格控制政府债务风险，不断提升政府公信力。</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年度绩效指标</w:t>
            </w:r>
            <w:r>
              <w:rPr>
                <w:sz w:val="16"/>
              </w:rPr>
              <w:lastRenderedPageBreak/>
              <w:t>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化债项目数量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w:t>
            </w:r>
            <w:r>
              <w:rPr>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拟化解债务结项率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债务纠纷发案率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债务偿还及时率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化解感染科病房楼工程尾款</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=7.08</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=7.08</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提升政府公信力</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规范地方政府债务管理制度</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有效规范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03"/>
        <w:gridCol w:w="555"/>
        <w:gridCol w:w="555"/>
        <w:gridCol w:w="556"/>
        <w:gridCol w:w="846"/>
        <w:gridCol w:w="556"/>
        <w:gridCol w:w="556"/>
        <w:gridCol w:w="593"/>
        <w:gridCol w:w="556"/>
        <w:gridCol w:w="556"/>
        <w:gridCol w:w="884"/>
        <w:gridCol w:w="884"/>
        <w:gridCol w:w="727"/>
        <w:gridCol w:w="633"/>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年驻村工作专项经费</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开展为民办实事好事</w:t>
            </w:r>
            <w:r>
              <w:rPr>
                <w:sz w:val="16"/>
              </w:rPr>
              <w:t>4</w:t>
            </w:r>
            <w:r>
              <w:rPr>
                <w:sz w:val="16"/>
              </w:rPr>
              <w:t>件，慰问困难群众</w:t>
            </w:r>
            <w:r>
              <w:rPr>
                <w:sz w:val="16"/>
              </w:rPr>
              <w:t>171</w:t>
            </w:r>
            <w:r>
              <w:rPr>
                <w:sz w:val="16"/>
              </w:rPr>
              <w:t>户，保障驻村帮扶工作的有序开展，使享受补助人员生活水平提高，提高驻村工作队队员积极性，推动基层工作的开展。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为了保障驻村帮扶工作的有序开展，使享受补助人员生活水平提高。为提高驻村工作队队员积极性，推动基层工作的开展为民办事</w:t>
            </w:r>
            <w:r>
              <w:rPr>
                <w:sz w:val="16"/>
              </w:rPr>
              <w:t>4</w:t>
            </w:r>
            <w:r>
              <w:rPr>
                <w:sz w:val="16"/>
              </w:rPr>
              <w:t>件支付</w:t>
            </w:r>
            <w:r>
              <w:rPr>
                <w:sz w:val="16"/>
              </w:rPr>
              <w:t>9.69</w:t>
            </w:r>
            <w:r>
              <w:rPr>
                <w:sz w:val="16"/>
              </w:rPr>
              <w:t>万元，慰问困难群众</w:t>
            </w:r>
            <w:r>
              <w:rPr>
                <w:sz w:val="16"/>
              </w:rPr>
              <w:t>171</w:t>
            </w:r>
            <w:r>
              <w:rPr>
                <w:sz w:val="16"/>
              </w:rPr>
              <w:t>户支付</w:t>
            </w:r>
            <w:r>
              <w:rPr>
                <w:sz w:val="16"/>
              </w:rPr>
              <w:t>4.31</w:t>
            </w:r>
            <w:r>
              <w:rPr>
                <w:sz w:val="16"/>
              </w:rPr>
              <w:t>万元，享受补助人员生活水平得到有效提升</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年度绩效</w:t>
            </w:r>
            <w:r>
              <w:rPr>
                <w:sz w:val="16"/>
              </w:rPr>
              <w:lastRenderedPageBreak/>
              <w:t>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为民办实</w:t>
            </w:r>
            <w:r>
              <w:rPr>
                <w:sz w:val="16"/>
              </w:rPr>
              <w:lastRenderedPageBreak/>
              <w:t>事件数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&gt;=4</w:t>
            </w:r>
            <w:r>
              <w:rPr>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w:t>
            </w:r>
            <w:r>
              <w:rPr>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r>
              <w:rPr>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&gt;=171</w:t>
            </w:r>
            <w:r>
              <w:rPr>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=171</w:t>
            </w:r>
            <w:r>
              <w:rPr>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为民办实事任务完成率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&lt;=4.31</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=4.31</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工作经费成本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&lt;=9.69</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=9.69</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享受补助人员生活水平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困难群众满意度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=96.69%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101.78%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设定预期目标时指标值设置的不够精准，项目完成后进行满意度调查，困难群众基本满意，造成偏差</w:t>
            </w: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30"/>
        <w:gridCol w:w="625"/>
        <w:gridCol w:w="625"/>
        <w:gridCol w:w="625"/>
        <w:gridCol w:w="752"/>
        <w:gridCol w:w="625"/>
        <w:gridCol w:w="625"/>
        <w:gridCol w:w="628"/>
        <w:gridCol w:w="625"/>
        <w:gridCol w:w="625"/>
        <w:gridCol w:w="752"/>
        <w:gridCol w:w="657"/>
        <w:gridCol w:w="633"/>
        <w:gridCol w:w="633"/>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新疆人才发展基金</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尉犁县人民医院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尉犁县人民医院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、用于邀请内地专家来我院进行相关知识讲座、坐诊、手术、会诊、指导。</w:t>
            </w:r>
            <w:r>
              <w:rPr>
                <w:sz w:val="16"/>
              </w:rPr>
              <w:t>2</w:t>
            </w:r>
            <w:r>
              <w:rPr>
                <w:sz w:val="16"/>
              </w:rPr>
              <w:t>、选派科室骨干、中层干部中短期培训，提高医务人员专业技术水平，提升诊疗能力及学科建设储备人才。</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邀请</w:t>
            </w:r>
            <w:r>
              <w:rPr>
                <w:sz w:val="16"/>
              </w:rPr>
              <w:t>7</w:t>
            </w:r>
            <w:r>
              <w:rPr>
                <w:sz w:val="16"/>
              </w:rPr>
              <w:t>批次内地专家来我院进行相关知识讲座、坐诊、手术、会诊、指导。培训场次</w:t>
            </w:r>
            <w:r>
              <w:rPr>
                <w:sz w:val="16"/>
              </w:rPr>
              <w:t>32</w:t>
            </w:r>
            <w:r>
              <w:rPr>
                <w:sz w:val="16"/>
              </w:rPr>
              <w:t>次、培训人次</w:t>
            </w:r>
            <w:r>
              <w:rPr>
                <w:sz w:val="16"/>
              </w:rPr>
              <w:t>872</w:t>
            </w:r>
            <w:r>
              <w:rPr>
                <w:sz w:val="16"/>
              </w:rPr>
              <w:t>人次。选派</w:t>
            </w:r>
            <w:r>
              <w:rPr>
                <w:sz w:val="16"/>
              </w:rPr>
              <w:t>20</w:t>
            </w:r>
            <w:r>
              <w:rPr>
                <w:sz w:val="16"/>
              </w:rPr>
              <w:t>人次科室骨干、中层干部中短期培训，提高医务人员专业技术水平，提升诊疗能力及学科建设储备人才。</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年度绩效</w:t>
            </w:r>
            <w:r>
              <w:rPr>
                <w:sz w:val="16"/>
              </w:rPr>
              <w:lastRenderedPageBreak/>
              <w:t>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邀请内地</w:t>
            </w:r>
            <w:r>
              <w:rPr>
                <w:sz w:val="16"/>
              </w:rPr>
              <w:lastRenderedPageBreak/>
              <w:t>专家批次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&gt;=5</w:t>
            </w:r>
            <w:r>
              <w:rPr>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w:t>
            </w:r>
            <w:r>
              <w:rPr>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w:t>
            </w:r>
            <w:r>
              <w:rPr>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140%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培训预算</w:t>
            </w:r>
            <w:r>
              <w:rPr>
                <w:sz w:val="16"/>
              </w:rPr>
              <w:lastRenderedPageBreak/>
              <w:t>充足允许增加专家批次。</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院内培训人次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&gt;=800</w:t>
            </w:r>
            <w:r>
              <w:rPr>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=872</w:t>
            </w:r>
            <w:r>
              <w:rPr>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7.28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行业对继续教育学分的考核更加严格，员工需参加更多培训，领导重视培训，要求扩大培训规模。员工积极提高自身技术水平。</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院内开展培训场次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&gt;=30</w:t>
            </w:r>
            <w:r>
              <w:rPr>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=32</w:t>
            </w:r>
            <w:r>
              <w:rPr>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行业对继续教育学分的考核更加</w:t>
            </w:r>
            <w:r>
              <w:rPr>
                <w:sz w:val="16"/>
              </w:rPr>
              <w:lastRenderedPageBreak/>
              <w:t>严格，员工需参加更多培训，领导重视培训，要求扩大培训规模。员工积极提高自身技术水平。</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医生培训合格率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邀请专家咨询费标准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=2400</w:t>
            </w:r>
            <w:r>
              <w:rPr>
                <w:sz w:val="16"/>
              </w:rPr>
              <w:t>元</w:t>
            </w:r>
            <w:r>
              <w:rPr>
                <w:sz w:val="16"/>
              </w:rPr>
              <w:t>/</w:t>
            </w:r>
            <w:r>
              <w:rPr>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=2400</w:t>
            </w:r>
            <w:r>
              <w:rPr>
                <w:sz w:val="16"/>
              </w:rPr>
              <w:t>元</w:t>
            </w:r>
            <w:r>
              <w:rPr>
                <w:sz w:val="16"/>
              </w:rPr>
              <w:t>/</w:t>
            </w:r>
            <w:r>
              <w:rPr>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邀请专家讲课费标</w:t>
            </w:r>
            <w:r>
              <w:rPr>
                <w:sz w:val="16"/>
              </w:rPr>
              <w:lastRenderedPageBreak/>
              <w:t>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=1000</w:t>
            </w:r>
            <w:r>
              <w:rPr>
                <w:sz w:val="16"/>
              </w:rPr>
              <w:t>元</w:t>
            </w:r>
            <w:r>
              <w:rPr>
                <w:sz w:val="16"/>
              </w:rPr>
              <w:t>/</w:t>
            </w:r>
            <w:r>
              <w:rPr>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r>
              <w:rPr>
                <w:sz w:val="16"/>
              </w:rPr>
              <w:t>元</w:t>
            </w:r>
            <w:r>
              <w:rPr>
                <w:sz w:val="16"/>
              </w:rPr>
              <w:t>/</w:t>
            </w:r>
            <w:r>
              <w:rPr>
                <w:sz w:val="16"/>
              </w:rPr>
              <w:t>课时</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提高医务人员专业技术水平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95.52</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09"/>
        <w:gridCol w:w="567"/>
        <w:gridCol w:w="567"/>
        <w:gridCol w:w="608"/>
        <w:gridCol w:w="846"/>
        <w:gridCol w:w="567"/>
        <w:gridCol w:w="567"/>
        <w:gridCol w:w="599"/>
        <w:gridCol w:w="567"/>
        <w:gridCol w:w="567"/>
        <w:gridCol w:w="752"/>
        <w:gridCol w:w="884"/>
        <w:gridCol w:w="727"/>
        <w:gridCol w:w="633"/>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年自治区老年健康与医养结合服务项目（老年健康评估）</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按照《新划入基本公共卫生服务相关工作规范（</w:t>
            </w:r>
            <w:r>
              <w:rPr>
                <w:sz w:val="16"/>
              </w:rPr>
              <w:t>2019</w:t>
            </w:r>
            <w:r>
              <w:rPr>
                <w:sz w:val="16"/>
              </w:rPr>
              <w:t>年版）》和《自治区老年健康与医养结合服务管理工作规范（试行）》规范要求，为辖区</w:t>
            </w:r>
            <w:r>
              <w:rPr>
                <w:sz w:val="16"/>
              </w:rPr>
              <w:t>65</w:t>
            </w:r>
            <w:r>
              <w:rPr>
                <w:sz w:val="16"/>
              </w:rPr>
              <w:t>岁及以上</w:t>
            </w:r>
            <w:r>
              <w:rPr>
                <w:sz w:val="16"/>
              </w:rPr>
              <w:t>152</w:t>
            </w:r>
            <w:r>
              <w:rPr>
                <w:sz w:val="16"/>
              </w:rPr>
              <w:t>名居家失能老年人开展健康评估、健康服务，对具体实施机构开展业务指导至少</w:t>
            </w:r>
            <w:r>
              <w:rPr>
                <w:sz w:val="16"/>
              </w:rPr>
              <w:t>2</w:t>
            </w:r>
            <w:r>
              <w:rPr>
                <w:sz w:val="16"/>
              </w:rPr>
              <w:t>次，对基层医疗卫生人才至少培训</w:t>
            </w:r>
            <w:r>
              <w:rPr>
                <w:sz w:val="16"/>
              </w:rPr>
              <w:t>1</w:t>
            </w:r>
            <w:r>
              <w:rPr>
                <w:sz w:val="16"/>
              </w:rPr>
              <w:t>次，提高老年人生活质量和健康水平，改善失能老年人的生活质量。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w:t>
            </w:r>
            <w:r>
              <w:rPr>
                <w:sz w:val="16"/>
              </w:rPr>
              <w:t>65</w:t>
            </w:r>
            <w:r>
              <w:rPr>
                <w:sz w:val="16"/>
              </w:rPr>
              <w:t>岁及以上</w:t>
            </w:r>
            <w:r>
              <w:rPr>
                <w:sz w:val="16"/>
              </w:rPr>
              <w:t>152</w:t>
            </w:r>
            <w:r>
              <w:rPr>
                <w:sz w:val="16"/>
              </w:rPr>
              <w:t>名居家失能老年人开展健康评估、健康服务，对具体实施机构开展业务指导</w:t>
            </w:r>
            <w:r>
              <w:rPr>
                <w:sz w:val="16"/>
              </w:rPr>
              <w:t>2</w:t>
            </w:r>
            <w:r>
              <w:rPr>
                <w:sz w:val="16"/>
              </w:rPr>
              <w:t>次，对基层医疗卫生人才培训</w:t>
            </w:r>
            <w:r>
              <w:rPr>
                <w:sz w:val="16"/>
              </w:rPr>
              <w:t>1</w:t>
            </w:r>
            <w:r>
              <w:rPr>
                <w:sz w:val="16"/>
              </w:rPr>
              <w:t>次，提高老年人生活质量和健康水平，改善失能老年人的生活质量。</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65</w:t>
            </w:r>
            <w:r>
              <w:rPr>
                <w:sz w:val="16"/>
              </w:rPr>
              <w:t>岁及以上居家失能老年人开展健康评估、健康服务完成人数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&gt;=152</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=152</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开展业务指导次数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&gt;=2</w:t>
            </w:r>
            <w:r>
              <w:rPr>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w:t>
            </w:r>
            <w:r>
              <w:rPr>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开展基层医疗卫生人才培训</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&gt;=1</w:t>
            </w:r>
            <w:r>
              <w:rPr>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业务指导按期完成率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预算成本控制率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老年人生活质量和健康水平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逐步提高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65</w:t>
            </w:r>
            <w:r>
              <w:rPr>
                <w:sz w:val="16"/>
              </w:rPr>
              <w:t>岁及以上居家老年人服务满意度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105.88%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根据满意度调查，服务满意度上升，导致存在偏差</w:t>
            </w: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25"/>
        <w:gridCol w:w="612"/>
        <w:gridCol w:w="612"/>
        <w:gridCol w:w="625"/>
        <w:gridCol w:w="752"/>
        <w:gridCol w:w="611"/>
        <w:gridCol w:w="611"/>
        <w:gridCol w:w="621"/>
        <w:gridCol w:w="611"/>
        <w:gridCol w:w="611"/>
        <w:gridCol w:w="752"/>
        <w:gridCol w:w="657"/>
        <w:gridCol w:w="727"/>
        <w:gridCol w:w="633"/>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年自治区医疗服务与保障能力提升</w:t>
            </w:r>
            <w:r>
              <w:rPr>
                <w:sz w:val="16"/>
              </w:rPr>
              <w:t>[</w:t>
            </w:r>
            <w:r>
              <w:rPr>
                <w:sz w:val="16"/>
              </w:rPr>
              <w:t>卫生健康人才队伍建设</w:t>
            </w:r>
            <w:r>
              <w:rPr>
                <w:sz w:val="16"/>
              </w:rPr>
              <w:t>]</w:t>
            </w:r>
            <w:r>
              <w:rPr>
                <w:sz w:val="16"/>
              </w:rPr>
              <w:t>补助</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 xml:space="preserve">    </w:t>
            </w:r>
            <w:r>
              <w:rPr>
                <w:sz w:val="16"/>
              </w:rPr>
              <w:t>进一步提高基层医疗卫生机构服务能力和质量，提升乡村医生队伍职业化水平，为尉犁县卫健系统</w:t>
            </w:r>
            <w:r>
              <w:rPr>
                <w:sz w:val="16"/>
              </w:rPr>
              <w:t>3</w:t>
            </w:r>
            <w:r>
              <w:rPr>
                <w:sz w:val="16"/>
              </w:rPr>
              <w:t>名取得执业（助理）医师的乡村医生发放补助。切实筑牢基本医疗卫生服务网底，协助乡镇卫生院做好基本公共卫生服务，提高辖区居民健康水平。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 xml:space="preserve">    </w:t>
            </w:r>
            <w:r>
              <w:rPr>
                <w:sz w:val="16"/>
              </w:rPr>
              <w:t>为尉犁县卫健系统</w:t>
            </w:r>
            <w:r>
              <w:rPr>
                <w:sz w:val="16"/>
              </w:rPr>
              <w:t>3</w:t>
            </w:r>
            <w:r>
              <w:rPr>
                <w:sz w:val="16"/>
              </w:rPr>
              <w:t>名取得执业（助理）医师的乡村医生发放补助，每月发放</w:t>
            </w:r>
            <w:r>
              <w:rPr>
                <w:sz w:val="16"/>
              </w:rPr>
              <w:t>1120</w:t>
            </w:r>
            <w:r>
              <w:rPr>
                <w:sz w:val="16"/>
              </w:rPr>
              <w:t>元</w:t>
            </w:r>
            <w:r>
              <w:rPr>
                <w:sz w:val="16"/>
              </w:rPr>
              <w:t>/</w:t>
            </w:r>
            <w:r>
              <w:rPr>
                <w:sz w:val="16"/>
              </w:rPr>
              <w:t>人</w:t>
            </w:r>
            <w:r>
              <w:rPr>
                <w:sz w:val="16"/>
              </w:rPr>
              <w:t>·</w:t>
            </w:r>
            <w:r>
              <w:rPr>
                <w:sz w:val="16"/>
              </w:rPr>
              <w:t>月。提高了基层医疗卫生机构服务能力和质量，提升乡村医生队伍职业化水平，协助乡镇卫生院做好基本公共卫生服务，提高辖区居民健康水平。</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年度绩效</w:t>
            </w:r>
            <w:r>
              <w:rPr>
                <w:sz w:val="16"/>
              </w:rPr>
              <w:lastRenderedPageBreak/>
              <w:t>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发放补助</w:t>
            </w:r>
            <w:r>
              <w:rPr>
                <w:sz w:val="16"/>
              </w:rPr>
              <w:lastRenderedPageBreak/>
              <w:t>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=3</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w:t>
            </w:r>
            <w:r>
              <w:rPr>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开展职业培训次数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&gt;=1</w:t>
            </w:r>
            <w:r>
              <w:rPr>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有执业（助理）医师资格证书补助标准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=1120</w:t>
            </w:r>
            <w:r>
              <w:rPr>
                <w:sz w:val="16"/>
              </w:rPr>
              <w:t>元</w:t>
            </w:r>
            <w:r>
              <w:rPr>
                <w:sz w:val="16"/>
              </w:rPr>
              <w:t>/</w:t>
            </w:r>
            <w:r>
              <w:rPr>
                <w:sz w:val="16"/>
              </w:rPr>
              <w:t>人</w:t>
            </w:r>
            <w:r>
              <w:rPr>
                <w:sz w:val="16"/>
              </w:rPr>
              <w:t>·</w:t>
            </w:r>
            <w:r>
              <w:rPr>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=1120</w:t>
            </w:r>
            <w:r>
              <w:rPr>
                <w:sz w:val="16"/>
              </w:rPr>
              <w:t>元</w:t>
            </w:r>
            <w:r>
              <w:rPr>
                <w:sz w:val="16"/>
              </w:rPr>
              <w:t>/</w:t>
            </w:r>
            <w:r>
              <w:rPr>
                <w:sz w:val="16"/>
              </w:rPr>
              <w:t>人</w:t>
            </w:r>
            <w:r>
              <w:rPr>
                <w:sz w:val="16"/>
              </w:rPr>
              <w:t>·</w:t>
            </w:r>
            <w:r>
              <w:rPr>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提高基层医疗卫生机构服务能力和质量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进一步提高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稳定乡村医生</w:t>
            </w:r>
            <w:r>
              <w:rPr>
                <w:sz w:val="16"/>
              </w:rPr>
              <w:lastRenderedPageBreak/>
              <w:t>队伍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逐步稳定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w:t>
            </w:r>
            <w:r>
              <w:rPr>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07"/>
        <w:gridCol w:w="566"/>
        <w:gridCol w:w="566"/>
        <w:gridCol w:w="566"/>
        <w:gridCol w:w="822"/>
        <w:gridCol w:w="566"/>
        <w:gridCol w:w="566"/>
        <w:gridCol w:w="598"/>
        <w:gridCol w:w="566"/>
        <w:gridCol w:w="566"/>
        <w:gridCol w:w="1016"/>
        <w:gridCol w:w="789"/>
        <w:gridCol w:w="633"/>
        <w:gridCol w:w="633"/>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巴州尉犁县定点留观隔离点建设项目前期费项目</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11.57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40.78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40.78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11.57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40.78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40.78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巴州尉犁县定点留观隔离点建设项目完成规划认可手续；审计工作于本年度完成定案；人防地下室于</w:t>
            </w:r>
            <w:r>
              <w:rPr>
                <w:sz w:val="16"/>
              </w:rPr>
              <w:t>2024</w:t>
            </w:r>
            <w:r>
              <w:rPr>
                <w:sz w:val="16"/>
              </w:rPr>
              <w:t>年</w:t>
            </w:r>
            <w:r>
              <w:rPr>
                <w:sz w:val="16"/>
              </w:rPr>
              <w:t>8</w:t>
            </w:r>
            <w:r>
              <w:rPr>
                <w:sz w:val="16"/>
              </w:rPr>
              <w:t>月底前完工并竣工验收。加快项目主体工程审计进度，加快推进项目主体工程规划许可手续的办理，确保项目人防工程施工进度。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完成巴州尉犁县定点留观隔离点建设项目规划认可手续；支付项目前期费用数量为</w:t>
            </w:r>
            <w:r>
              <w:rPr>
                <w:sz w:val="16"/>
              </w:rPr>
              <w:t>4</w:t>
            </w:r>
            <w:r>
              <w:rPr>
                <w:sz w:val="16"/>
              </w:rPr>
              <w:t>个，审计工作于</w:t>
            </w:r>
            <w:r>
              <w:rPr>
                <w:sz w:val="16"/>
              </w:rPr>
              <w:t>2024</w:t>
            </w:r>
            <w:r>
              <w:rPr>
                <w:sz w:val="16"/>
              </w:rPr>
              <w:t>年</w:t>
            </w:r>
            <w:r>
              <w:rPr>
                <w:sz w:val="16"/>
              </w:rPr>
              <w:t>7</w:t>
            </w:r>
            <w:r>
              <w:rPr>
                <w:sz w:val="16"/>
              </w:rPr>
              <w:t>月完成；人防地下室于</w:t>
            </w:r>
            <w:r>
              <w:rPr>
                <w:sz w:val="16"/>
              </w:rPr>
              <w:t>2024</w:t>
            </w:r>
            <w:r>
              <w:rPr>
                <w:sz w:val="16"/>
              </w:rPr>
              <w:t>年</w:t>
            </w:r>
            <w:r>
              <w:rPr>
                <w:sz w:val="16"/>
              </w:rPr>
              <w:t>10</w:t>
            </w:r>
            <w:r>
              <w:rPr>
                <w:sz w:val="16"/>
              </w:rPr>
              <w:t>月竣工验收。</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支持项目前期费用数量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&gt;=4</w:t>
            </w:r>
            <w:r>
              <w:rPr>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r>
              <w:rPr>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项目目标任务完成合格率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目标任务完成时限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w:t>
            </w:r>
            <w:r>
              <w:rPr>
                <w:sz w:val="16"/>
              </w:rPr>
              <w:t>12</w:t>
            </w:r>
            <w:r>
              <w:rPr>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ab/>
              <w:t>2024</w:t>
            </w:r>
            <w:r>
              <w:rPr>
                <w:sz w:val="16"/>
              </w:rPr>
              <w:t>年</w:t>
            </w:r>
            <w:r>
              <w:rPr>
                <w:sz w:val="16"/>
              </w:rPr>
              <w:t>10</w:t>
            </w:r>
            <w:r>
              <w:rPr>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项目竣工测绘费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&lt;=0.30</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=0.3</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项目工程结算审计费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&lt;=22</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=21.32</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96.91%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4.61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设置成本指标时对资金计划不够精准，在实际支付时</w:t>
            </w:r>
            <w:r>
              <w:rPr>
                <w:sz w:val="16"/>
              </w:rPr>
              <w:lastRenderedPageBreak/>
              <w:t>存在偏差。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人防项目监理费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&lt;=6.27</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=6.27</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土地划拨费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&lt;=12.21</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=12.89</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设置成本指标时对资金计划不够精准，在实际支付时存在偏差。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促进居民健康和社会稳定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94.61</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26"/>
        <w:gridCol w:w="613"/>
        <w:gridCol w:w="613"/>
        <w:gridCol w:w="613"/>
        <w:gridCol w:w="752"/>
        <w:gridCol w:w="613"/>
        <w:gridCol w:w="613"/>
        <w:gridCol w:w="622"/>
        <w:gridCol w:w="613"/>
        <w:gridCol w:w="613"/>
        <w:gridCol w:w="752"/>
        <w:gridCol w:w="657"/>
        <w:gridCol w:w="727"/>
        <w:gridCol w:w="633"/>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药品采购项目</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尉犁县卫生健康委员会</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保证尉犁县团结镇卫生院药品正常配送，保障医疗机构的正常运行。</w:t>
            </w:r>
            <w:r>
              <w:rPr>
                <w:sz w:val="16"/>
              </w:rPr>
              <w:br/>
            </w:r>
            <w:r>
              <w:rPr>
                <w:sz w:val="16"/>
              </w:rPr>
              <w:t>对</w:t>
            </w:r>
            <w:r>
              <w:rPr>
                <w:sz w:val="16"/>
              </w:rPr>
              <w:t>1</w:t>
            </w:r>
            <w:r>
              <w:rPr>
                <w:sz w:val="16"/>
              </w:rPr>
              <w:t>个乡镇卫生院给予补助，支持国家基本药物制度在村卫生室顺利实施。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本年度该项目</w:t>
            </w:r>
            <w:r>
              <w:rPr>
                <w:sz w:val="16"/>
              </w:rPr>
              <w:t>1</w:t>
            </w:r>
            <w:r>
              <w:rPr>
                <w:sz w:val="16"/>
              </w:rPr>
              <w:t>个乡镇卫生院给予补助，支持国家基本药物制度在村卫生室顺利实施，共采购</w:t>
            </w:r>
            <w:r>
              <w:rPr>
                <w:sz w:val="16"/>
              </w:rPr>
              <w:t>1</w:t>
            </w:r>
            <w:r>
              <w:rPr>
                <w:sz w:val="16"/>
              </w:rPr>
              <w:t>批药品，</w:t>
            </w:r>
            <w:r>
              <w:rPr>
                <w:sz w:val="16"/>
              </w:rPr>
              <w:t>5</w:t>
            </w:r>
            <w:r>
              <w:rPr>
                <w:sz w:val="16"/>
              </w:rPr>
              <w:t>种药品均验收合格。保证尉犁县团结镇卫生院药品正常配送，保障医疗机构的正常运行。</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年度绩效指标</w:t>
            </w:r>
            <w:r>
              <w:rPr>
                <w:sz w:val="16"/>
              </w:rPr>
              <w:lastRenderedPageBreak/>
              <w:t>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采购药品批数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w:t>
            </w:r>
            <w:r>
              <w:rPr>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采购药品种类</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r>
              <w:rPr>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r>
              <w:rPr>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采购药品合格率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采购药品及时率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&lt;=2.81</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=2.81</w:t>
            </w:r>
            <w:r>
              <w:rPr>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提高单位医疗收入</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提高单位运行能力</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05"/>
        <w:gridCol w:w="556"/>
        <w:gridCol w:w="556"/>
        <w:gridCol w:w="555"/>
        <w:gridCol w:w="785"/>
        <w:gridCol w:w="555"/>
        <w:gridCol w:w="555"/>
        <w:gridCol w:w="593"/>
        <w:gridCol w:w="555"/>
        <w:gridCol w:w="555"/>
        <w:gridCol w:w="884"/>
        <w:gridCol w:w="884"/>
        <w:gridCol w:w="633"/>
        <w:gridCol w:w="789"/>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年阿克苏普乡卫生院基本公共卫生服务补助（县级配套）</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尉犁县阿克苏甫乡卫生院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尉犁县阿克苏甫乡卫生院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、加强基本公共卫生服务水平，推进儿童、孕产妇健康管理，推进</w:t>
            </w:r>
            <w:r>
              <w:rPr>
                <w:sz w:val="16"/>
              </w:rPr>
              <w:t>7</w:t>
            </w:r>
            <w:r>
              <w:rPr>
                <w:sz w:val="16"/>
              </w:rPr>
              <w:t>岁以下儿童健康管理率达</w:t>
            </w:r>
            <w:r>
              <w:rPr>
                <w:sz w:val="16"/>
              </w:rPr>
              <w:t>90%</w:t>
            </w:r>
            <w:r>
              <w:rPr>
                <w:sz w:val="16"/>
              </w:rPr>
              <w:t>以上，产后访视率达</w:t>
            </w:r>
            <w:r>
              <w:rPr>
                <w:sz w:val="16"/>
              </w:rPr>
              <w:t>80%</w:t>
            </w:r>
            <w:r>
              <w:rPr>
                <w:sz w:val="16"/>
              </w:rPr>
              <w:t>，老年人中医药健康管理率达到</w:t>
            </w:r>
            <w:r>
              <w:rPr>
                <w:sz w:val="16"/>
              </w:rPr>
              <w:t>60%</w:t>
            </w:r>
            <w:r>
              <w:rPr>
                <w:sz w:val="16"/>
              </w:rPr>
              <w:t>。</w:t>
            </w:r>
            <w:r>
              <w:rPr>
                <w:sz w:val="16"/>
              </w:rPr>
              <w:br/>
            </w:r>
            <w:r>
              <w:rPr>
                <w:sz w:val="16"/>
              </w:rPr>
              <w:t>2</w:t>
            </w:r>
            <w:r>
              <w:rPr>
                <w:sz w:val="16"/>
              </w:rPr>
              <w:t>、深入推进慢病医防融合，提升基本公共卫生服务质量。高血压、</w:t>
            </w:r>
            <w:r>
              <w:rPr>
                <w:sz w:val="16"/>
              </w:rPr>
              <w:t>2</w:t>
            </w:r>
            <w:r>
              <w:rPr>
                <w:sz w:val="16"/>
              </w:rPr>
              <w:t>型糖尿病患者基层规范管理服务率保持在</w:t>
            </w:r>
            <w:r>
              <w:rPr>
                <w:sz w:val="16"/>
              </w:rPr>
              <w:t>80%</w:t>
            </w:r>
            <w:r>
              <w:rPr>
                <w:sz w:val="16"/>
              </w:rPr>
              <w:t>，不断缩小城乡居民公共卫生差距。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、推进</w:t>
            </w:r>
            <w:r>
              <w:rPr>
                <w:sz w:val="16"/>
              </w:rPr>
              <w:t>7</w:t>
            </w:r>
            <w:r>
              <w:rPr>
                <w:sz w:val="16"/>
              </w:rPr>
              <w:t>岁以下儿童健康管理率达</w:t>
            </w:r>
            <w:r>
              <w:rPr>
                <w:sz w:val="16"/>
              </w:rPr>
              <w:t>95.38%</w:t>
            </w:r>
            <w:r>
              <w:rPr>
                <w:sz w:val="16"/>
              </w:rPr>
              <w:t>，产后访视率达</w:t>
            </w:r>
            <w:r>
              <w:rPr>
                <w:sz w:val="16"/>
              </w:rPr>
              <w:t>85.71%</w:t>
            </w:r>
            <w:r>
              <w:rPr>
                <w:sz w:val="16"/>
              </w:rPr>
              <w:t>，老年人中医药健康管理率达到</w:t>
            </w:r>
            <w:r>
              <w:rPr>
                <w:sz w:val="16"/>
              </w:rPr>
              <w:t>100%</w:t>
            </w:r>
            <w:r>
              <w:rPr>
                <w:sz w:val="16"/>
              </w:rPr>
              <w:t>。</w:t>
            </w:r>
            <w:r>
              <w:rPr>
                <w:sz w:val="16"/>
              </w:rPr>
              <w:br/>
              <w:t>2</w:t>
            </w:r>
            <w:r>
              <w:rPr>
                <w:sz w:val="16"/>
              </w:rPr>
              <w:t>、深入推进慢病医防融合，提升基本公共卫生服务质量。高血压、</w:t>
            </w:r>
            <w:r>
              <w:rPr>
                <w:sz w:val="16"/>
              </w:rPr>
              <w:t>2</w:t>
            </w:r>
            <w:r>
              <w:rPr>
                <w:sz w:val="16"/>
              </w:rPr>
              <w:t>型糖尿病患者基层规范管理服务率保持在</w:t>
            </w:r>
            <w:r>
              <w:rPr>
                <w:sz w:val="16"/>
              </w:rPr>
              <w:t>98.25%</w:t>
            </w:r>
            <w:r>
              <w:rPr>
                <w:sz w:val="16"/>
              </w:rPr>
              <w:t>，不断缩小城乡居民公共卫生服务差距。</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年度绩效</w:t>
            </w:r>
            <w:r>
              <w:rPr>
                <w:sz w:val="16"/>
              </w:rPr>
              <w:lastRenderedPageBreak/>
              <w:t>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w:t>
            </w:r>
            <w:r>
              <w:rPr>
                <w:sz w:val="16"/>
              </w:rPr>
              <w:t>岁以下</w:t>
            </w:r>
            <w:r>
              <w:rPr>
                <w:sz w:val="16"/>
              </w:rPr>
              <w:lastRenderedPageBreak/>
              <w:t>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w:t>
            </w:r>
            <w:r>
              <w:rPr>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=95.38%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105.97%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该项目年初预</w:t>
            </w:r>
            <w:r>
              <w:rPr>
                <w:sz w:val="16"/>
              </w:rPr>
              <w:lastRenderedPageBreak/>
              <w:t>算时设施较低，导致偏差</w:t>
            </w:r>
            <w:r>
              <w:rPr>
                <w:sz w:val="16"/>
              </w:rPr>
              <w:t>5.97%</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产后随访率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=85.71%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107.13%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4.64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年初预算较低，实际孕妇随后增加导致偏差</w:t>
            </w:r>
            <w:r>
              <w:rPr>
                <w:sz w:val="16"/>
              </w:rPr>
              <w:t>7.13%</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&gt;=60%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166.66%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1.67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给老年人多次宣传后增加</w:t>
            </w:r>
            <w:r>
              <w:rPr>
                <w:sz w:val="16"/>
              </w:rPr>
              <w:t>66.66%</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&gt;=260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=260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w:t>
            </w:r>
            <w:r>
              <w:rPr>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&gt;=48</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=48</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辖区居民健康档案管理个数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&gt;=1500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=1500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高血压患者规范管理服务率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=98.41%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123.01%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因我乡群众随着年龄增长加上饮食不规范，导致我乡心血管系统疾病人数增加</w:t>
            </w:r>
            <w:r>
              <w:rPr>
                <w:sz w:val="16"/>
              </w:rPr>
              <w:t>23.01%</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w:t>
            </w:r>
            <w:r>
              <w:rPr>
                <w:sz w:val="16"/>
              </w:rPr>
              <w:t>型糖尿病患者基层规范服务率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=98.25%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122.81%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3.09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因我乡群众饮食不规律，导致糖尿病人数增加</w:t>
            </w:r>
            <w:r>
              <w:rPr>
                <w:sz w:val="16"/>
              </w:rPr>
              <w:t>22.81%</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基本公共卫生服务经费人均县级补助标准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=7.12</w:t>
            </w:r>
            <w:r>
              <w:rPr>
                <w:sz w:val="16"/>
              </w:rPr>
              <w:t>元</w:t>
            </w:r>
            <w:r>
              <w:rPr>
                <w:sz w:val="16"/>
              </w:rPr>
              <w:t>/</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=7.12</w:t>
            </w:r>
            <w:r>
              <w:rPr>
                <w:sz w:val="16"/>
              </w:rPr>
              <w:t>元</w:t>
            </w:r>
            <w:r>
              <w:rPr>
                <w:sz w:val="16"/>
              </w:rPr>
              <w:t>/</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94.18</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02"/>
        <w:gridCol w:w="552"/>
        <w:gridCol w:w="553"/>
        <w:gridCol w:w="608"/>
        <w:gridCol w:w="752"/>
        <w:gridCol w:w="553"/>
        <w:gridCol w:w="553"/>
        <w:gridCol w:w="591"/>
        <w:gridCol w:w="553"/>
        <w:gridCol w:w="553"/>
        <w:gridCol w:w="884"/>
        <w:gridCol w:w="884"/>
        <w:gridCol w:w="633"/>
        <w:gridCol w:w="789"/>
      </w:tblGrid>
      <w:tr w:rsidR="00D6201D">
        <w:tc>
          <w:tcPr>
            <w:tcW w:w="8848" w:type="dxa"/>
            <w:gridSpan w:val="14"/>
            <w:vAlign w:val="center"/>
          </w:tcPr>
          <w:p w:rsidR="00D6201D" w:rsidRDefault="0013195E" w:rsidP="003E4061">
            <w:pPr>
              <w:pStyle w:val="a6"/>
            </w:pPr>
            <w:r>
              <w:lastRenderedPageBreak/>
              <w:t>项目支出绩效自评表</w:t>
            </w:r>
          </w:p>
        </w:tc>
      </w:tr>
      <w:tr w:rsidR="00D6201D">
        <w:tc>
          <w:tcPr>
            <w:tcW w:w="8848" w:type="dxa"/>
            <w:gridSpan w:val="14"/>
            <w:vAlign w:val="center"/>
          </w:tcPr>
          <w:p w:rsidR="00D6201D" w:rsidRDefault="0013195E" w:rsidP="003E4061">
            <w:pPr>
              <w:pStyle w:val="a6"/>
            </w:pPr>
            <w:r>
              <w:t>(2024</w:t>
            </w:r>
            <w:r>
              <w:t>年度</w:t>
            </w:r>
            <w: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2024</w:t>
            </w:r>
            <w:r>
              <w:rPr>
                <w:sz w:val="16"/>
              </w:rPr>
              <w:t>年尉犁县墩阔坦乡卫生院基本公共卫生县级配套</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尉犁县墩阔坦乡卫生院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尉犁县墩阔坦乡卫生院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项目资金</w:t>
            </w:r>
            <w:r>
              <w:rPr>
                <w:sz w:val="16"/>
              </w:rPr>
              <w:t xml:space="preserve"> </w:t>
            </w:r>
            <w:r>
              <w:rPr>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w:t>
            </w:r>
            <w:r>
              <w:rPr>
                <w:sz w:val="16"/>
              </w:rPr>
              <w:t>、加强基本公共卫生服务水平，推进儿童、孕产妇健康管理，推进</w:t>
            </w:r>
            <w:r>
              <w:rPr>
                <w:sz w:val="16"/>
              </w:rPr>
              <w:t>7</w:t>
            </w:r>
            <w:r>
              <w:rPr>
                <w:sz w:val="16"/>
              </w:rPr>
              <w:t>岁以下儿童健康管理率达</w:t>
            </w:r>
            <w:r>
              <w:rPr>
                <w:sz w:val="16"/>
              </w:rPr>
              <w:t>90%</w:t>
            </w:r>
            <w:r>
              <w:rPr>
                <w:sz w:val="16"/>
              </w:rPr>
              <w:t>以上，产后访视率达</w:t>
            </w:r>
            <w:r>
              <w:rPr>
                <w:sz w:val="16"/>
              </w:rPr>
              <w:t>90%</w:t>
            </w:r>
            <w:r>
              <w:rPr>
                <w:sz w:val="16"/>
              </w:rPr>
              <w:t>以上，</w:t>
            </w:r>
            <w:r>
              <w:rPr>
                <w:sz w:val="16"/>
              </w:rPr>
              <w:t>0-36</w:t>
            </w:r>
            <w:r>
              <w:rPr>
                <w:sz w:val="16"/>
              </w:rPr>
              <w:t>个月儿童中医药健康管理服务率和老年人中医药健康管理服务率达</w:t>
            </w:r>
            <w:r>
              <w:rPr>
                <w:sz w:val="16"/>
              </w:rPr>
              <w:t>50%</w:t>
            </w:r>
            <w:r>
              <w:rPr>
                <w:sz w:val="16"/>
              </w:rPr>
              <w:t>以上。</w:t>
            </w:r>
            <w:r>
              <w:rPr>
                <w:sz w:val="16"/>
              </w:rPr>
              <w:t xml:space="preserve"> 2</w:t>
            </w:r>
            <w:r>
              <w:rPr>
                <w:sz w:val="16"/>
              </w:rPr>
              <w:t>、深入推进慢病医防融合，提升基本公共卫生服务质量。高血压、</w:t>
            </w:r>
            <w:r>
              <w:rPr>
                <w:sz w:val="16"/>
              </w:rPr>
              <w:t>2</w:t>
            </w:r>
            <w:r>
              <w:rPr>
                <w:sz w:val="16"/>
              </w:rPr>
              <w:t>型糖尿病患者基层规范管理服务率保持在</w:t>
            </w:r>
            <w:r>
              <w:rPr>
                <w:sz w:val="16"/>
              </w:rPr>
              <w:t>80%</w:t>
            </w:r>
            <w:r>
              <w:rPr>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w:t>
            </w:r>
            <w:r>
              <w:rPr>
                <w:sz w:val="16"/>
              </w:rPr>
              <w:t>岁以下儿童健康管基层规范管理服务率达到</w:t>
            </w:r>
            <w:r>
              <w:rPr>
                <w:sz w:val="16"/>
              </w:rPr>
              <w:t>106.1%</w:t>
            </w:r>
            <w:r>
              <w:rPr>
                <w:sz w:val="16"/>
              </w:rPr>
              <w:t>，产后访视率达</w:t>
            </w:r>
            <w:r>
              <w:rPr>
                <w:sz w:val="16"/>
              </w:rPr>
              <w:t>111.11%</w:t>
            </w:r>
            <w:r>
              <w:rPr>
                <w:sz w:val="16"/>
              </w:rPr>
              <w:t>，高血压患者基层规范管理服务率达到</w:t>
            </w:r>
            <w:r>
              <w:rPr>
                <w:sz w:val="16"/>
              </w:rPr>
              <w:t>118.02%</w:t>
            </w:r>
            <w:r>
              <w:rPr>
                <w:sz w:val="16"/>
              </w:rPr>
              <w:t>、</w:t>
            </w:r>
            <w:r>
              <w:rPr>
                <w:sz w:val="16"/>
              </w:rPr>
              <w:t>2</w:t>
            </w:r>
            <w:r>
              <w:rPr>
                <w:sz w:val="16"/>
              </w:rPr>
              <w:t>型糖尿病患者基层规范管理服务率达到</w:t>
            </w:r>
            <w:r>
              <w:rPr>
                <w:sz w:val="16"/>
              </w:rPr>
              <w:t>118.67%</w:t>
            </w:r>
            <w:r>
              <w:rPr>
                <w:sz w:val="16"/>
              </w:rPr>
              <w:t>。有效推进慢病医防融合，提升基本公共卫生服务质量。</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年度</w:t>
            </w:r>
            <w:r>
              <w:rPr>
                <w:sz w:val="16"/>
              </w:rPr>
              <w:lastRenderedPageBreak/>
              <w:t>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产出</w:t>
            </w:r>
            <w:r>
              <w:rPr>
                <w:sz w:val="16"/>
              </w:rPr>
              <w:lastRenderedPageBreak/>
              <w:t>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数量</w:t>
            </w:r>
            <w:r>
              <w:rPr>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7</w:t>
            </w:r>
            <w:r>
              <w:rPr>
                <w:sz w:val="16"/>
              </w:rPr>
              <w:t>岁</w:t>
            </w:r>
            <w:r>
              <w:rPr>
                <w:sz w:val="16"/>
              </w:rPr>
              <w:lastRenderedPageBreak/>
              <w:t>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w:t>
            </w:r>
            <w:r>
              <w:rPr>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w:t>
            </w:r>
            <w:r>
              <w:rPr>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工作</w:t>
            </w:r>
            <w:r>
              <w:rPr>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=95.49%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106.1%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年初设</w:t>
            </w:r>
            <w:r>
              <w:rPr>
                <w:sz w:val="16"/>
              </w:rPr>
              <w:lastRenderedPageBreak/>
              <w:t>定目标偏低，</w:t>
            </w:r>
            <w:r>
              <w:rPr>
                <w:sz w:val="16"/>
              </w:rPr>
              <w:t>7</w:t>
            </w:r>
            <w:r>
              <w:rPr>
                <w:sz w:val="16"/>
              </w:rPr>
              <w:t>岁以下儿童健康管理率达到</w:t>
            </w:r>
            <w:r>
              <w:rPr>
                <w:sz w:val="16"/>
              </w:rPr>
              <w:t>95.49%</w:t>
            </w:r>
            <w:r>
              <w:rPr>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年初设定目标偏低，率达到</w:t>
            </w:r>
            <w:r>
              <w:rPr>
                <w:sz w:val="16"/>
              </w:rPr>
              <w:t>100%</w:t>
            </w:r>
            <w:r>
              <w:rPr>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0-36</w:t>
            </w:r>
            <w:r>
              <w:rPr>
                <w:sz w:val="16"/>
              </w:rPr>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年初设定目标偏低，</w:t>
            </w:r>
            <w:r>
              <w:rPr>
                <w:sz w:val="16"/>
              </w:rPr>
              <w:t>0-36</w:t>
            </w:r>
            <w:r>
              <w:rPr>
                <w:sz w:val="16"/>
              </w:rPr>
              <w:t>月儿童中医药管理服务率达到</w:t>
            </w:r>
            <w:r>
              <w:rPr>
                <w:sz w:val="16"/>
              </w:rPr>
              <w:t>105%</w:t>
            </w:r>
            <w:r>
              <w:rPr>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年初设定目标偏低，老年人中医药健康管理率达到</w:t>
            </w:r>
            <w:r>
              <w:rPr>
                <w:sz w:val="16"/>
              </w:rPr>
              <w:t>100%</w:t>
            </w:r>
            <w:r>
              <w:rPr>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w:t>
            </w:r>
            <w:r>
              <w:rPr>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&gt;=77</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=77</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&gt;=620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=620</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=94.42%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118.02%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3.28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年初设定目标偏低，高血压患者规范管理率达到</w:t>
            </w:r>
            <w:r>
              <w:rPr>
                <w:sz w:val="16"/>
              </w:rPr>
              <w:t>94.42%</w:t>
            </w:r>
            <w:r>
              <w:rPr>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w:t>
            </w:r>
            <w:r>
              <w:rPr>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=94.94%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118.67%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3.25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年初设定目标偏低，</w:t>
            </w:r>
            <w:r>
              <w:rPr>
                <w:sz w:val="16"/>
              </w:rPr>
              <w:t>2</w:t>
            </w:r>
            <w:r>
              <w:rPr>
                <w:sz w:val="16"/>
              </w:rPr>
              <w:t>型糖尿病患者规范管理率达到</w:t>
            </w:r>
            <w:r>
              <w:rPr>
                <w:sz w:val="16"/>
              </w:rPr>
              <w:t>94.94%</w:t>
            </w:r>
            <w:r>
              <w:rPr>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公共卫生资金</w:t>
            </w:r>
            <w:r>
              <w:rPr>
                <w:sz w:val="16"/>
              </w:rPr>
              <w:lastRenderedPageBreak/>
              <w:t>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w:t>
            </w:r>
            <w:r>
              <w:rPr>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基本公共卫生服务经费人均县级补助标准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=7.12</w:t>
            </w:r>
            <w:r>
              <w:rPr>
                <w:sz w:val="16"/>
              </w:rPr>
              <w:t>元</w:t>
            </w:r>
            <w:r>
              <w:rPr>
                <w:sz w:val="16"/>
              </w:rPr>
              <w:t>/</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=7.12</w:t>
            </w:r>
            <w:r>
              <w:rPr>
                <w:sz w:val="16"/>
              </w:rPr>
              <w:t>元</w:t>
            </w:r>
            <w:r>
              <w:rPr>
                <w:sz w:val="16"/>
              </w:rPr>
              <w:t>/</w:t>
            </w:r>
            <w:r>
              <w:rPr>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rsidP="003E4061">
            <w:pPr>
              <w:pStyle w:val="a6"/>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rsidP="003E4061">
            <w:pPr>
              <w:pStyle w:val="a6"/>
            </w:pPr>
            <w:r>
              <w:rPr>
                <w:sz w:val="16"/>
              </w:rPr>
              <w:t>87.67</w:t>
            </w:r>
            <w:r>
              <w:rPr>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rsidP="003E4061">
            <w:pPr>
              <w:pStyle w:val="a6"/>
            </w:pPr>
          </w:p>
        </w:tc>
      </w:tr>
    </w:tbl>
    <w:p w:rsidR="00D6201D" w:rsidRDefault="0013195E" w:rsidP="003E4061">
      <w:pPr>
        <w:pStyle w:val="a6"/>
      </w:pPr>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96"/>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年中央专项彩票公益金支持地方社会公益事业发展</w:t>
            </w:r>
            <w:r>
              <w:rPr>
                <w:rFonts w:ascii="宋体" w:hAnsi="宋体"/>
                <w:sz w:val="16"/>
              </w:rPr>
              <w:t>[</w:t>
            </w:r>
            <w:r>
              <w:rPr>
                <w:rFonts w:ascii="宋体" w:hAnsi="宋体"/>
                <w:sz w:val="16"/>
              </w:rPr>
              <w:t>医疗救助</w:t>
            </w:r>
            <w:r>
              <w:rPr>
                <w:rFonts w:ascii="宋体" w:hAnsi="宋体"/>
                <w:sz w:val="16"/>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尉犁县妇幼保健计划生育服务中心（县妇幼保健院）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尉犁县妇幼保健计划生育服务中心（县妇幼保健院）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坚持以妇女儿童为中心，推进尉犁县妇幼卫生健康服务体系建设，农村妇女宫颈癌检查工作。为妇女提供公平可及和系统连续的妇幼健康服务，不断提高尉犁县妇女健康水平。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推进了尉犁县妇幼卫生健康服务体系建设，农村妇女宫颈癌检查工作，支付经费</w:t>
            </w:r>
            <w:r>
              <w:rPr>
                <w:rFonts w:ascii="宋体" w:hAnsi="宋体"/>
                <w:sz w:val="16"/>
              </w:rPr>
              <w:t>4</w:t>
            </w:r>
            <w:r>
              <w:rPr>
                <w:rFonts w:ascii="宋体" w:hAnsi="宋体"/>
                <w:sz w:val="16"/>
              </w:rPr>
              <w:t>万元。为妇女提供公平可及和系统连续的妇幼健康服务，为适龄妇女宫颈癌筛查率达</w:t>
            </w:r>
            <w:r>
              <w:rPr>
                <w:rFonts w:ascii="宋体" w:hAnsi="宋体"/>
                <w:sz w:val="16"/>
              </w:rPr>
              <w:t>50%</w:t>
            </w:r>
            <w:r>
              <w:rPr>
                <w:rFonts w:ascii="宋体" w:hAnsi="宋体"/>
                <w:sz w:val="16"/>
              </w:rPr>
              <w:t>，妇女宫颈癌免费检查覆盖率达</w:t>
            </w:r>
            <w:r>
              <w:rPr>
                <w:rFonts w:ascii="宋体" w:hAnsi="宋体"/>
                <w:sz w:val="16"/>
              </w:rPr>
              <w:t>100%</w:t>
            </w:r>
            <w:r>
              <w:rPr>
                <w:rFonts w:ascii="宋体" w:hAnsi="宋体"/>
                <w:sz w:val="16"/>
              </w:rPr>
              <w:t>，</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适龄妇女宫颈癌筛查率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此项目任务数</w:t>
            </w:r>
            <w:r>
              <w:rPr>
                <w:rFonts w:ascii="宋体" w:hAnsi="宋体"/>
                <w:sz w:val="16"/>
              </w:rPr>
              <w:t>1000</w:t>
            </w:r>
            <w:r>
              <w:rPr>
                <w:rFonts w:ascii="宋体" w:hAnsi="宋体"/>
                <w:sz w:val="16"/>
              </w:rPr>
              <w:t>人，完成率</w:t>
            </w:r>
            <w:r>
              <w:rPr>
                <w:rFonts w:ascii="宋体" w:hAnsi="宋体"/>
                <w:sz w:val="16"/>
              </w:rPr>
              <w:t>100%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宫颈癌筛查早诊率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w:t>
            </w:r>
            <w:r>
              <w:rPr>
                <w:rFonts w:ascii="宋体" w:hAnsi="宋体"/>
                <w:sz w:val="16"/>
              </w:rPr>
              <w:t>人当中，</w:t>
            </w:r>
            <w:r>
              <w:rPr>
                <w:rFonts w:ascii="宋体" w:hAnsi="宋体"/>
                <w:sz w:val="16"/>
              </w:rPr>
              <w:t>2</w:t>
            </w:r>
            <w:r>
              <w:rPr>
                <w:rFonts w:ascii="宋体" w:hAnsi="宋体"/>
                <w:sz w:val="16"/>
              </w:rPr>
              <w:t>人拒绝治疗。</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适龄妇女宫颈癌免费检查覆盖率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年初预期指标值设置较低，根据满意度调查结果，覆</w:t>
            </w:r>
            <w:r>
              <w:rPr>
                <w:rFonts w:ascii="宋体" w:hAnsi="宋体"/>
                <w:sz w:val="16"/>
              </w:rPr>
              <w:lastRenderedPageBreak/>
              <w:t>盖率</w:t>
            </w:r>
            <w:r>
              <w:rPr>
                <w:rFonts w:ascii="宋体" w:hAnsi="宋体"/>
                <w:sz w:val="16"/>
              </w:rPr>
              <w:t>100%</w:t>
            </w:r>
            <w:r>
              <w:rPr>
                <w:rFonts w:ascii="宋体" w:hAnsi="宋体"/>
                <w:sz w:val="16"/>
              </w:rPr>
              <w:t>，导致存在偏差。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适龄妇女宫颈癌工作经费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宫颈癌防治核心知识知晓率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8.23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年初预期指标值设置较低，根据满意度调查结果，知晓率达</w:t>
            </w:r>
            <w:r>
              <w:rPr>
                <w:rFonts w:ascii="宋体" w:hAnsi="宋体"/>
                <w:sz w:val="16"/>
              </w:rPr>
              <w:t>100%</w:t>
            </w:r>
            <w:r>
              <w:rPr>
                <w:rFonts w:ascii="宋体" w:hAnsi="宋体"/>
                <w:sz w:val="16"/>
              </w:rPr>
              <w:t>，导致存在偏差。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妇幼健康服务水平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适龄妇女满意度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年初预期指标值设置较低，根据满意度调查结果，满</w:t>
            </w:r>
            <w:r>
              <w:rPr>
                <w:rFonts w:ascii="宋体" w:hAnsi="宋体"/>
                <w:sz w:val="16"/>
              </w:rPr>
              <w:lastRenderedPageBreak/>
              <w:t>意度达</w:t>
            </w:r>
            <w:r>
              <w:rPr>
                <w:rFonts w:ascii="宋体" w:hAnsi="宋体"/>
                <w:sz w:val="16"/>
              </w:rPr>
              <w:t>99%</w:t>
            </w:r>
            <w:r>
              <w:rPr>
                <w:rFonts w:ascii="宋体" w:hAnsi="宋体"/>
                <w:sz w:val="16"/>
              </w:rPr>
              <w:t>，导致存在偏差。</w:t>
            </w: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96.01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6"/>
        <w:gridCol w:w="614"/>
        <w:gridCol w:w="614"/>
        <w:gridCol w:w="625"/>
        <w:gridCol w:w="631"/>
        <w:gridCol w:w="613"/>
        <w:gridCol w:w="613"/>
        <w:gridCol w:w="619"/>
        <w:gridCol w:w="613"/>
        <w:gridCol w:w="613"/>
        <w:gridCol w:w="776"/>
        <w:gridCol w:w="776"/>
        <w:gridCol w:w="631"/>
        <w:gridCol w:w="696"/>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年古勒巴格乡卫生院基本公共卫生服务补助（县级配套）</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尉犁县古勒巴格乡卫生院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尉犁县古勒巴格乡卫生院</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t>0-36</w:t>
            </w:r>
            <w:r>
              <w:rPr>
                <w:rFonts w:ascii="宋体" w:hAnsi="宋体"/>
                <w:sz w:val="16"/>
              </w:rPr>
              <w:t>个月儿童中医药健康管理服务率和老年人中医药健康管理服务率达</w:t>
            </w:r>
            <w:r>
              <w:rPr>
                <w:rFonts w:ascii="宋体" w:hAnsi="宋体"/>
                <w:sz w:val="16"/>
              </w:rPr>
              <w:t>50%</w:t>
            </w:r>
            <w:r>
              <w:rPr>
                <w:rFonts w:ascii="宋体" w:hAnsi="宋体"/>
                <w:sz w:val="16"/>
              </w:rPr>
              <w:t>以上。</w:t>
            </w:r>
            <w:r>
              <w:rPr>
                <w:rFonts w:ascii="宋体" w:hAnsi="宋体"/>
                <w:sz w:val="16"/>
              </w:rPr>
              <w:br/>
            </w:r>
            <w:r>
              <w:rPr>
                <w:rFonts w:ascii="宋体" w:hAnsi="宋体"/>
                <w:sz w:val="16"/>
              </w:rPr>
              <w:t>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7</w:t>
            </w:r>
            <w:r>
              <w:rPr>
                <w:rFonts w:ascii="宋体" w:hAnsi="宋体"/>
                <w:sz w:val="16"/>
              </w:rPr>
              <w:t>岁以下儿童健康管理率达</w:t>
            </w:r>
            <w:r>
              <w:rPr>
                <w:rFonts w:ascii="宋体" w:hAnsi="宋体"/>
                <w:sz w:val="16"/>
              </w:rPr>
              <w:t>109.7%</w:t>
            </w:r>
            <w:r>
              <w:rPr>
                <w:rFonts w:ascii="宋体" w:hAnsi="宋体"/>
                <w:sz w:val="16"/>
              </w:rPr>
              <w:t>，产后访视率达</w:t>
            </w:r>
            <w:r>
              <w:rPr>
                <w:rFonts w:ascii="宋体" w:hAnsi="宋体"/>
                <w:sz w:val="16"/>
              </w:rPr>
              <w:t>100%</w:t>
            </w:r>
            <w:r>
              <w:rPr>
                <w:rFonts w:ascii="宋体" w:hAnsi="宋体"/>
                <w:sz w:val="16"/>
              </w:rPr>
              <w:t>，高血压患者基层规范管理服务率达</w:t>
            </w:r>
            <w:r>
              <w:rPr>
                <w:rFonts w:ascii="宋体" w:hAnsi="宋体"/>
                <w:sz w:val="16"/>
              </w:rPr>
              <w:t>93.69%</w:t>
            </w:r>
            <w:r>
              <w:rPr>
                <w:rFonts w:ascii="宋体" w:hAnsi="宋体"/>
                <w:sz w:val="16"/>
              </w:rPr>
              <w:t>、</w:t>
            </w:r>
            <w:r>
              <w:rPr>
                <w:rFonts w:ascii="宋体" w:hAnsi="宋体"/>
                <w:sz w:val="16"/>
              </w:rPr>
              <w:t>2</w:t>
            </w:r>
            <w:r>
              <w:rPr>
                <w:rFonts w:ascii="宋体" w:hAnsi="宋体"/>
                <w:sz w:val="16"/>
              </w:rPr>
              <w:t>型糖尿病患者基层规范管理服务率达</w:t>
            </w:r>
            <w:r>
              <w:rPr>
                <w:rFonts w:ascii="宋体" w:hAnsi="宋体"/>
                <w:sz w:val="16"/>
              </w:rPr>
              <w:t>91.16%</w:t>
            </w:r>
            <w:r>
              <w:rPr>
                <w:rFonts w:ascii="宋体" w:hAnsi="宋体"/>
                <w:sz w:val="16"/>
              </w:rPr>
              <w:t>，</w:t>
            </w:r>
            <w:r>
              <w:rPr>
                <w:rFonts w:ascii="宋体" w:hAnsi="宋体"/>
                <w:sz w:val="16"/>
              </w:rPr>
              <w:t>0-36</w:t>
            </w:r>
            <w:r>
              <w:rPr>
                <w:rFonts w:ascii="宋体" w:hAnsi="宋体"/>
                <w:sz w:val="16"/>
              </w:rPr>
              <w:t>个月儿童中医药健康管理服务率达</w:t>
            </w:r>
            <w:r>
              <w:rPr>
                <w:rFonts w:ascii="宋体" w:hAnsi="宋体"/>
                <w:sz w:val="16"/>
              </w:rPr>
              <w:t>95.16%</w:t>
            </w:r>
            <w:r>
              <w:rPr>
                <w:rFonts w:ascii="宋体" w:hAnsi="宋体"/>
                <w:sz w:val="16"/>
              </w:rPr>
              <w:t>，老年人中医药健康管理率达</w:t>
            </w:r>
            <w:r>
              <w:rPr>
                <w:rFonts w:ascii="宋体" w:hAnsi="宋体"/>
                <w:sz w:val="16"/>
              </w:rPr>
              <w:t>96.86%</w:t>
            </w:r>
            <w:r>
              <w:rPr>
                <w:rFonts w:ascii="宋体" w:hAnsi="宋体"/>
                <w:sz w:val="16"/>
              </w:rPr>
              <w:t>。</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=109.7%</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121.88%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3.91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设定目标指标值偏低，实际儿童管理率为</w:t>
            </w:r>
            <w:r>
              <w:rPr>
                <w:rFonts w:ascii="宋体" w:hAnsi="宋体"/>
                <w:sz w:val="16"/>
              </w:rPr>
              <w:t>109.7%</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设定目标指标值偏低，实际产后</w:t>
            </w:r>
            <w:r>
              <w:rPr>
                <w:rFonts w:ascii="宋体" w:hAnsi="宋体"/>
                <w:sz w:val="16"/>
              </w:rPr>
              <w:lastRenderedPageBreak/>
              <w:t>访视率为</w:t>
            </w:r>
            <w:r>
              <w:rPr>
                <w:rFonts w:ascii="宋体" w:hAnsi="宋体"/>
                <w:sz w:val="16"/>
              </w:rPr>
              <w:t>100%</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0-36</w:t>
            </w:r>
            <w:r>
              <w:rPr>
                <w:rFonts w:ascii="宋体" w:hAnsi="宋体"/>
                <w:sz w:val="16"/>
              </w:rPr>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=95.16%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190.32%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0.48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设定目标指标值偏低，实际</w:t>
            </w:r>
            <w:r>
              <w:rPr>
                <w:rFonts w:ascii="宋体" w:hAnsi="宋体"/>
                <w:sz w:val="16"/>
              </w:rPr>
              <w:t>0-36</w:t>
            </w:r>
            <w:r>
              <w:rPr>
                <w:rFonts w:ascii="宋体" w:hAnsi="宋体"/>
                <w:sz w:val="16"/>
              </w:rPr>
              <w:t>个月儿童中医药健康管理服务率为</w:t>
            </w:r>
            <w:r>
              <w:rPr>
                <w:rFonts w:ascii="宋体" w:hAnsi="宋体"/>
                <w:sz w:val="16"/>
              </w:rPr>
              <w:t>95.16%</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=96.86%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193.72%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0.31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设定目标指标值偏低，实际老年人中医药健康管理率为</w:t>
            </w:r>
            <w:r>
              <w:rPr>
                <w:rFonts w:ascii="宋体" w:hAnsi="宋体"/>
                <w:sz w:val="16"/>
              </w:rPr>
              <w:t>96.86%</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&gt;=140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=140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高血压患者管</w:t>
            </w:r>
            <w:r>
              <w:rPr>
                <w:rFonts w:ascii="宋体" w:hAnsi="宋体"/>
                <w:sz w:val="16"/>
              </w:rPr>
              <w:lastRenderedPageBreak/>
              <w:t>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&gt;=683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=683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=93.69%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117.11%</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3.32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设定目标指标值偏低，实际高血压患者基层规范管理服务率为</w:t>
            </w:r>
            <w:r>
              <w:rPr>
                <w:rFonts w:ascii="宋体" w:hAnsi="宋体"/>
                <w:sz w:val="16"/>
              </w:rPr>
              <w:t>93.69%</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w:t>
            </w:r>
            <w:r>
              <w:rPr>
                <w:rFonts w:ascii="宋体" w:hAnsi="宋体"/>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=91.16%</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113.95%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设定目标指标值偏低，实际</w:t>
            </w:r>
            <w:r>
              <w:rPr>
                <w:rFonts w:ascii="宋体" w:hAnsi="宋体"/>
                <w:sz w:val="16"/>
              </w:rPr>
              <w:t>2</w:t>
            </w:r>
            <w:r>
              <w:rPr>
                <w:rFonts w:ascii="宋体" w:hAnsi="宋体"/>
                <w:sz w:val="16"/>
              </w:rPr>
              <w:t>型糖尿病患者基层规范管理服务率为</w:t>
            </w:r>
            <w:r>
              <w:rPr>
                <w:rFonts w:ascii="宋体" w:hAnsi="宋体"/>
                <w:sz w:val="16"/>
              </w:rPr>
              <w:t>91.16%</w:t>
            </w:r>
            <w:r>
              <w:rPr>
                <w:rFonts w:ascii="宋体" w:hAnsi="宋体"/>
                <w:sz w:val="16"/>
              </w:rPr>
              <w:t>造成偏差。</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基本公共卫生服务经费人均</w:t>
            </w:r>
            <w:r>
              <w:rPr>
                <w:rFonts w:ascii="宋体" w:hAnsi="宋体"/>
                <w:sz w:val="16"/>
              </w:rPr>
              <w:lastRenderedPageBreak/>
              <w:t>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87.90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tbl>
      <w:tblPr>
        <w:tblW w:w="0" w:type="auto"/>
        <w:tblLook w:val="04A0" w:firstRow="1" w:lastRow="0" w:firstColumn="1" w:lastColumn="0" w:noHBand="0" w:noVBand="1"/>
      </w:tblPr>
      <w:tblGrid>
        <w:gridCol w:w="621"/>
        <w:gridCol w:w="605"/>
        <w:gridCol w:w="605"/>
        <w:gridCol w:w="696"/>
        <w:gridCol w:w="776"/>
        <w:gridCol w:w="605"/>
        <w:gridCol w:w="605"/>
        <w:gridCol w:w="613"/>
        <w:gridCol w:w="605"/>
        <w:gridCol w:w="605"/>
        <w:gridCol w:w="776"/>
        <w:gridCol w:w="622"/>
        <w:gridCol w:w="630"/>
        <w:gridCol w:w="696"/>
      </w:tblGrid>
      <w:tr w:rsidR="00D6201D">
        <w:tc>
          <w:tcPr>
            <w:tcW w:w="8848" w:type="dxa"/>
            <w:gridSpan w:val="14"/>
            <w:vAlign w:val="center"/>
          </w:tcPr>
          <w:p w:rsidR="00D6201D" w:rsidRDefault="0013195E">
            <w:pPr>
              <w:jc w:val="center"/>
            </w:pPr>
            <w:r>
              <w:rPr>
                <w:rFonts w:ascii="宋体" w:hAnsi="宋体"/>
                <w:sz w:val="24"/>
              </w:rPr>
              <w:lastRenderedPageBreak/>
              <w:t>项目支出绩效自评表</w:t>
            </w:r>
          </w:p>
        </w:tc>
      </w:tr>
      <w:tr w:rsidR="00D6201D">
        <w:tc>
          <w:tcPr>
            <w:tcW w:w="8848" w:type="dxa"/>
            <w:gridSpan w:val="14"/>
            <w:vAlign w:val="center"/>
          </w:tcPr>
          <w:p w:rsidR="00D6201D" w:rsidRDefault="0013195E">
            <w:pPr>
              <w:jc w:val="center"/>
            </w:pPr>
            <w:r>
              <w:rPr>
                <w:rFonts w:ascii="宋体" w:hAnsi="宋体"/>
                <w:sz w:val="24"/>
              </w:rPr>
              <w:t>(2024</w:t>
            </w:r>
            <w:r>
              <w:rPr>
                <w:rFonts w:ascii="宋体" w:hAnsi="宋体"/>
                <w:sz w:val="24"/>
              </w:rPr>
              <w:t>年度</w:t>
            </w:r>
            <w:r>
              <w:rPr>
                <w:rFonts w:ascii="宋体" w:hAnsi="宋体"/>
                <w:sz w:val="24"/>
              </w:rPr>
              <w:t>)</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2024</w:t>
            </w:r>
            <w:r>
              <w:rPr>
                <w:rFonts w:ascii="宋体" w:hAnsi="宋体"/>
                <w:sz w:val="16"/>
              </w:rPr>
              <w:t>年疾病预防控制中心（县卫生监督所）重大传染病防控补助项目</w:t>
            </w:r>
          </w:p>
        </w:tc>
      </w:tr>
      <w:tr w:rsidR="00D6201D">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尉犁县疾病预防控制中心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尉犁县疾病预防控制中心</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得分</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10.00</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总体目标完成情况</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通过实施重大传染病防治项目，全县以乡（镇）为单位适龄儿童免疫规划疫苗接种有率达标，全县继续保持无脊髓灰质炎状态，进一步控制和降低全县疫苗针对传染病的发病</w:t>
            </w:r>
            <w:r>
              <w:rPr>
                <w:rFonts w:ascii="宋体" w:hAnsi="宋体"/>
                <w:sz w:val="16"/>
              </w:rPr>
              <w:t>;</w:t>
            </w:r>
            <w:r>
              <w:rPr>
                <w:rFonts w:ascii="宋体" w:hAnsi="宋体"/>
                <w:sz w:val="16"/>
              </w:rPr>
              <w:t>开展人群查病及犬驱虫管理等，努力做好包虫病防治工作</w:t>
            </w:r>
            <w:r>
              <w:rPr>
                <w:rFonts w:ascii="宋体" w:hAnsi="宋体"/>
                <w:sz w:val="16"/>
              </w:rPr>
              <w:t>;</w:t>
            </w:r>
            <w:r>
              <w:rPr>
                <w:rFonts w:ascii="宋体" w:hAnsi="宋体"/>
                <w:sz w:val="16"/>
              </w:rPr>
              <w:t>围绕全县艾滋病防治综合措施的实施与关键指标的落实，扩大</w:t>
            </w:r>
            <w:r>
              <w:rPr>
                <w:rFonts w:ascii="宋体" w:hAnsi="宋体"/>
                <w:sz w:val="16"/>
              </w:rPr>
              <w:t>HIV</w:t>
            </w:r>
            <w:r>
              <w:rPr>
                <w:rFonts w:ascii="宋体" w:hAnsi="宋体"/>
                <w:sz w:val="16"/>
              </w:rPr>
              <w:t>检测，保持疫情稳定</w:t>
            </w:r>
            <w:r>
              <w:rPr>
                <w:rFonts w:ascii="宋体" w:hAnsi="宋体"/>
                <w:sz w:val="16"/>
              </w:rPr>
              <w:t>;</w:t>
            </w:r>
            <w:r>
              <w:rPr>
                <w:rFonts w:ascii="宋体" w:hAnsi="宋体"/>
                <w:sz w:val="16"/>
              </w:rPr>
              <w:t>开展重大慢性病早期筛查干预项目，落实慢性病及其相关危险因素监测</w:t>
            </w:r>
            <w:r>
              <w:rPr>
                <w:rFonts w:ascii="宋体" w:hAnsi="宋体"/>
                <w:sz w:val="16"/>
              </w:rPr>
              <w:t>;</w:t>
            </w:r>
            <w:r>
              <w:rPr>
                <w:rFonts w:ascii="宋体" w:hAnsi="宋体"/>
                <w:sz w:val="16"/>
              </w:rPr>
              <w:t>提升结核病防治工作质量，聚焦精准诊断、精准报告、全程规范诊疗、提高治愈率。完成一年至六年级及村民共</w:t>
            </w:r>
            <w:r>
              <w:rPr>
                <w:rFonts w:ascii="宋体" w:hAnsi="宋体"/>
                <w:sz w:val="16"/>
              </w:rPr>
              <w:t>5700</w:t>
            </w:r>
            <w:r>
              <w:rPr>
                <w:rFonts w:ascii="宋体" w:hAnsi="宋体"/>
                <w:sz w:val="16"/>
              </w:rPr>
              <w:t>人包虫病</w:t>
            </w:r>
            <w:r>
              <w:rPr>
                <w:rFonts w:ascii="宋体" w:hAnsi="宋体"/>
                <w:sz w:val="16"/>
              </w:rPr>
              <w:t>B</w:t>
            </w:r>
            <w:r>
              <w:rPr>
                <w:rFonts w:ascii="宋体" w:hAnsi="宋体"/>
                <w:sz w:val="16"/>
              </w:rPr>
              <w:t>超筛查及布病</w:t>
            </w:r>
            <w:r>
              <w:rPr>
                <w:rFonts w:ascii="宋体" w:hAnsi="宋体"/>
                <w:sz w:val="16"/>
              </w:rPr>
              <w:t>1500</w:t>
            </w:r>
            <w:r>
              <w:rPr>
                <w:rFonts w:ascii="宋体" w:hAnsi="宋体"/>
                <w:sz w:val="16"/>
              </w:rPr>
              <w:t>人筛查。提高重大传染病防治</w:t>
            </w:r>
            <w:r>
              <w:rPr>
                <w:rFonts w:ascii="宋体" w:hAnsi="宋体"/>
                <w:sz w:val="16"/>
              </w:rPr>
              <w:t>和突发公共卫生事件应急处置能力，落实慢性病及其相关危险因素监测。</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6201D" w:rsidRDefault="0013195E">
            <w:r>
              <w:rPr>
                <w:rFonts w:ascii="宋体" w:hAnsi="宋体"/>
                <w:sz w:val="16"/>
              </w:rPr>
              <w:t>截止</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30</w:t>
            </w:r>
            <w:r>
              <w:rPr>
                <w:rFonts w:ascii="宋体" w:hAnsi="宋体"/>
                <w:sz w:val="16"/>
              </w:rPr>
              <w:t>日，</w:t>
            </w:r>
            <w:r>
              <w:rPr>
                <w:rFonts w:ascii="宋体" w:hAnsi="宋体"/>
                <w:sz w:val="16"/>
              </w:rPr>
              <w:t xml:space="preserve"> </w:t>
            </w:r>
            <w:r>
              <w:rPr>
                <w:rFonts w:ascii="宋体" w:hAnsi="宋体"/>
                <w:sz w:val="16"/>
              </w:rPr>
              <w:t>完成一年至六年级及村民共</w:t>
            </w:r>
            <w:r>
              <w:rPr>
                <w:rFonts w:ascii="宋体" w:hAnsi="宋体"/>
                <w:sz w:val="16"/>
              </w:rPr>
              <w:t>5700</w:t>
            </w:r>
            <w:r>
              <w:rPr>
                <w:rFonts w:ascii="宋体" w:hAnsi="宋体"/>
                <w:sz w:val="16"/>
              </w:rPr>
              <w:t>人包虫病</w:t>
            </w:r>
            <w:r>
              <w:rPr>
                <w:rFonts w:ascii="宋体" w:hAnsi="宋体"/>
                <w:sz w:val="16"/>
              </w:rPr>
              <w:t>B</w:t>
            </w:r>
            <w:r>
              <w:rPr>
                <w:rFonts w:ascii="宋体" w:hAnsi="宋体"/>
                <w:sz w:val="16"/>
              </w:rPr>
              <w:t>超筛查及布病</w:t>
            </w:r>
            <w:r>
              <w:rPr>
                <w:rFonts w:ascii="宋体" w:hAnsi="宋体"/>
                <w:sz w:val="16"/>
              </w:rPr>
              <w:t>1500</w:t>
            </w:r>
            <w:r>
              <w:rPr>
                <w:rFonts w:ascii="宋体" w:hAnsi="宋体"/>
                <w:sz w:val="16"/>
              </w:rPr>
              <w:t>人筛查工作；全县以乡（镇）为单位适龄儿童免疫规划疫苗接种率</w:t>
            </w:r>
            <w:r>
              <w:rPr>
                <w:rFonts w:ascii="宋体" w:hAnsi="宋体"/>
                <w:sz w:val="16"/>
              </w:rPr>
              <w:t>95%</w:t>
            </w:r>
            <w:r>
              <w:rPr>
                <w:rFonts w:ascii="宋体" w:hAnsi="宋体"/>
                <w:sz w:val="16"/>
              </w:rPr>
              <w:t>，全县继续保持无脊髓灰质炎状态；扩大</w:t>
            </w:r>
            <w:r>
              <w:rPr>
                <w:rFonts w:ascii="宋体" w:hAnsi="宋体"/>
                <w:sz w:val="16"/>
              </w:rPr>
              <w:t>HIV</w:t>
            </w:r>
            <w:r>
              <w:rPr>
                <w:rFonts w:ascii="宋体" w:hAnsi="宋体"/>
                <w:sz w:val="16"/>
              </w:rPr>
              <w:t>检，抗病毒治疗覆盖率</w:t>
            </w:r>
            <w:r>
              <w:rPr>
                <w:rFonts w:ascii="宋体" w:hAnsi="宋体"/>
                <w:sz w:val="16"/>
              </w:rPr>
              <w:t>97.13%</w:t>
            </w:r>
            <w:r>
              <w:rPr>
                <w:rFonts w:ascii="宋体" w:hAnsi="宋体"/>
                <w:sz w:val="16"/>
              </w:rPr>
              <w:t>，保持疫情稳定；肺结核患者成功治疗率</w:t>
            </w:r>
            <w:r>
              <w:rPr>
                <w:rFonts w:ascii="宋体" w:hAnsi="宋体"/>
                <w:sz w:val="16"/>
              </w:rPr>
              <w:t>95%,</w:t>
            </w:r>
            <w:r>
              <w:rPr>
                <w:rFonts w:ascii="宋体" w:hAnsi="宋体"/>
                <w:sz w:val="16"/>
              </w:rPr>
              <w:t>提升结核病防治工作质量，聚焦精准诊断、精准报告、全程规范诊疗、提高治愈率；提高重大传染病防治和突发公共卫生事件应急处置能力，落实慢性病及其相关危险因素监测。</w:t>
            </w:r>
          </w:p>
        </w:tc>
      </w:tr>
      <w:tr w:rsidR="00D6201D">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偏差原因分析及改进措施</w:t>
            </w:r>
          </w:p>
        </w:tc>
      </w:tr>
      <w:tr w:rsidR="00D6201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全县以乡（镇）为单位适龄儿童免疫规划疫苗接种率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报告肺结核患者和疑</w:t>
            </w:r>
            <w:r>
              <w:rPr>
                <w:rFonts w:ascii="宋体" w:hAnsi="宋体"/>
                <w:sz w:val="16"/>
              </w:rPr>
              <w:lastRenderedPageBreak/>
              <w:t>似肺结核患者的总体到位率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包虫病筛查人数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&gt;=5700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=5700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布病筛查人数</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&gt;=1500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=1500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在册严重精神障碍患者管理率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艾滋病抗病毒治疗覆盖率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=97.13%</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102%</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4.9</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年初抗病毒治疗覆盖率</w:t>
            </w:r>
            <w:r>
              <w:rPr>
                <w:rFonts w:ascii="宋体" w:hAnsi="宋体"/>
                <w:sz w:val="16"/>
              </w:rPr>
              <w:t>95%</w:t>
            </w:r>
            <w:r>
              <w:rPr>
                <w:rFonts w:ascii="宋体" w:hAnsi="宋体"/>
                <w:sz w:val="16"/>
              </w:rPr>
              <w:t>，因为年初有些病人没有按时领药导致失放，年底的时候这些病人已按时领药，所以年底艾滋病抗病毒治疗覆盖率上升到</w:t>
            </w:r>
            <w:r>
              <w:rPr>
                <w:rFonts w:ascii="宋体" w:hAnsi="宋体"/>
                <w:sz w:val="16"/>
              </w:rPr>
              <w:t>97.13%</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肺结核患者成功治疗率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=98.44%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104%</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4.8</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未及时录入完善患者信息，导致出现偏差</w:t>
            </w:r>
            <w:r>
              <w:rPr>
                <w:rFonts w:ascii="宋体" w:hAnsi="宋体"/>
                <w:sz w:val="16"/>
              </w:rPr>
              <w:t>.</w:t>
            </w: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传染病报告及时率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重大传染病检测成本</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&lt;=32.83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=32.83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居民健康水平提高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显著提高</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632" w:type="dxa"/>
            <w:vMerge/>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人民群众对重大传染病防控满意度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D6201D">
            <w:pPr>
              <w:jc w:val="center"/>
            </w:pPr>
          </w:p>
        </w:tc>
      </w:tr>
      <w:tr w:rsidR="00D6201D">
        <w:tc>
          <w:tcPr>
            <w:tcW w:w="2528" w:type="dxa"/>
            <w:gridSpan w:val="4"/>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tcPr>
          <w:p w:rsidR="00D6201D" w:rsidRDefault="00D6201D"/>
        </w:tc>
        <w:tc>
          <w:tcPr>
            <w:tcW w:w="632" w:type="dxa"/>
            <w:tcBorders>
              <w:top w:val="single" w:sz="10" w:space="0" w:color="auto"/>
              <w:left w:val="single" w:sz="10" w:space="0" w:color="auto"/>
              <w:bottom w:val="single" w:sz="10" w:space="0" w:color="auto"/>
              <w:right w:val="single" w:sz="10" w:space="0" w:color="auto"/>
            </w:tcBorders>
            <w:vAlign w:val="center"/>
          </w:tcPr>
          <w:p w:rsidR="00D6201D" w:rsidRDefault="0013195E">
            <w:pPr>
              <w:jc w:val="center"/>
            </w:pPr>
            <w:r>
              <w:rPr>
                <w:rFonts w:ascii="宋体" w:hAnsi="宋体"/>
                <w:sz w:val="16"/>
              </w:rPr>
              <w:t>99.70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6201D" w:rsidRDefault="00D6201D"/>
        </w:tc>
      </w:tr>
    </w:tbl>
    <w:p w:rsidR="00D6201D" w:rsidRDefault="0013195E">
      <w:r>
        <w:br w:type="page"/>
      </w:r>
    </w:p>
    <w:p w:rsidR="00D6201D" w:rsidRDefault="0013195E">
      <w:pPr>
        <w:spacing w:line="640" w:lineRule="exact"/>
        <w:ind w:firstLine="640"/>
        <w:outlineLvl w:val="2"/>
      </w:pPr>
      <w:r>
        <w:rPr>
          <w:rFonts w:ascii="黑体" w:eastAsia="黑体" w:hAnsi="黑体"/>
        </w:rPr>
        <w:lastRenderedPageBreak/>
        <w:t>十二、其他需说明的事项</w:t>
      </w:r>
    </w:p>
    <w:p w:rsidR="00D6201D" w:rsidRDefault="0013195E">
      <w:pPr>
        <w:spacing w:line="580" w:lineRule="exact"/>
        <w:ind w:firstLine="640"/>
      </w:pPr>
      <w:r>
        <w:rPr>
          <w:rFonts w:ascii="仿宋_GB2312" w:eastAsia="仿宋_GB2312" w:hAnsi="仿宋_GB2312"/>
        </w:rPr>
        <w:t>本部门无其他需说明的事项。</w:t>
      </w:r>
    </w:p>
    <w:p w:rsidR="00D6201D" w:rsidRDefault="0013195E">
      <w:r>
        <w:br w:type="page"/>
      </w:r>
    </w:p>
    <w:p w:rsidR="00D6201D" w:rsidRDefault="0013195E">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D6201D" w:rsidRDefault="0013195E">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D6201D" w:rsidRDefault="0013195E">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D6201D" w:rsidRDefault="0013195E">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D6201D" w:rsidRDefault="0013195E">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D6201D" w:rsidRDefault="0013195E">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D6201D" w:rsidRDefault="0013195E">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D6201D" w:rsidRDefault="0013195E">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D6201D" w:rsidRDefault="0013195E">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D6201D" w:rsidRDefault="0013195E">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D6201D" w:rsidRDefault="0013195E">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D6201D" w:rsidRDefault="0013195E">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D6201D" w:rsidRDefault="0013195E">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D6201D" w:rsidRDefault="0013195E">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w:t>
      </w:r>
      <w:r>
        <w:rPr>
          <w:rFonts w:ascii="仿宋_GB2312" w:eastAsia="仿宋_GB2312" w:hAnsi="仿宋_GB2312"/>
        </w:rPr>
        <w:t>护费反映单位按规定保留的公务用车燃料费、维修费、过路过桥费、保险费、安全奖励费用等支出；公务接待费反映单位按规定开支的各类公务接待（含外宾接待）费用。</w:t>
      </w:r>
    </w:p>
    <w:p w:rsidR="00D6201D" w:rsidRDefault="0013195E">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D6201D" w:rsidRDefault="0013195E">
      <w:r>
        <w:br w:type="page"/>
      </w:r>
    </w:p>
    <w:p w:rsidR="00D6201D" w:rsidRDefault="0013195E">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D6201D" w:rsidRDefault="0013195E">
      <w:pPr>
        <w:ind w:firstLine="640"/>
      </w:pPr>
      <w:r>
        <w:rPr>
          <w:rFonts w:ascii="仿宋_GB2312" w:eastAsia="仿宋_GB2312" w:hAnsi="仿宋_GB2312"/>
        </w:rPr>
        <w:t>一、《收入支出决算总表》</w:t>
      </w:r>
    </w:p>
    <w:p w:rsidR="00D6201D" w:rsidRDefault="0013195E">
      <w:pPr>
        <w:ind w:firstLine="640"/>
      </w:pPr>
      <w:r>
        <w:rPr>
          <w:rFonts w:ascii="仿宋_GB2312" w:eastAsia="仿宋_GB2312" w:hAnsi="仿宋_GB2312"/>
        </w:rPr>
        <w:t>二、《收入决算表》</w:t>
      </w:r>
    </w:p>
    <w:p w:rsidR="00D6201D" w:rsidRDefault="0013195E">
      <w:pPr>
        <w:ind w:firstLine="640"/>
      </w:pPr>
      <w:r>
        <w:rPr>
          <w:rFonts w:ascii="仿宋_GB2312" w:eastAsia="仿宋_GB2312" w:hAnsi="仿宋_GB2312"/>
        </w:rPr>
        <w:t>三、《支出决算表》</w:t>
      </w:r>
    </w:p>
    <w:p w:rsidR="00D6201D" w:rsidRDefault="0013195E">
      <w:pPr>
        <w:ind w:firstLine="640"/>
      </w:pPr>
      <w:r>
        <w:rPr>
          <w:rFonts w:ascii="仿宋_GB2312" w:eastAsia="仿宋_GB2312" w:hAnsi="仿宋_GB2312"/>
        </w:rPr>
        <w:t>四、《财政拨款收入支出决算总表》</w:t>
      </w:r>
    </w:p>
    <w:p w:rsidR="00D6201D" w:rsidRDefault="0013195E">
      <w:pPr>
        <w:ind w:firstLine="640"/>
      </w:pPr>
      <w:r>
        <w:rPr>
          <w:rFonts w:ascii="仿宋_GB2312" w:eastAsia="仿宋_GB2312" w:hAnsi="仿宋_GB2312"/>
        </w:rPr>
        <w:t>五、《一般公共预算财政拨款支出决算表》</w:t>
      </w:r>
    </w:p>
    <w:p w:rsidR="00D6201D" w:rsidRDefault="0013195E">
      <w:pPr>
        <w:ind w:firstLine="640"/>
      </w:pPr>
      <w:r>
        <w:rPr>
          <w:rFonts w:ascii="仿宋_GB2312" w:eastAsia="仿宋_GB2312" w:hAnsi="仿宋_GB2312"/>
        </w:rPr>
        <w:t>六、《一般公共预算财政拨款基本支出决算表》</w:t>
      </w:r>
    </w:p>
    <w:p w:rsidR="00D6201D" w:rsidRDefault="0013195E">
      <w:pPr>
        <w:ind w:firstLine="640"/>
      </w:pPr>
      <w:r>
        <w:rPr>
          <w:rFonts w:ascii="仿宋_GB2312" w:eastAsia="仿宋_GB2312" w:hAnsi="仿宋_GB2312"/>
        </w:rPr>
        <w:t>七、《政府性基金预算财政拨款收入支出决算表》</w:t>
      </w:r>
    </w:p>
    <w:p w:rsidR="00D6201D" w:rsidRDefault="0013195E">
      <w:pPr>
        <w:ind w:firstLine="640"/>
      </w:pPr>
      <w:r>
        <w:rPr>
          <w:rFonts w:ascii="仿宋_GB2312" w:eastAsia="仿宋_GB2312" w:hAnsi="仿宋_GB2312"/>
        </w:rPr>
        <w:t>八、《国有资本经营预算财政拨款收入支出决算表》</w:t>
      </w:r>
    </w:p>
    <w:p w:rsidR="00D6201D" w:rsidRDefault="0013195E">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D6201D" w:rsidRDefault="00D6201D">
      <w:pPr>
        <w:ind w:firstLine="640"/>
      </w:pPr>
    </w:p>
    <w:p w:rsidR="00D6201D" w:rsidRDefault="00D6201D">
      <w:pPr>
        <w:ind w:firstLine="640"/>
      </w:pPr>
      <w:bookmarkStart w:id="0" w:name="_GoBack"/>
      <w:bookmarkEnd w:id="0"/>
    </w:p>
    <w:p w:rsidR="00D6201D" w:rsidRDefault="00D6201D">
      <w:pPr>
        <w:ind w:firstLine="640"/>
      </w:pPr>
    </w:p>
    <w:p w:rsidR="00D6201D" w:rsidRDefault="00D6201D">
      <w:pPr>
        <w:ind w:firstLine="640"/>
      </w:pPr>
    </w:p>
    <w:p w:rsidR="00D6201D" w:rsidRDefault="00D6201D">
      <w:pPr>
        <w:ind w:firstLine="640"/>
      </w:pPr>
    </w:p>
    <w:sectPr w:rsidR="00D6201D">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95E" w:rsidRDefault="0013195E">
      <w:r>
        <w:separator/>
      </w:r>
    </w:p>
  </w:endnote>
  <w:endnote w:type="continuationSeparator" w:id="0">
    <w:p w:rsidR="0013195E" w:rsidRDefault="00131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01D" w:rsidRDefault="0013195E">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6201D" w:rsidRDefault="0013195E">
                          <w:pPr>
                            <w:pStyle w:val="a4"/>
                          </w:pPr>
                          <w:r>
                            <w:rPr>
                              <w:rFonts w:hint="eastAsia"/>
                            </w:rPr>
                            <w:fldChar w:fldCharType="begin"/>
                          </w:r>
                          <w:r>
                            <w:rPr>
                              <w:rFonts w:hint="eastAsia"/>
                            </w:rPr>
                            <w:instrText xml:space="preserve"> PAGE  \* MERGEFORMAT </w:instrText>
                          </w:r>
                          <w:r>
                            <w:rPr>
                              <w:rFonts w:hint="eastAsia"/>
                            </w:rPr>
                            <w:fldChar w:fldCharType="separate"/>
                          </w:r>
                          <w:r w:rsidR="003E4061">
                            <w:rPr>
                              <w:noProof/>
                            </w:rPr>
                            <w:t>135</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D6201D" w:rsidRDefault="0013195E">
                    <w:pPr>
                      <w:pStyle w:val="a4"/>
                    </w:pPr>
                    <w:r>
                      <w:rPr>
                        <w:rFonts w:hint="eastAsia"/>
                      </w:rPr>
                      <w:fldChar w:fldCharType="begin"/>
                    </w:r>
                    <w:r>
                      <w:rPr>
                        <w:rFonts w:hint="eastAsia"/>
                      </w:rPr>
                      <w:instrText xml:space="preserve"> PAGE  \* MERGEFORMAT </w:instrText>
                    </w:r>
                    <w:r>
                      <w:rPr>
                        <w:rFonts w:hint="eastAsia"/>
                      </w:rPr>
                      <w:fldChar w:fldCharType="separate"/>
                    </w:r>
                    <w:r w:rsidR="003E4061">
                      <w:rPr>
                        <w:noProof/>
                      </w:rPr>
                      <w:t>135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95E" w:rsidRDefault="0013195E">
      <w:r>
        <w:separator/>
      </w:r>
    </w:p>
  </w:footnote>
  <w:footnote w:type="continuationSeparator" w:id="0">
    <w:p w:rsidR="0013195E" w:rsidRDefault="001319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D6201D"/>
    <w:rsid w:val="0013195E"/>
    <w:rsid w:val="003E4061"/>
    <w:rsid w:val="00D6201D"/>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FEBE99-7D8A-41B9-B0BE-134952CF6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paragraph" w:styleId="a6">
    <w:name w:val="Title"/>
    <w:basedOn w:val="a"/>
    <w:next w:val="a"/>
    <w:link w:val="Char"/>
    <w:qFormat/>
    <w:rsid w:val="003E4061"/>
    <w:pPr>
      <w:spacing w:before="240" w:after="60"/>
      <w:jc w:val="center"/>
      <w:outlineLvl w:val="0"/>
    </w:pPr>
    <w:rPr>
      <w:rFonts w:asciiTheme="majorHAnsi" w:hAnsiTheme="majorHAnsi" w:cstheme="majorBidi"/>
      <w:b/>
      <w:bCs/>
      <w:szCs w:val="32"/>
    </w:rPr>
  </w:style>
  <w:style w:type="character" w:customStyle="1" w:styleId="Char">
    <w:name w:val="标题 Char"/>
    <w:basedOn w:val="a0"/>
    <w:link w:val="a6"/>
    <w:rsid w:val="003E4061"/>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8905</Words>
  <Characters>50763</Characters>
  <Application>Microsoft Office Word</Application>
  <DocSecurity>0</DocSecurity>
  <Lines>423</Lines>
  <Paragraphs>119</Paragraphs>
  <ScaleCrop>false</ScaleCrop>
  <Company>Organization</Company>
  <LinksUpToDate>false</LinksUpToDate>
  <CharactersWithSpaces>59549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