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99" w:rsidRDefault="00393A99">
      <w:pPr>
        <w:rPr>
          <w:rFonts w:ascii="黑体" w:eastAsia="黑体" w:hAnsi="黑体"/>
          <w:szCs w:val="32"/>
        </w:rPr>
      </w:pPr>
    </w:p>
    <w:p w:rsidR="00393A99" w:rsidRDefault="00393A99">
      <w:pPr>
        <w:jc w:val="center"/>
        <w:rPr>
          <w:rFonts w:ascii="方正小标宋_GBK" w:eastAsia="方正小标宋_GBK" w:hAnsi="宋体"/>
          <w:sz w:val="44"/>
          <w:szCs w:val="44"/>
        </w:rPr>
      </w:pPr>
    </w:p>
    <w:p w:rsidR="00393A99" w:rsidRDefault="00393A99">
      <w:pPr>
        <w:jc w:val="center"/>
        <w:rPr>
          <w:rFonts w:ascii="方正小标宋_GBK" w:eastAsia="方正小标宋_GBK" w:hAnsi="宋体"/>
          <w:sz w:val="44"/>
          <w:szCs w:val="44"/>
        </w:rPr>
      </w:pPr>
    </w:p>
    <w:p w:rsidR="00393A99" w:rsidRDefault="00393A99">
      <w:pPr>
        <w:jc w:val="center"/>
        <w:rPr>
          <w:rFonts w:ascii="方正小标宋_GBK" w:eastAsia="方正小标宋_GBK" w:hAnsi="宋体"/>
          <w:sz w:val="44"/>
          <w:szCs w:val="44"/>
        </w:rPr>
      </w:pPr>
    </w:p>
    <w:p w:rsidR="00393A99" w:rsidRDefault="00393A99">
      <w:pPr>
        <w:jc w:val="center"/>
        <w:rPr>
          <w:rFonts w:ascii="方正小标宋_GBK" w:eastAsia="方正小标宋_GBK" w:hAnsi="宋体"/>
          <w:sz w:val="44"/>
          <w:szCs w:val="44"/>
        </w:rPr>
      </w:pPr>
    </w:p>
    <w:p w:rsidR="00393A99" w:rsidRDefault="0005119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尉犁县古勒巴格乡人民政府</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393A99" w:rsidRDefault="0005119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393A99" w:rsidRDefault="00051192">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393A99" w:rsidRDefault="00051192">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393A99" w:rsidRDefault="00051192">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393A99" w:rsidRDefault="00051192">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393A99" w:rsidRDefault="00051192">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393A99" w:rsidRDefault="00051192">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393A99" w:rsidRDefault="00051192">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393A99" w:rsidRDefault="00051192">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393A99" w:rsidRDefault="00051192">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393A99" w:rsidRDefault="00051192">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393A99" w:rsidRDefault="00051192">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393A99" w:rsidRDefault="00051192">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393A99" w:rsidRDefault="00051192">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393A99" w:rsidRDefault="00051192">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393A99" w:rsidRDefault="00051192">
      <w:r>
        <w:br w:type="page"/>
      </w:r>
    </w:p>
    <w:p w:rsidR="00393A99" w:rsidRDefault="00051192">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393A99" w:rsidRDefault="00051192">
      <w:pPr>
        <w:spacing w:line="640" w:lineRule="exact"/>
        <w:ind w:firstLine="640"/>
        <w:outlineLvl w:val="2"/>
      </w:pPr>
      <w:r>
        <w:rPr>
          <w:rFonts w:ascii="黑体" w:eastAsia="黑体" w:hAnsi="黑体"/>
        </w:rPr>
        <w:t>一、主要职能</w:t>
      </w:r>
    </w:p>
    <w:p w:rsidR="00393A99" w:rsidRDefault="00051192">
      <w:pPr>
        <w:spacing w:line="580" w:lineRule="exact"/>
        <w:ind w:firstLine="640"/>
      </w:pPr>
      <w:r>
        <w:rPr>
          <w:rFonts w:ascii="仿宋_GB2312" w:eastAsia="仿宋_GB2312" w:hAnsi="仿宋_GB2312"/>
        </w:rPr>
        <w:t>1.</w:t>
      </w:r>
      <w:r>
        <w:rPr>
          <w:rFonts w:ascii="仿宋_GB2312" w:eastAsia="仿宋_GB2312" w:hAnsi="仿宋_GB2312"/>
        </w:rPr>
        <w:t>执行政策与落实部署：贯彻执行国家和上级党委、政府的各项方针政策、法律法规及工作部署，确保各项政策在辖区内有效落地。落实上级下达的经济社会发展目标、民生保障任务、安全生产要求等，推动政策红利惠及群众。</w:t>
      </w:r>
    </w:p>
    <w:p w:rsidR="00393A99" w:rsidRDefault="00051192">
      <w:pPr>
        <w:spacing w:line="580" w:lineRule="exact"/>
        <w:ind w:firstLine="640"/>
      </w:pPr>
      <w:r>
        <w:rPr>
          <w:rFonts w:ascii="仿宋_GB2312" w:eastAsia="仿宋_GB2312" w:hAnsi="仿宋_GB2312"/>
        </w:rPr>
        <w:t>2.</w:t>
      </w:r>
      <w:r>
        <w:rPr>
          <w:rFonts w:ascii="仿宋_GB2312" w:eastAsia="仿宋_GB2312" w:hAnsi="仿宋_GB2312"/>
        </w:rPr>
        <w:t>经济发展与乡村建设：制定并实施本乡经济发展规划，推动农业现代化、乡村产业发展，促进农民增收和集体经济壮大。负责辖区内基础设施建设与管理，如道路、水利、电力、通信等，改善乡村生产生活条件。</w:t>
      </w:r>
    </w:p>
    <w:p w:rsidR="00393A99" w:rsidRDefault="00051192">
      <w:pPr>
        <w:spacing w:line="580" w:lineRule="exact"/>
        <w:ind w:firstLine="640"/>
      </w:pPr>
      <w:r>
        <w:rPr>
          <w:rFonts w:ascii="仿宋_GB2312" w:eastAsia="仿宋_GB2312" w:hAnsi="仿宋_GB2312"/>
        </w:rPr>
        <w:t>3.</w:t>
      </w:r>
      <w:r>
        <w:rPr>
          <w:rFonts w:ascii="仿宋_GB2312" w:eastAsia="仿宋_GB2312" w:hAnsi="仿宋_GB2312"/>
        </w:rPr>
        <w:t>民生保障与社会服务：落实社会保障、医疗健康、教育文化、养老助残等民生政策，开展低保、特困救助、就业帮扶等工作。组</w:t>
      </w:r>
      <w:r>
        <w:rPr>
          <w:rFonts w:ascii="仿宋_GB2312" w:eastAsia="仿宋_GB2312" w:hAnsi="仿宋_GB2312"/>
        </w:rPr>
        <w:t>织开展公共卫生服务、妇幼保健等，保障群众基本生活需求。</w:t>
      </w:r>
    </w:p>
    <w:p w:rsidR="00393A99" w:rsidRDefault="00051192">
      <w:pPr>
        <w:spacing w:line="580" w:lineRule="exact"/>
        <w:ind w:firstLine="640"/>
      </w:pPr>
      <w:r>
        <w:rPr>
          <w:rFonts w:ascii="仿宋_GB2312" w:eastAsia="仿宋_GB2312" w:hAnsi="仿宋_GB2312"/>
        </w:rPr>
        <w:t>4.</w:t>
      </w:r>
      <w:r>
        <w:rPr>
          <w:rFonts w:ascii="仿宋_GB2312" w:eastAsia="仿宋_GB2312" w:hAnsi="仿宋_GB2312"/>
        </w:rPr>
        <w:t>社会治理与公共安全：负责辖区内社会治安综合治理，化解矛盾纠纷，维护乡村稳定；开展普法宣传，提升群众法治意识。落实安全生产、消防安全、食品药品安全监管等职责，防范和处置各类安全风险。</w:t>
      </w:r>
    </w:p>
    <w:p w:rsidR="00393A99" w:rsidRDefault="00051192">
      <w:pPr>
        <w:spacing w:line="580" w:lineRule="exact"/>
        <w:ind w:firstLine="640"/>
      </w:pPr>
      <w:r>
        <w:rPr>
          <w:rFonts w:ascii="仿宋_GB2312" w:eastAsia="仿宋_GB2312" w:hAnsi="仿宋_GB2312"/>
        </w:rPr>
        <w:t>5.</w:t>
      </w:r>
      <w:r>
        <w:rPr>
          <w:rFonts w:ascii="仿宋_GB2312" w:eastAsia="仿宋_GB2312" w:hAnsi="仿宋_GB2312"/>
        </w:rPr>
        <w:t>政务服务与基层管理：提供便民政务服务，办理补贴申报、证明开具等事项，简化办事流程，提升服务效率。指导村民委员会工作，推动基层民主建设，组织村民参与乡村事务管理。</w:t>
      </w:r>
    </w:p>
    <w:p w:rsidR="00393A99" w:rsidRDefault="00051192">
      <w:pPr>
        <w:spacing w:line="580" w:lineRule="exact"/>
        <w:ind w:firstLine="640"/>
      </w:pPr>
      <w:r>
        <w:rPr>
          <w:rFonts w:ascii="仿宋_GB2312" w:eastAsia="仿宋_GB2312" w:hAnsi="仿宋_GB2312"/>
        </w:rPr>
        <w:lastRenderedPageBreak/>
        <w:t>6.</w:t>
      </w:r>
      <w:r>
        <w:rPr>
          <w:rFonts w:ascii="仿宋_GB2312" w:eastAsia="仿宋_GB2312" w:hAnsi="仿宋_GB2312"/>
        </w:rPr>
        <w:t>生态环保与资源管理：落实生态环境保护政策，开展环境卫生整治、垃圾分类处理、污染防治等工作，推动绿色乡</w:t>
      </w:r>
      <w:r>
        <w:rPr>
          <w:rFonts w:ascii="仿宋_GB2312" w:eastAsia="仿宋_GB2312" w:hAnsi="仿宋_GB2312"/>
        </w:rPr>
        <w:t>村建设。合理利用和保护辖区内土地、森林、水资源等，促进可持续发展。</w:t>
      </w:r>
    </w:p>
    <w:p w:rsidR="00393A99" w:rsidRDefault="00051192">
      <w:pPr>
        <w:spacing w:line="640" w:lineRule="exact"/>
        <w:ind w:firstLine="640"/>
        <w:outlineLvl w:val="2"/>
      </w:pPr>
      <w:r>
        <w:rPr>
          <w:rFonts w:ascii="黑体" w:eastAsia="黑体" w:hAnsi="黑体"/>
        </w:rPr>
        <w:t>二、机构设置及人员情况</w:t>
      </w:r>
    </w:p>
    <w:p w:rsidR="00393A99" w:rsidRDefault="00051192">
      <w:pPr>
        <w:spacing w:line="580" w:lineRule="exact"/>
        <w:ind w:firstLine="640"/>
      </w:pPr>
      <w:r>
        <w:rPr>
          <w:rFonts w:ascii="仿宋_GB2312" w:eastAsia="仿宋_GB2312" w:hAnsi="仿宋_GB2312"/>
        </w:rPr>
        <w:t>尉犁县古勒巴格乡人民政府</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81</w:t>
      </w:r>
      <w:r>
        <w:rPr>
          <w:rFonts w:ascii="仿宋_GB2312" w:eastAsia="仿宋_GB2312" w:hAnsi="仿宋_GB2312"/>
        </w:rPr>
        <w:t>人，其中：在职人员</w:t>
      </w:r>
      <w:r>
        <w:rPr>
          <w:rFonts w:ascii="仿宋_GB2312" w:eastAsia="仿宋_GB2312" w:hAnsi="仿宋_GB2312"/>
        </w:rPr>
        <w:t>64</w:t>
      </w:r>
      <w:r>
        <w:rPr>
          <w:rFonts w:ascii="仿宋_GB2312" w:eastAsia="仿宋_GB2312" w:hAnsi="仿宋_GB2312"/>
        </w:rPr>
        <w:t>人，减少</w:t>
      </w:r>
      <w:r>
        <w:rPr>
          <w:rFonts w:ascii="仿宋_GB2312" w:eastAsia="仿宋_GB2312" w:hAnsi="仿宋_GB2312"/>
        </w:rPr>
        <w:t>4</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17</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3</w:t>
      </w:r>
      <w:r>
        <w:rPr>
          <w:rFonts w:ascii="仿宋_GB2312" w:eastAsia="仿宋_GB2312" w:hAnsi="仿宋_GB2312"/>
        </w:rPr>
        <w:t>人。</w:t>
      </w:r>
    </w:p>
    <w:p w:rsidR="00393A99" w:rsidRDefault="00051192">
      <w:pPr>
        <w:spacing w:line="580" w:lineRule="exact"/>
        <w:ind w:firstLine="640"/>
      </w:pPr>
      <w:r>
        <w:rPr>
          <w:rFonts w:ascii="仿宋_GB2312" w:eastAsia="仿宋_GB2312" w:hAnsi="仿宋_GB2312"/>
        </w:rPr>
        <w:t>尉犁县古勒巴格乡人民政府无下属预算单位，下设</w:t>
      </w:r>
      <w:r>
        <w:rPr>
          <w:rFonts w:ascii="仿宋_GB2312" w:eastAsia="仿宋_GB2312" w:hAnsi="仿宋_GB2312"/>
        </w:rPr>
        <w:t>10</w:t>
      </w:r>
      <w:r>
        <w:rPr>
          <w:rFonts w:ascii="仿宋_GB2312" w:eastAsia="仿宋_GB2312" w:hAnsi="仿宋_GB2312"/>
        </w:rPr>
        <w:t>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p>
    <w:p w:rsidR="00393A99" w:rsidRDefault="00051192">
      <w:r>
        <w:br w:type="page"/>
      </w:r>
    </w:p>
    <w:p w:rsidR="00393A99" w:rsidRDefault="00051192">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w:t>
      </w:r>
      <w:r>
        <w:rPr>
          <w:rFonts w:ascii="黑体" w:eastAsia="黑体" w:hAnsi="黑体"/>
        </w:rPr>
        <w:t>情况说明</w:t>
      </w:r>
    </w:p>
    <w:p w:rsidR="00393A99" w:rsidRDefault="00051192">
      <w:pPr>
        <w:spacing w:line="640" w:lineRule="exact"/>
        <w:ind w:firstLine="640"/>
        <w:outlineLvl w:val="2"/>
      </w:pPr>
      <w:r>
        <w:rPr>
          <w:rFonts w:ascii="黑体" w:eastAsia="黑体" w:hAnsi="黑体"/>
        </w:rPr>
        <w:t>一、收入支出决算总体情况说明</w:t>
      </w:r>
    </w:p>
    <w:p w:rsidR="00393A99" w:rsidRDefault="00051192">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3,098.29</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3,098.29</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393A99" w:rsidRDefault="00051192">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3,098.29</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3,098.29</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393A99" w:rsidRDefault="00051192">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303.24</w:t>
      </w:r>
      <w:r>
        <w:rPr>
          <w:rFonts w:ascii="仿宋_GB2312" w:eastAsia="仿宋_GB2312" w:hAnsi="仿宋_GB2312"/>
        </w:rPr>
        <w:t>万元，下降</w:t>
      </w:r>
      <w:r>
        <w:rPr>
          <w:rFonts w:ascii="仿宋_GB2312" w:eastAsia="仿宋_GB2312" w:hAnsi="仿宋_GB2312"/>
        </w:rPr>
        <w:t>8.91%</w:t>
      </w:r>
      <w:r>
        <w:rPr>
          <w:rFonts w:ascii="仿宋_GB2312" w:eastAsia="仿宋_GB2312" w:hAnsi="仿宋_GB2312"/>
        </w:rPr>
        <w:t>，主要原因是：本年减少土壤生态修复与果蔬棉粮提质增效集成技术应用、畜牧生态产业基地建设项目尉犁县牲畜生态产业基地建设项目经费，导致相关经费减少。</w:t>
      </w:r>
    </w:p>
    <w:p w:rsidR="00393A99" w:rsidRDefault="00051192">
      <w:pPr>
        <w:spacing w:line="640" w:lineRule="exact"/>
        <w:ind w:firstLine="640"/>
        <w:outlineLvl w:val="2"/>
      </w:pPr>
      <w:r>
        <w:rPr>
          <w:rFonts w:ascii="黑体" w:eastAsia="黑体" w:hAnsi="黑体"/>
        </w:rPr>
        <w:t>二、收入决算情况说明</w:t>
      </w:r>
    </w:p>
    <w:p w:rsidR="00393A99" w:rsidRDefault="00051192">
      <w:pPr>
        <w:spacing w:line="580" w:lineRule="exact"/>
        <w:ind w:firstLine="640"/>
      </w:pPr>
      <w:r>
        <w:rPr>
          <w:rFonts w:ascii="仿宋_GB2312" w:eastAsia="仿宋_GB2312" w:hAnsi="仿宋_GB2312"/>
          <w:b/>
        </w:rPr>
        <w:t>本年收入</w:t>
      </w:r>
      <w:r>
        <w:rPr>
          <w:rFonts w:ascii="仿宋_GB2312" w:eastAsia="仿宋_GB2312" w:hAnsi="仿宋_GB2312"/>
          <w:b/>
        </w:rPr>
        <w:t>3,098.29</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2,916.84</w:t>
      </w:r>
      <w:r>
        <w:rPr>
          <w:rFonts w:ascii="仿宋_GB2312" w:eastAsia="仿宋_GB2312" w:hAnsi="仿宋_GB2312"/>
        </w:rPr>
        <w:t>万元，占</w:t>
      </w:r>
      <w:r>
        <w:rPr>
          <w:rFonts w:ascii="仿宋_GB2312" w:eastAsia="仿宋_GB2312" w:hAnsi="仿宋_GB2312"/>
        </w:rPr>
        <w:t>94.14%</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181.46</w:t>
      </w:r>
      <w:r>
        <w:rPr>
          <w:rFonts w:ascii="仿宋_GB2312" w:eastAsia="仿宋_GB2312" w:hAnsi="仿宋_GB2312"/>
        </w:rPr>
        <w:t>万元，占</w:t>
      </w:r>
      <w:r>
        <w:rPr>
          <w:rFonts w:ascii="仿宋_GB2312" w:eastAsia="仿宋_GB2312" w:hAnsi="仿宋_GB2312"/>
        </w:rPr>
        <w:t>5.86%</w:t>
      </w:r>
      <w:r>
        <w:rPr>
          <w:rFonts w:ascii="仿宋_GB2312" w:eastAsia="仿宋_GB2312" w:hAnsi="仿宋_GB2312"/>
        </w:rPr>
        <w:t>。</w:t>
      </w:r>
    </w:p>
    <w:p w:rsidR="00393A99" w:rsidRDefault="00051192">
      <w:pPr>
        <w:spacing w:line="640" w:lineRule="exact"/>
        <w:ind w:firstLine="640"/>
        <w:outlineLvl w:val="2"/>
      </w:pPr>
      <w:r>
        <w:rPr>
          <w:rFonts w:ascii="黑体" w:eastAsia="黑体" w:hAnsi="黑体"/>
        </w:rPr>
        <w:t>三、支出决算情况说明</w:t>
      </w:r>
    </w:p>
    <w:p w:rsidR="00393A99" w:rsidRDefault="00051192">
      <w:pPr>
        <w:spacing w:line="580" w:lineRule="exact"/>
        <w:ind w:firstLine="640"/>
      </w:pPr>
      <w:r>
        <w:rPr>
          <w:rFonts w:ascii="仿宋_GB2312" w:eastAsia="仿宋_GB2312" w:hAnsi="仿宋_GB2312"/>
          <w:b/>
        </w:rPr>
        <w:t>本</w:t>
      </w:r>
      <w:r>
        <w:rPr>
          <w:rFonts w:ascii="仿宋_GB2312" w:eastAsia="仿宋_GB2312" w:hAnsi="仿宋_GB2312"/>
          <w:b/>
        </w:rPr>
        <w:t>年支出</w:t>
      </w:r>
      <w:r>
        <w:rPr>
          <w:rFonts w:ascii="仿宋_GB2312" w:eastAsia="仿宋_GB2312" w:hAnsi="仿宋_GB2312"/>
          <w:b/>
        </w:rPr>
        <w:t>3,098.29</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1,149.28</w:t>
      </w:r>
      <w:r>
        <w:rPr>
          <w:rFonts w:ascii="仿宋_GB2312" w:eastAsia="仿宋_GB2312" w:hAnsi="仿宋_GB2312"/>
        </w:rPr>
        <w:t>万元，占</w:t>
      </w:r>
      <w:r>
        <w:rPr>
          <w:rFonts w:ascii="仿宋_GB2312" w:eastAsia="仿宋_GB2312" w:hAnsi="仿宋_GB2312"/>
        </w:rPr>
        <w:t>37.09%</w:t>
      </w:r>
      <w:r>
        <w:rPr>
          <w:rFonts w:ascii="仿宋_GB2312" w:eastAsia="仿宋_GB2312" w:hAnsi="仿宋_GB2312"/>
        </w:rPr>
        <w:t>；项目支出</w:t>
      </w:r>
      <w:r>
        <w:rPr>
          <w:rFonts w:ascii="仿宋_GB2312" w:eastAsia="仿宋_GB2312" w:hAnsi="仿宋_GB2312"/>
        </w:rPr>
        <w:t>1,949.01</w:t>
      </w:r>
      <w:r>
        <w:rPr>
          <w:rFonts w:ascii="仿宋_GB2312" w:eastAsia="仿宋_GB2312" w:hAnsi="仿宋_GB2312"/>
        </w:rPr>
        <w:t>万元，占</w:t>
      </w:r>
      <w:r>
        <w:rPr>
          <w:rFonts w:ascii="仿宋_GB2312" w:eastAsia="仿宋_GB2312" w:hAnsi="仿宋_GB2312"/>
        </w:rPr>
        <w:t>62.91%</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393A99" w:rsidRDefault="00051192">
      <w:pPr>
        <w:spacing w:line="640" w:lineRule="exact"/>
        <w:ind w:firstLine="640"/>
        <w:outlineLvl w:val="2"/>
      </w:pPr>
      <w:r>
        <w:rPr>
          <w:rFonts w:ascii="黑体" w:eastAsia="黑体" w:hAnsi="黑体"/>
        </w:rPr>
        <w:lastRenderedPageBreak/>
        <w:t>四、财政拨款收入支出决算总体情况说明</w:t>
      </w:r>
    </w:p>
    <w:p w:rsidR="00393A99" w:rsidRDefault="00051192">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2,916.84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2,916.84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2,916.84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w:t>
      </w:r>
      <w:r>
        <w:rPr>
          <w:rFonts w:ascii="仿宋_GB2312" w:eastAsia="仿宋_GB2312" w:hAnsi="仿宋_GB2312"/>
        </w:rPr>
        <w:t>出</w:t>
      </w:r>
      <w:r>
        <w:rPr>
          <w:rFonts w:ascii="仿宋_GB2312" w:eastAsia="仿宋_GB2312" w:hAnsi="仿宋_GB2312"/>
        </w:rPr>
        <w:t>2,916.84</w:t>
      </w:r>
      <w:r>
        <w:rPr>
          <w:rFonts w:ascii="仿宋_GB2312" w:eastAsia="仿宋_GB2312" w:hAnsi="仿宋_GB2312"/>
        </w:rPr>
        <w:t>万元。</w:t>
      </w:r>
    </w:p>
    <w:p w:rsidR="00393A99" w:rsidRDefault="00051192">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375.56</w:t>
      </w:r>
      <w:r>
        <w:rPr>
          <w:rFonts w:ascii="仿宋_GB2312" w:eastAsia="仿宋_GB2312" w:hAnsi="仿宋_GB2312"/>
        </w:rPr>
        <w:t>万元，增长</w:t>
      </w:r>
      <w:r>
        <w:rPr>
          <w:rFonts w:ascii="仿宋_GB2312" w:eastAsia="仿宋_GB2312" w:hAnsi="仿宋_GB2312"/>
        </w:rPr>
        <w:t>14.78%</w:t>
      </w:r>
      <w:r>
        <w:rPr>
          <w:rFonts w:ascii="仿宋_GB2312" w:eastAsia="仿宋_GB2312" w:hAnsi="仿宋_GB2312"/>
        </w:rPr>
        <w:t>，主要原因是：本年增加村级食堂伙食补助、古勒巴格乡奥曼库勒村扶持壮大村集体经济等项目经费，导致相关经费增加。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1,285.68</w:t>
      </w:r>
      <w:r>
        <w:rPr>
          <w:rFonts w:ascii="仿宋_GB2312" w:eastAsia="仿宋_GB2312" w:hAnsi="仿宋_GB2312"/>
        </w:rPr>
        <w:t>万元，决算数</w:t>
      </w:r>
      <w:r>
        <w:rPr>
          <w:rFonts w:ascii="仿宋_GB2312" w:eastAsia="仿宋_GB2312" w:hAnsi="仿宋_GB2312"/>
        </w:rPr>
        <w:t>2,916.84</w:t>
      </w:r>
      <w:r>
        <w:rPr>
          <w:rFonts w:ascii="仿宋_GB2312" w:eastAsia="仿宋_GB2312" w:hAnsi="仿宋_GB2312"/>
        </w:rPr>
        <w:t>万元，预决算差异率</w:t>
      </w:r>
      <w:r>
        <w:rPr>
          <w:rFonts w:ascii="仿宋_GB2312" w:eastAsia="仿宋_GB2312" w:hAnsi="仿宋_GB2312"/>
        </w:rPr>
        <w:t>126.87%</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年新疆煤改电二期工程项目、</w:t>
      </w:r>
      <w:r>
        <w:rPr>
          <w:rFonts w:ascii="仿宋_GB2312" w:eastAsia="仿宋_GB2312" w:hAnsi="仿宋_GB2312"/>
        </w:rPr>
        <w:t>2024</w:t>
      </w:r>
      <w:r>
        <w:rPr>
          <w:rFonts w:ascii="仿宋_GB2312" w:eastAsia="仿宋_GB2312" w:hAnsi="仿宋_GB2312"/>
        </w:rPr>
        <w:t>年人大代表工作室、代表</w:t>
      </w:r>
      <w:r>
        <w:rPr>
          <w:rFonts w:ascii="仿宋_GB2312" w:eastAsia="仿宋_GB2312" w:hAnsi="仿宋_GB2312"/>
        </w:rPr>
        <w:t>“</w:t>
      </w:r>
      <w:r>
        <w:rPr>
          <w:rFonts w:ascii="仿宋_GB2312" w:eastAsia="仿宋_GB2312" w:hAnsi="仿宋_GB2312"/>
        </w:rPr>
        <w:t>家室站</w:t>
      </w:r>
      <w:r>
        <w:rPr>
          <w:rFonts w:ascii="仿宋_GB2312" w:eastAsia="仿宋_GB2312" w:hAnsi="仿宋_GB2312"/>
        </w:rPr>
        <w:t>”</w:t>
      </w:r>
      <w:r>
        <w:rPr>
          <w:rFonts w:ascii="仿宋_GB2312" w:eastAsia="仿宋_GB2312" w:hAnsi="仿宋_GB2312"/>
        </w:rPr>
        <w:t>补助资金、</w:t>
      </w:r>
      <w:r>
        <w:rPr>
          <w:rFonts w:ascii="仿宋_GB2312" w:eastAsia="仿宋_GB2312" w:hAnsi="仿宋_GB2312"/>
        </w:rPr>
        <w:t>2024</w:t>
      </w:r>
      <w:r>
        <w:rPr>
          <w:rFonts w:ascii="仿宋_GB2312" w:eastAsia="仿宋_GB2312" w:hAnsi="仿宋_GB2312"/>
        </w:rPr>
        <w:t>年自治州劳动力外出务工增收先进乡镇奖励资金，导致预决算存在差异。</w:t>
      </w:r>
    </w:p>
    <w:p w:rsidR="00393A99" w:rsidRDefault="00051192">
      <w:pPr>
        <w:spacing w:line="640" w:lineRule="exact"/>
        <w:ind w:firstLine="640"/>
        <w:outlineLvl w:val="2"/>
      </w:pPr>
      <w:r>
        <w:rPr>
          <w:rFonts w:ascii="黑体" w:eastAsia="黑体" w:hAnsi="黑体"/>
        </w:rPr>
        <w:t>五、一般公共预算财政拨款支</w:t>
      </w:r>
      <w:r>
        <w:rPr>
          <w:rFonts w:ascii="黑体" w:eastAsia="黑体" w:hAnsi="黑体"/>
        </w:rPr>
        <w:t>出决算情况说明</w:t>
      </w:r>
    </w:p>
    <w:p w:rsidR="00393A99" w:rsidRDefault="00051192">
      <w:pPr>
        <w:spacing w:line="640" w:lineRule="exact"/>
        <w:ind w:firstLine="640"/>
        <w:outlineLvl w:val="3"/>
      </w:pPr>
      <w:r>
        <w:rPr>
          <w:rFonts w:ascii="楷体_GB2312" w:eastAsia="楷体_GB2312" w:hAnsi="楷体_GB2312"/>
          <w:b/>
        </w:rPr>
        <w:t>（一）一般公共预算财政拨款支出决算总体情况</w:t>
      </w:r>
    </w:p>
    <w:p w:rsidR="00393A99" w:rsidRDefault="00051192">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2,916.84</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94.14%</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393.06</w:t>
      </w:r>
      <w:r>
        <w:rPr>
          <w:rFonts w:ascii="仿宋_GB2312" w:eastAsia="仿宋_GB2312" w:hAnsi="仿宋_GB2312"/>
        </w:rPr>
        <w:t>万元，增长</w:t>
      </w:r>
      <w:r>
        <w:rPr>
          <w:rFonts w:ascii="仿宋_GB2312" w:eastAsia="仿宋_GB2312" w:hAnsi="仿宋_GB2312"/>
        </w:rPr>
        <w:t>15.57%</w:t>
      </w:r>
      <w:r>
        <w:rPr>
          <w:rFonts w:ascii="仿宋_GB2312" w:eastAsia="仿宋_GB2312" w:hAnsi="仿宋_GB2312"/>
        </w:rPr>
        <w:t>，主要原因是：本年增加村级食堂伙食补助、古勒巴格乡奥曼库勒村扶持壮大村集体经济等项目经费，导致相关经费增加。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1,285.68</w:t>
      </w:r>
      <w:r>
        <w:rPr>
          <w:rFonts w:ascii="仿宋_GB2312" w:eastAsia="仿宋_GB2312" w:hAnsi="仿宋_GB2312"/>
        </w:rPr>
        <w:t>万元，决算数</w:t>
      </w:r>
      <w:r>
        <w:rPr>
          <w:rFonts w:ascii="仿宋_GB2312" w:eastAsia="仿宋_GB2312" w:hAnsi="仿宋_GB2312"/>
        </w:rPr>
        <w:t>2,916.84</w:t>
      </w:r>
      <w:r>
        <w:rPr>
          <w:rFonts w:ascii="仿宋_GB2312" w:eastAsia="仿宋_GB2312" w:hAnsi="仿宋_GB2312"/>
        </w:rPr>
        <w:t>万元，预决算差异率</w:t>
      </w:r>
      <w:r>
        <w:rPr>
          <w:rFonts w:ascii="仿宋_GB2312" w:eastAsia="仿宋_GB2312" w:hAnsi="仿宋_GB2312"/>
        </w:rPr>
        <w:t>126.87%</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年新</w:t>
      </w:r>
      <w:r>
        <w:rPr>
          <w:rFonts w:ascii="仿宋_GB2312" w:eastAsia="仿宋_GB2312" w:hAnsi="仿宋_GB2312"/>
        </w:rPr>
        <w:lastRenderedPageBreak/>
        <w:t>疆煤改电二期工程项目、</w:t>
      </w:r>
      <w:r>
        <w:rPr>
          <w:rFonts w:ascii="仿宋_GB2312" w:eastAsia="仿宋_GB2312" w:hAnsi="仿宋_GB2312"/>
        </w:rPr>
        <w:t>2024</w:t>
      </w:r>
      <w:r>
        <w:rPr>
          <w:rFonts w:ascii="仿宋_GB2312" w:eastAsia="仿宋_GB2312" w:hAnsi="仿宋_GB2312"/>
        </w:rPr>
        <w:t>年人大代表工作室、代表</w:t>
      </w:r>
      <w:r>
        <w:rPr>
          <w:rFonts w:ascii="仿宋_GB2312" w:eastAsia="仿宋_GB2312" w:hAnsi="仿宋_GB2312"/>
        </w:rPr>
        <w:t>“</w:t>
      </w:r>
      <w:r>
        <w:rPr>
          <w:rFonts w:ascii="仿宋_GB2312" w:eastAsia="仿宋_GB2312" w:hAnsi="仿宋_GB2312"/>
        </w:rPr>
        <w:t>家室站</w:t>
      </w:r>
      <w:r>
        <w:rPr>
          <w:rFonts w:ascii="仿宋_GB2312" w:eastAsia="仿宋_GB2312" w:hAnsi="仿宋_GB2312"/>
        </w:rPr>
        <w:t>”</w:t>
      </w:r>
      <w:r>
        <w:rPr>
          <w:rFonts w:ascii="仿宋_GB2312" w:eastAsia="仿宋_GB2312" w:hAnsi="仿宋_GB2312"/>
        </w:rPr>
        <w:t>补助资金</w:t>
      </w:r>
      <w:r>
        <w:rPr>
          <w:rFonts w:ascii="仿宋_GB2312" w:eastAsia="仿宋_GB2312" w:hAnsi="仿宋_GB2312"/>
        </w:rPr>
        <w:t>、</w:t>
      </w:r>
      <w:r>
        <w:rPr>
          <w:rFonts w:ascii="仿宋_GB2312" w:eastAsia="仿宋_GB2312" w:hAnsi="仿宋_GB2312"/>
        </w:rPr>
        <w:t>2024</w:t>
      </w:r>
      <w:r>
        <w:rPr>
          <w:rFonts w:ascii="仿宋_GB2312" w:eastAsia="仿宋_GB2312" w:hAnsi="仿宋_GB2312"/>
        </w:rPr>
        <w:t>年自治州劳动力外出务工增收先进乡镇奖励资金，导致预决算存在差异。</w:t>
      </w:r>
    </w:p>
    <w:p w:rsidR="00393A99" w:rsidRDefault="00051192">
      <w:pPr>
        <w:spacing w:line="640" w:lineRule="exact"/>
        <w:ind w:firstLine="640"/>
        <w:outlineLvl w:val="3"/>
      </w:pPr>
      <w:r>
        <w:rPr>
          <w:rFonts w:ascii="楷体_GB2312" w:eastAsia="楷体_GB2312" w:hAnsi="楷体_GB2312"/>
          <w:b/>
        </w:rPr>
        <w:t>（二）一般公共预算财政拨款支出决算结构情况</w:t>
      </w:r>
    </w:p>
    <w:p w:rsidR="00393A99" w:rsidRDefault="00051192">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)928.55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31.83%</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)28.54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0.98%</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)45.26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1.55%</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)164.50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5.64%</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)89.48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3.07%</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7.</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)77.76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2.67%</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8.</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0.17%</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)1,451.63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49.77%</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10.</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)3.79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0.13%</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11.</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)40.34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1.38%</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12.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2.74%</w:t>
      </w:r>
      <w:r>
        <w:rPr>
          <w:rFonts w:ascii="仿宋_GB2312" w:eastAsia="仿宋_GB2312" w:hAnsi="仿宋_GB2312"/>
        </w:rPr>
        <w:t>。</w:t>
      </w:r>
    </w:p>
    <w:p w:rsidR="00393A99" w:rsidRDefault="00051192">
      <w:pPr>
        <w:spacing w:line="640" w:lineRule="exact"/>
        <w:ind w:firstLine="640"/>
        <w:outlineLvl w:val="3"/>
      </w:pPr>
      <w:r>
        <w:rPr>
          <w:rFonts w:ascii="楷体_GB2312" w:eastAsia="楷体_GB2312" w:hAnsi="楷体_GB2312"/>
          <w:b/>
        </w:rPr>
        <w:t>（三）一般公共预算财政拨款支出决算具体情况</w:t>
      </w:r>
    </w:p>
    <w:p w:rsidR="00393A99" w:rsidRDefault="00051192">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人大代表履职能力提升</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0.50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主要原因是：本年度减少自治州县市人大代表联络站补助经费，导致相关经费减少。</w:t>
      </w:r>
    </w:p>
    <w:p w:rsidR="00393A99" w:rsidRDefault="00051192">
      <w:pPr>
        <w:spacing w:line="580" w:lineRule="exact"/>
        <w:ind w:firstLine="640"/>
      </w:pPr>
      <w:r>
        <w:rPr>
          <w:rFonts w:ascii="仿宋_GB2312" w:eastAsia="仿宋_GB2312" w:hAnsi="仿宋_GB2312"/>
        </w:rPr>
        <w:lastRenderedPageBreak/>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代表工作</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0.50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主要原因是：本年度减少自治州县市人大代表联络站补助经费，导致相关经费减少。</w:t>
      </w:r>
    </w:p>
    <w:p w:rsidR="00393A99" w:rsidRDefault="00051192">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其他人大事务支出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10.02</w:t>
      </w:r>
      <w:r>
        <w:rPr>
          <w:rFonts w:ascii="仿宋_GB2312" w:eastAsia="仿宋_GB2312" w:hAnsi="仿宋_GB2312"/>
        </w:rPr>
        <w:t>万元，比上年决算增加</w:t>
      </w:r>
      <w:r>
        <w:rPr>
          <w:rFonts w:ascii="仿宋_GB2312" w:eastAsia="仿宋_GB2312" w:hAnsi="仿宋_GB2312"/>
        </w:rPr>
        <w:t>9.03</w:t>
      </w:r>
      <w:r>
        <w:rPr>
          <w:rFonts w:ascii="仿宋_GB2312" w:eastAsia="仿宋_GB2312" w:hAnsi="仿宋_GB2312"/>
        </w:rPr>
        <w:t>万元，增长</w:t>
      </w:r>
      <w:r>
        <w:rPr>
          <w:rFonts w:ascii="仿宋_GB2312" w:eastAsia="仿宋_GB2312" w:hAnsi="仿宋_GB2312"/>
        </w:rPr>
        <w:t>912.12%,</w:t>
      </w:r>
      <w:r>
        <w:rPr>
          <w:rFonts w:ascii="仿宋_GB2312" w:eastAsia="仿宋_GB2312" w:hAnsi="仿宋_GB2312"/>
        </w:rPr>
        <w:t>主要原因是：本年度增加</w:t>
      </w:r>
      <w:r>
        <w:rPr>
          <w:rFonts w:ascii="仿宋_GB2312" w:eastAsia="仿宋_GB2312" w:hAnsi="仿宋_GB2312"/>
        </w:rPr>
        <w:t>2024</w:t>
      </w:r>
      <w:r>
        <w:rPr>
          <w:rFonts w:ascii="仿宋_GB2312" w:eastAsia="仿宋_GB2312" w:hAnsi="仿宋_GB2312"/>
        </w:rPr>
        <w:t>年度自治区基层人大补助经费，导致相关经费增加</w:t>
      </w:r>
      <w:r>
        <w:rPr>
          <w:rFonts w:ascii="仿宋_GB2312" w:eastAsia="仿宋_GB2312" w:hAnsi="仿宋_GB2312"/>
        </w:rPr>
        <w:t>。</w:t>
      </w:r>
    </w:p>
    <w:p w:rsidR="00393A99" w:rsidRDefault="00051192">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207.75</w:t>
      </w:r>
      <w:r>
        <w:rPr>
          <w:rFonts w:ascii="仿宋_GB2312" w:eastAsia="仿宋_GB2312" w:hAnsi="仿宋_GB2312"/>
        </w:rPr>
        <w:t>万元，比上年决算减少</w:t>
      </w:r>
      <w:r>
        <w:rPr>
          <w:rFonts w:ascii="仿宋_GB2312" w:eastAsia="仿宋_GB2312" w:hAnsi="仿宋_GB2312"/>
        </w:rPr>
        <w:t>67.46</w:t>
      </w:r>
      <w:r>
        <w:rPr>
          <w:rFonts w:ascii="仿宋_GB2312" w:eastAsia="仿宋_GB2312" w:hAnsi="仿宋_GB2312"/>
        </w:rPr>
        <w:t>万元，下降</w:t>
      </w:r>
      <w:r>
        <w:rPr>
          <w:rFonts w:ascii="仿宋_GB2312" w:eastAsia="仿宋_GB2312" w:hAnsi="仿宋_GB2312"/>
        </w:rPr>
        <w:t>24.51%,</w:t>
      </w:r>
      <w:r>
        <w:rPr>
          <w:rFonts w:ascii="仿宋_GB2312" w:eastAsia="仿宋_GB2312" w:hAnsi="仿宋_GB2312"/>
        </w:rPr>
        <w:t>主要原因是：本年在职人员减少，相应人员经费较上年减少。</w:t>
      </w:r>
    </w:p>
    <w:p w:rsidR="00393A99" w:rsidRDefault="00051192">
      <w:pPr>
        <w:spacing w:line="580" w:lineRule="exact"/>
        <w:ind w:firstLine="640"/>
      </w:pPr>
      <w:r>
        <w:rPr>
          <w:rFonts w:ascii="仿宋_GB2312" w:eastAsia="仿宋_GB2312" w:hAnsi="仿宋_GB2312"/>
        </w:rPr>
        <w:t>5.</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105.99</w:t>
      </w:r>
      <w:r>
        <w:rPr>
          <w:rFonts w:ascii="仿宋_GB2312" w:eastAsia="仿宋_GB2312" w:hAnsi="仿宋_GB2312"/>
        </w:rPr>
        <w:t>万元，比上年决算减少</w:t>
      </w:r>
      <w:r>
        <w:rPr>
          <w:rFonts w:ascii="仿宋_GB2312" w:eastAsia="仿宋_GB2312" w:hAnsi="仿宋_GB2312"/>
        </w:rPr>
        <w:t>2.22</w:t>
      </w:r>
      <w:r>
        <w:rPr>
          <w:rFonts w:ascii="仿宋_GB2312" w:eastAsia="仿宋_GB2312" w:hAnsi="仿宋_GB2312"/>
        </w:rPr>
        <w:t>万元，下降</w:t>
      </w:r>
      <w:r>
        <w:rPr>
          <w:rFonts w:ascii="仿宋_GB2312" w:eastAsia="仿宋_GB2312" w:hAnsi="仿宋_GB2312"/>
        </w:rPr>
        <w:t>2.05%,</w:t>
      </w:r>
      <w:r>
        <w:rPr>
          <w:rFonts w:ascii="仿宋_GB2312" w:eastAsia="仿宋_GB2312" w:hAnsi="仿宋_GB2312"/>
        </w:rPr>
        <w:t>主要原因是：本年在职人员减少，相应人员经费较上年减少。</w:t>
      </w:r>
    </w:p>
    <w:p w:rsidR="00393A99" w:rsidRDefault="00051192">
      <w:pPr>
        <w:spacing w:line="580" w:lineRule="exact"/>
        <w:ind w:firstLine="640"/>
      </w:pPr>
      <w:r>
        <w:rPr>
          <w:rFonts w:ascii="仿宋_GB2312" w:eastAsia="仿宋_GB2312" w:hAnsi="仿宋_GB2312"/>
        </w:rPr>
        <w:t>6.</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纪检监察事务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其他纪检监察事务支出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w:t>
      </w:r>
      <w:r>
        <w:rPr>
          <w:rFonts w:ascii="仿宋_GB2312" w:eastAsia="仿宋_GB2312" w:hAnsi="仿宋_GB2312"/>
        </w:rPr>
        <w:t>加</w:t>
      </w:r>
      <w:r>
        <w:rPr>
          <w:rFonts w:ascii="仿宋_GB2312" w:eastAsia="仿宋_GB2312" w:hAnsi="仿宋_GB2312"/>
        </w:rPr>
        <w:t>0.50</w:t>
      </w:r>
      <w:r>
        <w:rPr>
          <w:rFonts w:ascii="仿宋_GB2312" w:eastAsia="仿宋_GB2312" w:hAnsi="仿宋_GB2312"/>
        </w:rPr>
        <w:t>万元，增长</w:t>
      </w:r>
      <w:r>
        <w:rPr>
          <w:rFonts w:ascii="仿宋_GB2312" w:eastAsia="仿宋_GB2312" w:hAnsi="仿宋_GB2312"/>
        </w:rPr>
        <w:t>33.33%,</w:t>
      </w:r>
      <w:r>
        <w:rPr>
          <w:rFonts w:ascii="仿宋_GB2312" w:eastAsia="仿宋_GB2312" w:hAnsi="仿宋_GB2312"/>
        </w:rPr>
        <w:t>主要原因是：本年增加中央政法</w:t>
      </w:r>
      <w:r w:rsidR="00710093">
        <w:rPr>
          <w:rFonts w:ascii="仿宋_GB2312" w:eastAsia="仿宋_GB2312" w:hAnsi="仿宋_GB2312"/>
        </w:rPr>
        <w:t>委</w:t>
      </w:r>
      <w:bookmarkStart w:id="0" w:name="_GoBack"/>
      <w:bookmarkEnd w:id="0"/>
      <w:r>
        <w:rPr>
          <w:rFonts w:ascii="仿宋_GB2312" w:eastAsia="仿宋_GB2312" w:hAnsi="仿宋_GB2312"/>
        </w:rPr>
        <w:t>纪检监察专项项目经费，导致相关经费增加。</w:t>
      </w:r>
    </w:p>
    <w:p w:rsidR="00393A99" w:rsidRDefault="00051192">
      <w:pPr>
        <w:spacing w:line="580" w:lineRule="exact"/>
        <w:ind w:firstLine="640"/>
      </w:pPr>
      <w:r>
        <w:rPr>
          <w:rFonts w:ascii="仿宋_GB2312" w:eastAsia="仿宋_GB2312" w:hAnsi="仿宋_GB2312"/>
        </w:rPr>
        <w:t>7.</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党委办公厅（室）及相关机构事务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89.85</w:t>
      </w:r>
      <w:r>
        <w:rPr>
          <w:rFonts w:ascii="仿宋_GB2312" w:eastAsia="仿宋_GB2312" w:hAnsi="仿宋_GB2312"/>
        </w:rPr>
        <w:t>万元，比上年决算减少</w:t>
      </w:r>
      <w:r>
        <w:rPr>
          <w:rFonts w:ascii="仿宋_GB2312" w:eastAsia="仿宋_GB2312" w:hAnsi="仿宋_GB2312"/>
        </w:rPr>
        <w:t>8.51</w:t>
      </w:r>
      <w:r>
        <w:rPr>
          <w:rFonts w:ascii="仿宋_GB2312" w:eastAsia="仿宋_GB2312" w:hAnsi="仿宋_GB2312"/>
        </w:rPr>
        <w:lastRenderedPageBreak/>
        <w:t>万元，下降</w:t>
      </w:r>
      <w:r>
        <w:rPr>
          <w:rFonts w:ascii="仿宋_GB2312" w:eastAsia="仿宋_GB2312" w:hAnsi="仿宋_GB2312"/>
        </w:rPr>
        <w:t>8.65%,</w:t>
      </w:r>
      <w:r>
        <w:rPr>
          <w:rFonts w:ascii="仿宋_GB2312" w:eastAsia="仿宋_GB2312" w:hAnsi="仿宋_GB2312"/>
        </w:rPr>
        <w:t>主要原因是：本年在职人员减少，相应人员经费较上年减少。</w:t>
      </w:r>
    </w:p>
    <w:p w:rsidR="00393A99" w:rsidRDefault="00051192">
      <w:pPr>
        <w:spacing w:line="580" w:lineRule="exact"/>
        <w:ind w:firstLine="640"/>
      </w:pPr>
      <w:r>
        <w:rPr>
          <w:rFonts w:ascii="仿宋_GB2312" w:eastAsia="仿宋_GB2312" w:hAnsi="仿宋_GB2312"/>
        </w:rPr>
        <w:t>8.</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418.80</w:t>
      </w:r>
      <w:r>
        <w:rPr>
          <w:rFonts w:ascii="仿宋_GB2312" w:eastAsia="仿宋_GB2312" w:hAnsi="仿宋_GB2312"/>
        </w:rPr>
        <w:t>万元，比上年决算增加</w:t>
      </w:r>
      <w:r>
        <w:rPr>
          <w:rFonts w:ascii="仿宋_GB2312" w:eastAsia="仿宋_GB2312" w:hAnsi="仿宋_GB2312"/>
        </w:rPr>
        <w:t>63.38</w:t>
      </w:r>
      <w:r>
        <w:rPr>
          <w:rFonts w:ascii="仿宋_GB2312" w:eastAsia="仿宋_GB2312" w:hAnsi="仿宋_GB2312"/>
        </w:rPr>
        <w:t>万元，增长</w:t>
      </w:r>
      <w:r>
        <w:rPr>
          <w:rFonts w:ascii="仿宋_GB2312" w:eastAsia="仿宋_GB2312" w:hAnsi="仿宋_GB2312"/>
        </w:rPr>
        <w:t>17.83%,</w:t>
      </w:r>
      <w:r>
        <w:rPr>
          <w:rFonts w:ascii="仿宋_GB2312" w:eastAsia="仿宋_GB2312" w:hAnsi="仿宋_GB2312"/>
        </w:rPr>
        <w:t>主要原因是：本年增加村级食堂伙食补助，导致相关经费增加。</w:t>
      </w:r>
    </w:p>
    <w:p w:rsidR="00393A99" w:rsidRDefault="00051192">
      <w:pPr>
        <w:spacing w:line="580" w:lineRule="exact"/>
        <w:ind w:firstLine="640"/>
      </w:pPr>
      <w:r>
        <w:rPr>
          <w:rFonts w:ascii="仿宋_GB2312" w:eastAsia="仿宋_GB2312" w:hAnsi="仿宋_GB2312"/>
        </w:rPr>
        <w:t>9</w:t>
      </w:r>
      <w:r>
        <w:rPr>
          <w:rFonts w:ascii="仿宋_GB2312" w:eastAsia="仿宋_GB2312" w:hAnsi="仿宋_GB2312"/>
        </w:rPr>
        <w:t>.</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其他共产党事务支出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39.68</w:t>
      </w:r>
      <w:r>
        <w:rPr>
          <w:rFonts w:ascii="仿宋_GB2312" w:eastAsia="仿宋_GB2312" w:hAnsi="仿宋_GB2312"/>
        </w:rPr>
        <w:t>万元，比上年决算减少</w:t>
      </w:r>
      <w:r>
        <w:rPr>
          <w:rFonts w:ascii="仿宋_GB2312" w:eastAsia="仿宋_GB2312" w:hAnsi="仿宋_GB2312"/>
        </w:rPr>
        <w:t>5.00</w:t>
      </w:r>
      <w:r>
        <w:rPr>
          <w:rFonts w:ascii="仿宋_GB2312" w:eastAsia="仿宋_GB2312" w:hAnsi="仿宋_GB2312"/>
        </w:rPr>
        <w:t>万元，下降</w:t>
      </w:r>
      <w:r>
        <w:rPr>
          <w:rFonts w:ascii="仿宋_GB2312" w:eastAsia="仿宋_GB2312" w:hAnsi="仿宋_GB2312"/>
        </w:rPr>
        <w:t>11.19%,</w:t>
      </w:r>
      <w:r>
        <w:rPr>
          <w:rFonts w:ascii="仿宋_GB2312" w:eastAsia="仿宋_GB2312" w:hAnsi="仿宋_GB2312"/>
        </w:rPr>
        <w:t>主要原因是：本年古勒巴格乡网格化服务中心调出人员，相应经费减少。</w:t>
      </w:r>
    </w:p>
    <w:p w:rsidR="00393A99" w:rsidRDefault="00051192">
      <w:pPr>
        <w:spacing w:line="580" w:lineRule="exact"/>
        <w:ind w:firstLine="640"/>
      </w:pPr>
      <w:r>
        <w:rPr>
          <w:rFonts w:ascii="仿宋_GB2312" w:eastAsia="仿宋_GB2312" w:hAnsi="仿宋_GB2312"/>
        </w:rPr>
        <w:t>10.</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市场监督管理事务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44.90</w:t>
      </w:r>
      <w:r>
        <w:rPr>
          <w:rFonts w:ascii="仿宋_GB2312" w:eastAsia="仿宋_GB2312" w:hAnsi="仿宋_GB2312"/>
        </w:rPr>
        <w:t>万元，比上年决算减少</w:t>
      </w:r>
      <w:r>
        <w:rPr>
          <w:rFonts w:ascii="仿宋_GB2312" w:eastAsia="仿宋_GB2312" w:hAnsi="仿宋_GB2312"/>
        </w:rPr>
        <w:t>9.94</w:t>
      </w:r>
      <w:r>
        <w:rPr>
          <w:rFonts w:ascii="仿宋_GB2312" w:eastAsia="仿宋_GB2312" w:hAnsi="仿宋_GB2312"/>
        </w:rPr>
        <w:t>万元，下降</w:t>
      </w:r>
      <w:r>
        <w:rPr>
          <w:rFonts w:ascii="仿宋_GB2312" w:eastAsia="仿宋_GB2312" w:hAnsi="仿宋_GB2312"/>
        </w:rPr>
        <w:t>18.13%,</w:t>
      </w:r>
      <w:r>
        <w:rPr>
          <w:rFonts w:ascii="仿宋_GB2312" w:eastAsia="仿宋_GB2312" w:hAnsi="仿宋_GB2312"/>
        </w:rPr>
        <w:t>主要原因是：本年古勒巴格乡综合执法大队调出编制人员，导致相关经费增加。</w:t>
      </w:r>
    </w:p>
    <w:p w:rsidR="00393A99" w:rsidRDefault="00051192">
      <w:pPr>
        <w:spacing w:line="580" w:lineRule="exact"/>
        <w:ind w:firstLine="640"/>
      </w:pPr>
      <w:r>
        <w:rPr>
          <w:rFonts w:ascii="仿宋_GB2312" w:eastAsia="仿宋_GB2312" w:hAnsi="仿宋_GB2312"/>
        </w:rPr>
        <w:t>11.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9.56</w:t>
      </w:r>
      <w:r>
        <w:rPr>
          <w:rFonts w:ascii="仿宋_GB2312" w:eastAsia="仿宋_GB2312" w:hAnsi="仿宋_GB2312"/>
        </w:rPr>
        <w:t>万元，比上年决算减少</w:t>
      </w:r>
      <w:r>
        <w:rPr>
          <w:rFonts w:ascii="仿宋_GB2312" w:eastAsia="仿宋_GB2312" w:hAnsi="仿宋_GB2312"/>
        </w:rPr>
        <w:t>3.58</w:t>
      </w:r>
      <w:r>
        <w:rPr>
          <w:rFonts w:ascii="仿宋_GB2312" w:eastAsia="仿宋_GB2312" w:hAnsi="仿宋_GB2312"/>
        </w:rPr>
        <w:t>万元，下降</w:t>
      </w:r>
      <w:r>
        <w:rPr>
          <w:rFonts w:ascii="仿宋_GB2312" w:eastAsia="仿宋_GB2312" w:hAnsi="仿宋_GB2312"/>
        </w:rPr>
        <w:t>27.25%,</w:t>
      </w:r>
      <w:r>
        <w:rPr>
          <w:rFonts w:ascii="仿宋_GB2312" w:eastAsia="仿宋_GB2312" w:hAnsi="仿宋_GB2312"/>
        </w:rPr>
        <w:t>主要原因是：本年古勒巴格乡武装部人员退休</w:t>
      </w:r>
      <w:r>
        <w:rPr>
          <w:rFonts w:ascii="仿宋_GB2312" w:eastAsia="仿宋_GB2312" w:hAnsi="仿宋_GB2312"/>
        </w:rPr>
        <w:t>1</w:t>
      </w:r>
      <w:r>
        <w:rPr>
          <w:rFonts w:ascii="仿宋_GB2312" w:eastAsia="仿宋_GB2312" w:hAnsi="仿宋_GB2312"/>
        </w:rPr>
        <w:t>名，导致相关经费增加。</w:t>
      </w:r>
    </w:p>
    <w:p w:rsidR="00393A99" w:rsidRDefault="00051192">
      <w:pPr>
        <w:spacing w:line="580" w:lineRule="exact"/>
        <w:ind w:firstLine="640"/>
      </w:pPr>
      <w:r>
        <w:rPr>
          <w:rFonts w:ascii="仿宋_GB2312" w:eastAsia="仿宋_GB2312" w:hAnsi="仿宋_GB2312"/>
        </w:rPr>
        <w:t>12.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13.52</w:t>
      </w:r>
      <w:r>
        <w:rPr>
          <w:rFonts w:ascii="仿宋_GB2312" w:eastAsia="仿宋_GB2312" w:hAnsi="仿宋_GB2312"/>
        </w:rPr>
        <w:t>万元，比上年决算减少</w:t>
      </w:r>
      <w:r>
        <w:rPr>
          <w:rFonts w:ascii="仿宋_GB2312" w:eastAsia="仿宋_GB2312" w:hAnsi="仿宋_GB2312"/>
        </w:rPr>
        <w:t>1.05</w:t>
      </w:r>
      <w:r>
        <w:rPr>
          <w:rFonts w:ascii="仿宋_GB2312" w:eastAsia="仿宋_GB2312" w:hAnsi="仿宋_GB2312"/>
        </w:rPr>
        <w:t>万元，下降</w:t>
      </w:r>
      <w:r>
        <w:rPr>
          <w:rFonts w:ascii="仿宋_GB2312" w:eastAsia="仿宋_GB2312" w:hAnsi="仿宋_GB2312"/>
        </w:rPr>
        <w:t>7.21%,</w:t>
      </w:r>
      <w:r>
        <w:rPr>
          <w:rFonts w:ascii="仿宋_GB2312" w:eastAsia="仿宋_GB2312" w:hAnsi="仿宋_GB2312"/>
        </w:rPr>
        <w:t>主要原因是：本年减少办公费支出，导致相关经费增加。</w:t>
      </w:r>
    </w:p>
    <w:p w:rsidR="00393A99" w:rsidRDefault="00051192">
      <w:pPr>
        <w:spacing w:line="580" w:lineRule="exact"/>
        <w:ind w:firstLine="640"/>
      </w:pPr>
      <w:r>
        <w:rPr>
          <w:rFonts w:ascii="仿宋_GB2312" w:eastAsia="仿宋_GB2312" w:hAnsi="仿宋_GB2312"/>
        </w:rPr>
        <w:lastRenderedPageBreak/>
        <w:t>13.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0.50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w:t>
      </w:r>
      <w:r>
        <w:rPr>
          <w:rFonts w:ascii="仿宋_GB2312" w:eastAsia="仿宋_GB2312" w:hAnsi="仿宋_GB2312"/>
        </w:rPr>
        <w:t>元，增长</w:t>
      </w:r>
      <w:r>
        <w:rPr>
          <w:rFonts w:ascii="仿宋_GB2312" w:eastAsia="仿宋_GB2312" w:hAnsi="仿宋_GB2312"/>
        </w:rPr>
        <w:t>0.00%,</w:t>
      </w:r>
      <w:r>
        <w:rPr>
          <w:rFonts w:ascii="仿宋_GB2312" w:eastAsia="仿宋_GB2312" w:hAnsi="仿宋_GB2312"/>
        </w:rPr>
        <w:t>主要原因是：与上年一致，无差异。</w:t>
      </w:r>
    </w:p>
    <w:p w:rsidR="00393A99" w:rsidRDefault="00051192">
      <w:pPr>
        <w:spacing w:line="580" w:lineRule="exact"/>
        <w:ind w:firstLine="640"/>
      </w:pPr>
      <w:r>
        <w:rPr>
          <w:rFonts w:ascii="仿宋_GB2312" w:eastAsia="仿宋_GB2312" w:hAnsi="仿宋_GB2312"/>
        </w:rPr>
        <w:t>14.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14.52</w:t>
      </w:r>
      <w:r>
        <w:rPr>
          <w:rFonts w:ascii="仿宋_GB2312" w:eastAsia="仿宋_GB2312" w:hAnsi="仿宋_GB2312"/>
        </w:rPr>
        <w:t>万元，比上年决算增加</w:t>
      </w:r>
      <w:r>
        <w:rPr>
          <w:rFonts w:ascii="仿宋_GB2312" w:eastAsia="仿宋_GB2312" w:hAnsi="仿宋_GB2312"/>
        </w:rPr>
        <w:t>14.52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主要原因是：本年度增加</w:t>
      </w:r>
      <w:r>
        <w:rPr>
          <w:rFonts w:ascii="仿宋_GB2312" w:eastAsia="仿宋_GB2312" w:hAnsi="仿宋_GB2312"/>
        </w:rPr>
        <w:t>“</w:t>
      </w:r>
      <w:r>
        <w:rPr>
          <w:rFonts w:ascii="仿宋_GB2312" w:eastAsia="仿宋_GB2312" w:hAnsi="仿宋_GB2312"/>
        </w:rPr>
        <w:t>农牧民夜校</w:t>
      </w:r>
      <w:r>
        <w:rPr>
          <w:rFonts w:ascii="仿宋_GB2312" w:eastAsia="仿宋_GB2312" w:hAnsi="仿宋_GB2312"/>
        </w:rPr>
        <w:t>”</w:t>
      </w:r>
      <w:r>
        <w:rPr>
          <w:rFonts w:ascii="仿宋_GB2312" w:eastAsia="仿宋_GB2312" w:hAnsi="仿宋_GB2312"/>
        </w:rPr>
        <w:t>工作经费</w:t>
      </w:r>
      <w:r>
        <w:rPr>
          <w:rFonts w:ascii="仿宋_GB2312" w:eastAsia="仿宋_GB2312" w:hAnsi="仿宋_GB2312"/>
        </w:rPr>
        <w:t>(</w:t>
      </w:r>
      <w:r>
        <w:rPr>
          <w:rFonts w:ascii="仿宋_GB2312" w:eastAsia="仿宋_GB2312" w:hAnsi="仿宋_GB2312"/>
        </w:rPr>
        <w:t>十三届第十一次财经会）经费，导致相关经费增加。</w:t>
      </w:r>
    </w:p>
    <w:p w:rsidR="00393A99" w:rsidRDefault="00051192">
      <w:pPr>
        <w:spacing w:line="580" w:lineRule="exact"/>
        <w:ind w:firstLine="640"/>
      </w:pPr>
      <w:r>
        <w:rPr>
          <w:rFonts w:ascii="仿宋_GB2312" w:eastAsia="仿宋_GB2312" w:hAnsi="仿宋_GB2312"/>
        </w:rPr>
        <w:t>15.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科普活动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万元，比上年决算减少</w:t>
      </w:r>
      <w:r>
        <w:rPr>
          <w:rFonts w:ascii="仿宋_GB2312" w:eastAsia="仿宋_GB2312" w:hAnsi="仿宋_GB2312"/>
        </w:rPr>
        <w:t>12.66</w:t>
      </w:r>
      <w:r>
        <w:rPr>
          <w:rFonts w:ascii="仿宋_GB2312" w:eastAsia="仿宋_GB2312" w:hAnsi="仿宋_GB2312"/>
        </w:rPr>
        <w:t>万元，下降</w:t>
      </w:r>
      <w:r>
        <w:rPr>
          <w:rFonts w:ascii="仿宋_GB2312" w:eastAsia="仿宋_GB2312" w:hAnsi="仿宋_GB2312"/>
        </w:rPr>
        <w:t>86.36%,</w:t>
      </w:r>
      <w:r>
        <w:rPr>
          <w:rFonts w:ascii="仿宋_GB2312" w:eastAsia="仿宋_GB2312" w:hAnsi="仿宋_GB2312"/>
        </w:rPr>
        <w:t>主要原因是：本年度减少古勒巴格乡村科普馆建设及奖补经费，导致相关经费减少。</w:t>
      </w:r>
    </w:p>
    <w:p w:rsidR="00393A99" w:rsidRDefault="00051192">
      <w:pPr>
        <w:spacing w:line="580" w:lineRule="exact"/>
        <w:ind w:firstLine="640"/>
      </w:pPr>
      <w:r>
        <w:rPr>
          <w:rFonts w:ascii="仿宋_GB2312" w:eastAsia="仿宋_GB2312" w:hAnsi="仿宋_GB2312"/>
        </w:rPr>
        <w:t>16.</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0.50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主要原因是：本年度减少古勒巴格乡村科普馆建设及奖补经费，导致相关经费减少。</w:t>
      </w:r>
    </w:p>
    <w:p w:rsidR="00393A99" w:rsidRDefault="00051192">
      <w:pPr>
        <w:spacing w:line="580" w:lineRule="exact"/>
        <w:ind w:firstLine="640"/>
      </w:pPr>
      <w:r>
        <w:rPr>
          <w:rFonts w:ascii="仿宋_GB2312" w:eastAsia="仿宋_GB2312" w:hAnsi="仿宋_GB2312"/>
        </w:rPr>
        <w:t>17.</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群众文化</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32.34</w:t>
      </w:r>
      <w:r>
        <w:rPr>
          <w:rFonts w:ascii="仿宋_GB2312" w:eastAsia="仿宋_GB2312" w:hAnsi="仿宋_GB2312"/>
        </w:rPr>
        <w:t>万元，比上年决算减少</w:t>
      </w:r>
      <w:r>
        <w:rPr>
          <w:rFonts w:ascii="仿宋_GB2312" w:eastAsia="仿宋_GB2312" w:hAnsi="仿宋_GB2312"/>
        </w:rPr>
        <w:t>1.82</w:t>
      </w:r>
      <w:r>
        <w:rPr>
          <w:rFonts w:ascii="仿宋_GB2312" w:eastAsia="仿宋_GB2312" w:hAnsi="仿宋_GB2312"/>
        </w:rPr>
        <w:t>万元，下降</w:t>
      </w:r>
      <w:r>
        <w:rPr>
          <w:rFonts w:ascii="仿宋_GB2312" w:eastAsia="仿宋_GB2312" w:hAnsi="仿宋_GB2312"/>
        </w:rPr>
        <w:t>5.33%,</w:t>
      </w:r>
      <w:r>
        <w:rPr>
          <w:rFonts w:ascii="仿宋_GB2312" w:eastAsia="仿宋_GB2312" w:hAnsi="仿宋_GB2312"/>
        </w:rPr>
        <w:t>主要原因是：本年在职人员调入调出，人员职级不同，工资基数不同，导致人员经费较上年减少。</w:t>
      </w:r>
    </w:p>
    <w:p w:rsidR="00393A99" w:rsidRDefault="00051192">
      <w:pPr>
        <w:spacing w:line="580" w:lineRule="exact"/>
        <w:ind w:firstLine="640"/>
      </w:pPr>
      <w:r>
        <w:rPr>
          <w:rFonts w:ascii="仿宋_GB2312" w:eastAsia="仿宋_GB2312" w:hAnsi="仿宋_GB2312"/>
        </w:rPr>
        <w:t>18.</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w:t>
      </w:r>
      <w:r>
        <w:rPr>
          <w:rFonts w:ascii="仿宋_GB2312" w:eastAsia="仿宋_GB2312" w:hAnsi="仿宋_GB2312"/>
        </w:rPr>
        <w:t>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5.00</w:t>
      </w:r>
      <w:r>
        <w:rPr>
          <w:rFonts w:ascii="仿宋_GB2312" w:eastAsia="仿宋_GB2312" w:hAnsi="仿宋_GB2312"/>
        </w:rPr>
        <w:t>万元，比上年决算增加</w:t>
      </w:r>
      <w:r>
        <w:rPr>
          <w:rFonts w:ascii="仿宋_GB2312" w:eastAsia="仿宋_GB2312" w:hAnsi="仿宋_GB2312"/>
        </w:rPr>
        <w:t>0.73</w:t>
      </w:r>
      <w:r>
        <w:rPr>
          <w:rFonts w:ascii="仿宋_GB2312" w:eastAsia="仿宋_GB2312" w:hAnsi="仿宋_GB2312"/>
        </w:rPr>
        <w:t>万</w:t>
      </w:r>
      <w:r>
        <w:rPr>
          <w:rFonts w:ascii="仿宋_GB2312" w:eastAsia="仿宋_GB2312" w:hAnsi="仿宋_GB2312"/>
        </w:rPr>
        <w:lastRenderedPageBreak/>
        <w:t>元，增长</w:t>
      </w:r>
      <w:r>
        <w:rPr>
          <w:rFonts w:ascii="仿宋_GB2312" w:eastAsia="仿宋_GB2312" w:hAnsi="仿宋_GB2312"/>
        </w:rPr>
        <w:t>17.10%,</w:t>
      </w:r>
      <w:r>
        <w:rPr>
          <w:rFonts w:ascii="仿宋_GB2312" w:eastAsia="仿宋_GB2312" w:hAnsi="仿宋_GB2312"/>
        </w:rPr>
        <w:t>主要原因是：本年度增加美术馆、公共图书馆、文化馆</w:t>
      </w:r>
      <w:r>
        <w:rPr>
          <w:rFonts w:ascii="仿宋_GB2312" w:eastAsia="仿宋_GB2312" w:hAnsi="仿宋_GB2312"/>
        </w:rPr>
        <w:t>[</w:t>
      </w:r>
      <w:r>
        <w:rPr>
          <w:rFonts w:ascii="仿宋_GB2312" w:eastAsia="仿宋_GB2312" w:hAnsi="仿宋_GB2312"/>
        </w:rPr>
        <w:t>站</w:t>
      </w:r>
      <w:r>
        <w:rPr>
          <w:rFonts w:ascii="仿宋_GB2312" w:eastAsia="仿宋_GB2312" w:hAnsi="仿宋_GB2312"/>
        </w:rPr>
        <w:t>]</w:t>
      </w:r>
      <w:r>
        <w:rPr>
          <w:rFonts w:ascii="仿宋_GB2312" w:eastAsia="仿宋_GB2312" w:hAnsi="仿宋_GB2312"/>
        </w:rPr>
        <w:t>免费开放补助项目经费，导致相关经费增加。</w:t>
      </w:r>
    </w:p>
    <w:p w:rsidR="00393A99" w:rsidRDefault="00051192">
      <w:pPr>
        <w:spacing w:line="580" w:lineRule="exact"/>
        <w:ind w:firstLine="640"/>
      </w:pPr>
      <w:r>
        <w:rPr>
          <w:rFonts w:ascii="仿宋_GB2312" w:eastAsia="仿宋_GB2312" w:hAnsi="仿宋_GB2312"/>
        </w:rPr>
        <w:t>19.</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7.92</w:t>
      </w:r>
      <w:r>
        <w:rPr>
          <w:rFonts w:ascii="仿宋_GB2312" w:eastAsia="仿宋_GB2312" w:hAnsi="仿宋_GB2312"/>
        </w:rPr>
        <w:t>万元，比上年决算增加</w:t>
      </w:r>
      <w:r>
        <w:rPr>
          <w:rFonts w:ascii="仿宋_GB2312" w:eastAsia="仿宋_GB2312" w:hAnsi="仿宋_GB2312"/>
        </w:rPr>
        <w:t>3.82</w:t>
      </w:r>
      <w:r>
        <w:rPr>
          <w:rFonts w:ascii="仿宋_GB2312" w:eastAsia="仿宋_GB2312" w:hAnsi="仿宋_GB2312"/>
        </w:rPr>
        <w:t>万元，增长</w:t>
      </w:r>
      <w:r>
        <w:rPr>
          <w:rFonts w:ascii="仿宋_GB2312" w:eastAsia="仿宋_GB2312" w:hAnsi="仿宋_GB2312"/>
        </w:rPr>
        <w:t>93.17%,</w:t>
      </w:r>
      <w:r>
        <w:rPr>
          <w:rFonts w:ascii="仿宋_GB2312" w:eastAsia="仿宋_GB2312" w:hAnsi="仿宋_GB2312"/>
        </w:rPr>
        <w:t>主要原因是：本年度增加</w:t>
      </w:r>
      <w:r>
        <w:rPr>
          <w:rFonts w:ascii="仿宋_GB2312" w:eastAsia="仿宋_GB2312" w:hAnsi="仿宋_GB2312"/>
        </w:rPr>
        <w:t>2024</w:t>
      </w:r>
      <w:r>
        <w:rPr>
          <w:rFonts w:ascii="仿宋_GB2312" w:eastAsia="仿宋_GB2312" w:hAnsi="仿宋_GB2312"/>
        </w:rPr>
        <w:t>年中央补助地方公共文化服务体系建设补助经费，导致相关经费增加。</w:t>
      </w:r>
    </w:p>
    <w:p w:rsidR="00393A99" w:rsidRDefault="00051192">
      <w:pPr>
        <w:spacing w:line="580" w:lineRule="exact"/>
        <w:ind w:firstLine="640"/>
      </w:pPr>
      <w:r>
        <w:rPr>
          <w:rFonts w:ascii="仿宋_GB2312" w:eastAsia="仿宋_GB2312" w:hAnsi="仿宋_GB2312"/>
        </w:rPr>
        <w:t>20.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人力资源和社会保障管理事务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w:t>
      </w:r>
      <w:r>
        <w:rPr>
          <w:rFonts w:ascii="仿宋_GB2312" w:eastAsia="仿宋_GB2312" w:hAnsi="仿宋_GB2312"/>
        </w:rPr>
        <w:t>力资源和社会保障管理事务支出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1.18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主要原因是：本年减少古勒巴格乡</w:t>
      </w:r>
      <w:r>
        <w:rPr>
          <w:rFonts w:ascii="仿宋_GB2312" w:eastAsia="仿宋_GB2312" w:hAnsi="仿宋_GB2312"/>
        </w:rPr>
        <w:t>2023</w:t>
      </w:r>
      <w:r>
        <w:rPr>
          <w:rFonts w:ascii="仿宋_GB2312" w:eastAsia="仿宋_GB2312" w:hAnsi="仿宋_GB2312"/>
        </w:rPr>
        <w:t>年自治区就业补助资金，导致相关经费减少。</w:t>
      </w:r>
    </w:p>
    <w:p w:rsidR="00393A99" w:rsidRDefault="00051192">
      <w:pPr>
        <w:spacing w:line="580" w:lineRule="exact"/>
        <w:ind w:firstLine="640"/>
      </w:pPr>
      <w:r>
        <w:rPr>
          <w:rFonts w:ascii="仿宋_GB2312" w:eastAsia="仿宋_GB2312" w:hAnsi="仿宋_GB2312"/>
        </w:rPr>
        <w:t>21.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9.17</w:t>
      </w:r>
      <w:r>
        <w:rPr>
          <w:rFonts w:ascii="仿宋_GB2312" w:eastAsia="仿宋_GB2312" w:hAnsi="仿宋_GB2312"/>
        </w:rPr>
        <w:t>万元，比上年决算增加</w:t>
      </w:r>
      <w:r>
        <w:rPr>
          <w:rFonts w:ascii="仿宋_GB2312" w:eastAsia="仿宋_GB2312" w:hAnsi="仿宋_GB2312"/>
        </w:rPr>
        <w:t>6.63</w:t>
      </w:r>
      <w:r>
        <w:rPr>
          <w:rFonts w:ascii="仿宋_GB2312" w:eastAsia="仿宋_GB2312" w:hAnsi="仿宋_GB2312"/>
        </w:rPr>
        <w:t>万元，增长</w:t>
      </w:r>
      <w:r>
        <w:rPr>
          <w:rFonts w:ascii="仿宋_GB2312" w:eastAsia="仿宋_GB2312" w:hAnsi="仿宋_GB2312"/>
        </w:rPr>
        <w:t>261.02%,</w:t>
      </w:r>
      <w:r>
        <w:rPr>
          <w:rFonts w:ascii="仿宋_GB2312" w:eastAsia="仿宋_GB2312" w:hAnsi="仿宋_GB2312"/>
        </w:rPr>
        <w:t>主要原因是：本年退休人员增加，退休费支出增加。</w:t>
      </w:r>
    </w:p>
    <w:p w:rsidR="00393A99" w:rsidRDefault="00051192">
      <w:pPr>
        <w:spacing w:line="580" w:lineRule="exact"/>
        <w:ind w:firstLine="640"/>
      </w:pPr>
      <w:r>
        <w:rPr>
          <w:rFonts w:ascii="仿宋_GB2312" w:eastAsia="仿宋_GB2312" w:hAnsi="仿宋_GB2312"/>
        </w:rPr>
        <w:t>22.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2.64</w:t>
      </w:r>
      <w:r>
        <w:rPr>
          <w:rFonts w:ascii="仿宋_GB2312" w:eastAsia="仿宋_GB2312" w:hAnsi="仿宋_GB2312"/>
        </w:rPr>
        <w:t>万元，比上年决算减少</w:t>
      </w:r>
      <w:r>
        <w:rPr>
          <w:rFonts w:ascii="仿宋_GB2312" w:eastAsia="仿宋_GB2312" w:hAnsi="仿宋_GB2312"/>
        </w:rPr>
        <w:t>3.</w:t>
      </w:r>
      <w:r>
        <w:rPr>
          <w:rFonts w:ascii="仿宋_GB2312" w:eastAsia="仿宋_GB2312" w:hAnsi="仿宋_GB2312"/>
        </w:rPr>
        <w:t>72</w:t>
      </w:r>
      <w:r>
        <w:rPr>
          <w:rFonts w:ascii="仿宋_GB2312" w:eastAsia="仿宋_GB2312" w:hAnsi="仿宋_GB2312"/>
        </w:rPr>
        <w:t>万元，下降</w:t>
      </w:r>
      <w:r>
        <w:rPr>
          <w:rFonts w:ascii="仿宋_GB2312" w:eastAsia="仿宋_GB2312" w:hAnsi="仿宋_GB2312"/>
        </w:rPr>
        <w:t>58.49%,</w:t>
      </w:r>
      <w:r>
        <w:rPr>
          <w:rFonts w:ascii="仿宋_GB2312" w:eastAsia="仿宋_GB2312" w:hAnsi="仿宋_GB2312"/>
        </w:rPr>
        <w:t>主要原因是：上年补发之前年度绩效，本年无此项支出，导致相关经费减少。</w:t>
      </w:r>
    </w:p>
    <w:p w:rsidR="00393A99" w:rsidRDefault="00051192">
      <w:pPr>
        <w:spacing w:line="580" w:lineRule="exact"/>
        <w:ind w:firstLine="640"/>
      </w:pPr>
      <w:r>
        <w:rPr>
          <w:rFonts w:ascii="仿宋_GB2312" w:eastAsia="仿宋_GB2312" w:hAnsi="仿宋_GB2312"/>
        </w:rPr>
        <w:t>23.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w:t>
      </w:r>
      <w:r>
        <w:rPr>
          <w:rFonts w:ascii="仿宋_GB2312" w:eastAsia="仿宋_GB2312" w:hAnsi="仿宋_GB2312"/>
        </w:rPr>
        <w:lastRenderedPageBreak/>
        <w:t>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99.84</w:t>
      </w:r>
      <w:r>
        <w:rPr>
          <w:rFonts w:ascii="仿宋_GB2312" w:eastAsia="仿宋_GB2312" w:hAnsi="仿宋_GB2312"/>
        </w:rPr>
        <w:t>万元，比上年决算增加</w:t>
      </w:r>
      <w:r>
        <w:rPr>
          <w:rFonts w:ascii="仿宋_GB2312" w:eastAsia="仿宋_GB2312" w:hAnsi="仿宋_GB2312"/>
        </w:rPr>
        <w:t>7.30</w:t>
      </w:r>
      <w:r>
        <w:rPr>
          <w:rFonts w:ascii="仿宋_GB2312" w:eastAsia="仿宋_GB2312" w:hAnsi="仿宋_GB2312"/>
        </w:rPr>
        <w:t>万元，增长</w:t>
      </w:r>
      <w:r>
        <w:rPr>
          <w:rFonts w:ascii="仿宋_GB2312" w:eastAsia="仿宋_GB2312" w:hAnsi="仿宋_GB2312"/>
        </w:rPr>
        <w:t>7.89%,</w:t>
      </w:r>
      <w:r>
        <w:rPr>
          <w:rFonts w:ascii="仿宋_GB2312" w:eastAsia="仿宋_GB2312" w:hAnsi="仿宋_GB2312"/>
        </w:rPr>
        <w:t>主要原因是：本年在职人员工资基数调增，养老缴费基数上涨，相应支出增加。。</w:t>
      </w:r>
    </w:p>
    <w:p w:rsidR="00393A99" w:rsidRDefault="00051192">
      <w:pPr>
        <w:spacing w:line="580" w:lineRule="exact"/>
        <w:ind w:firstLine="640"/>
      </w:pPr>
      <w:r>
        <w:rPr>
          <w:rFonts w:ascii="仿宋_GB2312" w:eastAsia="仿宋_GB2312" w:hAnsi="仿宋_GB2312"/>
        </w:rPr>
        <w:t>24.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22.97</w:t>
      </w:r>
      <w:r>
        <w:rPr>
          <w:rFonts w:ascii="仿宋_GB2312" w:eastAsia="仿宋_GB2312" w:hAnsi="仿宋_GB2312"/>
        </w:rPr>
        <w:t>万元，比上年决算增加</w:t>
      </w:r>
      <w:r>
        <w:rPr>
          <w:rFonts w:ascii="仿宋_GB2312" w:eastAsia="仿宋_GB2312" w:hAnsi="仿宋_GB2312"/>
        </w:rPr>
        <w:t>4.75</w:t>
      </w:r>
      <w:r>
        <w:rPr>
          <w:rFonts w:ascii="仿宋_GB2312" w:eastAsia="仿宋_GB2312" w:hAnsi="仿宋_GB2312"/>
        </w:rPr>
        <w:t>万元，增长</w:t>
      </w:r>
      <w:r>
        <w:rPr>
          <w:rFonts w:ascii="仿宋_GB2312" w:eastAsia="仿宋_GB2312" w:hAnsi="仿宋_GB2312"/>
        </w:rPr>
        <w:t>26.07%,</w:t>
      </w:r>
      <w:r>
        <w:rPr>
          <w:rFonts w:ascii="仿宋_GB2312" w:eastAsia="仿宋_GB2312" w:hAnsi="仿宋_GB2312"/>
        </w:rPr>
        <w:t>主要原</w:t>
      </w:r>
      <w:r>
        <w:rPr>
          <w:rFonts w:ascii="仿宋_GB2312" w:eastAsia="仿宋_GB2312" w:hAnsi="仿宋_GB2312"/>
        </w:rPr>
        <w:t>因是：本年新增退休人员较上年增加，相应职业年金缴费较上年增加。</w:t>
      </w:r>
    </w:p>
    <w:p w:rsidR="00393A99" w:rsidRDefault="00051192">
      <w:pPr>
        <w:spacing w:line="580" w:lineRule="exact"/>
        <w:ind w:firstLine="640"/>
      </w:pPr>
      <w:r>
        <w:rPr>
          <w:rFonts w:ascii="仿宋_GB2312" w:eastAsia="仿宋_GB2312" w:hAnsi="仿宋_GB2312"/>
        </w:rPr>
        <w:t>25.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就业补助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其他就业补助支出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1.79</w:t>
      </w:r>
      <w:r>
        <w:rPr>
          <w:rFonts w:ascii="仿宋_GB2312" w:eastAsia="仿宋_GB2312" w:hAnsi="仿宋_GB2312"/>
        </w:rPr>
        <w:t>万元，比上年决算减少</w:t>
      </w:r>
      <w:r>
        <w:rPr>
          <w:rFonts w:ascii="仿宋_GB2312" w:eastAsia="仿宋_GB2312" w:hAnsi="仿宋_GB2312"/>
        </w:rPr>
        <w:t>9.61</w:t>
      </w:r>
      <w:r>
        <w:rPr>
          <w:rFonts w:ascii="仿宋_GB2312" w:eastAsia="仿宋_GB2312" w:hAnsi="仿宋_GB2312"/>
        </w:rPr>
        <w:t>万元，下降</w:t>
      </w:r>
      <w:r>
        <w:rPr>
          <w:rFonts w:ascii="仿宋_GB2312" w:eastAsia="仿宋_GB2312" w:hAnsi="仿宋_GB2312"/>
        </w:rPr>
        <w:t>84.30%,</w:t>
      </w:r>
      <w:r>
        <w:rPr>
          <w:rFonts w:ascii="仿宋_GB2312" w:eastAsia="仿宋_GB2312" w:hAnsi="仿宋_GB2312"/>
        </w:rPr>
        <w:t>主要原因是：本年减少</w:t>
      </w:r>
      <w:r>
        <w:rPr>
          <w:rFonts w:ascii="仿宋_GB2312" w:eastAsia="仿宋_GB2312" w:hAnsi="仿宋_GB2312"/>
        </w:rPr>
        <w:t>2024</w:t>
      </w:r>
      <w:r>
        <w:rPr>
          <w:rFonts w:ascii="仿宋_GB2312" w:eastAsia="仿宋_GB2312" w:hAnsi="仿宋_GB2312"/>
        </w:rPr>
        <w:t>年自治区就业补助项目经费，导致相关经费减少。</w:t>
      </w:r>
    </w:p>
    <w:p w:rsidR="00393A99" w:rsidRDefault="00051192">
      <w:pPr>
        <w:spacing w:line="580" w:lineRule="exact"/>
        <w:ind w:firstLine="640"/>
      </w:pPr>
      <w:r>
        <w:rPr>
          <w:rFonts w:ascii="仿宋_GB2312" w:eastAsia="仿宋_GB2312" w:hAnsi="仿宋_GB2312"/>
        </w:rPr>
        <w:t>26.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其他优抚支出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5.40</w:t>
      </w:r>
      <w:r>
        <w:rPr>
          <w:rFonts w:ascii="仿宋_GB2312" w:eastAsia="仿宋_GB2312" w:hAnsi="仿宋_GB2312"/>
        </w:rPr>
        <w:t>万元，比上年决算增加</w:t>
      </w:r>
      <w:r>
        <w:rPr>
          <w:rFonts w:ascii="仿宋_GB2312" w:eastAsia="仿宋_GB2312" w:hAnsi="仿宋_GB2312"/>
        </w:rPr>
        <w:t>5.40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主要原因是：本年增加古乡退役军人一次性经济补助，导致相关经费增加。</w:t>
      </w:r>
    </w:p>
    <w:p w:rsidR="00393A99" w:rsidRDefault="00051192">
      <w:pPr>
        <w:spacing w:line="580" w:lineRule="exact"/>
        <w:ind w:firstLine="640"/>
      </w:pPr>
      <w:r>
        <w:rPr>
          <w:rFonts w:ascii="仿宋_GB2312" w:eastAsia="仿宋_GB2312" w:hAnsi="仿宋_GB2312"/>
        </w:rPr>
        <w:t>27.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w:t>
      </w:r>
      <w:r>
        <w:rPr>
          <w:rFonts w:ascii="仿宋_GB2312" w:eastAsia="仿宋_GB2312" w:hAnsi="仿宋_GB2312"/>
        </w:rPr>
        <w:t>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22.69</w:t>
      </w:r>
      <w:r>
        <w:rPr>
          <w:rFonts w:ascii="仿宋_GB2312" w:eastAsia="仿宋_GB2312" w:hAnsi="仿宋_GB2312"/>
        </w:rPr>
        <w:t>万元，比上年决算减少</w:t>
      </w:r>
      <w:r>
        <w:rPr>
          <w:rFonts w:ascii="仿宋_GB2312" w:eastAsia="仿宋_GB2312" w:hAnsi="仿宋_GB2312"/>
        </w:rPr>
        <w:t>1.63</w:t>
      </w:r>
      <w:r>
        <w:rPr>
          <w:rFonts w:ascii="仿宋_GB2312" w:eastAsia="仿宋_GB2312" w:hAnsi="仿宋_GB2312"/>
        </w:rPr>
        <w:t>万元，下降</w:t>
      </w:r>
      <w:r>
        <w:rPr>
          <w:rFonts w:ascii="仿宋_GB2312" w:eastAsia="仿宋_GB2312" w:hAnsi="仿宋_GB2312"/>
        </w:rPr>
        <w:t>6.70%,</w:t>
      </w:r>
      <w:r>
        <w:rPr>
          <w:rFonts w:ascii="仿宋_GB2312" w:eastAsia="仿宋_GB2312" w:hAnsi="仿宋_GB2312"/>
        </w:rPr>
        <w:t>主要原因是：本年社会保障服务中心在职人员调入调出，人员职级不同，缴费基数不同，导致经费较上年减少。</w:t>
      </w:r>
    </w:p>
    <w:p w:rsidR="00393A99" w:rsidRDefault="00051192">
      <w:pPr>
        <w:spacing w:line="580" w:lineRule="exact"/>
        <w:ind w:firstLine="640"/>
      </w:pPr>
      <w:r>
        <w:rPr>
          <w:rFonts w:ascii="仿宋_GB2312" w:eastAsia="仿宋_GB2312" w:hAnsi="仿宋_GB2312"/>
        </w:rPr>
        <w:t>28.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其他计划生育事务支出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38.00</w:t>
      </w:r>
      <w:r>
        <w:rPr>
          <w:rFonts w:ascii="仿宋_GB2312" w:eastAsia="仿宋_GB2312" w:hAnsi="仿宋_GB2312"/>
        </w:rPr>
        <w:t>万元，比上年决算增加</w:t>
      </w:r>
      <w:r>
        <w:rPr>
          <w:rFonts w:ascii="仿宋_GB2312" w:eastAsia="仿宋_GB2312" w:hAnsi="仿宋_GB2312"/>
        </w:rPr>
        <w:t>4.30</w:t>
      </w:r>
      <w:r>
        <w:rPr>
          <w:rFonts w:ascii="仿宋_GB2312" w:eastAsia="仿宋_GB2312" w:hAnsi="仿宋_GB2312"/>
        </w:rPr>
        <w:t>万元，增</w:t>
      </w:r>
      <w:r>
        <w:rPr>
          <w:rFonts w:ascii="仿宋_GB2312" w:eastAsia="仿宋_GB2312" w:hAnsi="仿宋_GB2312"/>
        </w:rPr>
        <w:lastRenderedPageBreak/>
        <w:t>长</w:t>
      </w:r>
      <w:r>
        <w:rPr>
          <w:rFonts w:ascii="仿宋_GB2312" w:eastAsia="仿宋_GB2312" w:hAnsi="仿宋_GB2312"/>
        </w:rPr>
        <w:t>12.76%,</w:t>
      </w:r>
      <w:r>
        <w:rPr>
          <w:rFonts w:ascii="仿宋_GB2312" w:eastAsia="仿宋_GB2312" w:hAnsi="仿宋_GB2312"/>
        </w:rPr>
        <w:t>主要原因是：本年计生站在职人员增加，导致相关经费增加。</w:t>
      </w:r>
    </w:p>
    <w:p w:rsidR="00393A99" w:rsidRDefault="00051192">
      <w:pPr>
        <w:spacing w:line="580" w:lineRule="exact"/>
        <w:ind w:firstLine="640"/>
      </w:pPr>
      <w:r>
        <w:rPr>
          <w:rFonts w:ascii="仿宋_GB2312" w:eastAsia="仿宋_GB2312" w:hAnsi="仿宋_GB2312"/>
        </w:rPr>
        <w:t>29.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14.47</w:t>
      </w:r>
      <w:r>
        <w:rPr>
          <w:rFonts w:ascii="仿宋_GB2312" w:eastAsia="仿宋_GB2312" w:hAnsi="仿宋_GB2312"/>
        </w:rPr>
        <w:t>万元，比上年决算</w:t>
      </w:r>
      <w:r>
        <w:rPr>
          <w:rFonts w:ascii="仿宋_GB2312" w:eastAsia="仿宋_GB2312" w:hAnsi="仿宋_GB2312"/>
        </w:rPr>
        <w:t>减少</w:t>
      </w:r>
      <w:r>
        <w:rPr>
          <w:rFonts w:ascii="仿宋_GB2312" w:eastAsia="仿宋_GB2312" w:hAnsi="仿宋_GB2312"/>
        </w:rPr>
        <w:t>0.03</w:t>
      </w:r>
      <w:r>
        <w:rPr>
          <w:rFonts w:ascii="仿宋_GB2312" w:eastAsia="仿宋_GB2312" w:hAnsi="仿宋_GB2312"/>
        </w:rPr>
        <w:t>万元，下降</w:t>
      </w:r>
      <w:r>
        <w:rPr>
          <w:rFonts w:ascii="仿宋_GB2312" w:eastAsia="仿宋_GB2312" w:hAnsi="仿宋_GB2312"/>
        </w:rPr>
        <w:t>0.21%,</w:t>
      </w:r>
      <w:r>
        <w:rPr>
          <w:rFonts w:ascii="仿宋_GB2312" w:eastAsia="仿宋_GB2312" w:hAnsi="仿宋_GB2312"/>
        </w:rPr>
        <w:t>主要原因是：本年在职人员减少，行政单位医疗支出较上年减少。</w:t>
      </w:r>
    </w:p>
    <w:p w:rsidR="00393A99" w:rsidRDefault="00051192">
      <w:pPr>
        <w:spacing w:line="580" w:lineRule="exact"/>
        <w:ind w:firstLine="640"/>
      </w:pPr>
      <w:r>
        <w:rPr>
          <w:rFonts w:ascii="仿宋_GB2312" w:eastAsia="仿宋_GB2312" w:hAnsi="仿宋_GB2312"/>
        </w:rPr>
        <w:t>30.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31.02</w:t>
      </w:r>
      <w:r>
        <w:rPr>
          <w:rFonts w:ascii="仿宋_GB2312" w:eastAsia="仿宋_GB2312" w:hAnsi="仿宋_GB2312"/>
        </w:rPr>
        <w:t>万元，比上年决算增加</w:t>
      </w:r>
      <w:r>
        <w:rPr>
          <w:rFonts w:ascii="仿宋_GB2312" w:eastAsia="仿宋_GB2312" w:hAnsi="仿宋_GB2312"/>
        </w:rPr>
        <w:t>3.85</w:t>
      </w:r>
      <w:r>
        <w:rPr>
          <w:rFonts w:ascii="仿宋_GB2312" w:eastAsia="仿宋_GB2312" w:hAnsi="仿宋_GB2312"/>
        </w:rPr>
        <w:t>万元，增长</w:t>
      </w:r>
      <w:r>
        <w:rPr>
          <w:rFonts w:ascii="仿宋_GB2312" w:eastAsia="仿宋_GB2312" w:hAnsi="仿宋_GB2312"/>
        </w:rPr>
        <w:t>14.17%,</w:t>
      </w:r>
      <w:r>
        <w:rPr>
          <w:rFonts w:ascii="仿宋_GB2312" w:eastAsia="仿宋_GB2312" w:hAnsi="仿宋_GB2312"/>
        </w:rPr>
        <w:t>主要原因是：本年在职人员工资基数调增，医疗缴费基数上涨，相应支出增加。</w:t>
      </w:r>
    </w:p>
    <w:p w:rsidR="00393A99" w:rsidRDefault="00051192">
      <w:pPr>
        <w:spacing w:line="580" w:lineRule="exact"/>
        <w:ind w:firstLine="640"/>
      </w:pPr>
      <w:r>
        <w:rPr>
          <w:rFonts w:ascii="仿宋_GB2312" w:eastAsia="仿宋_GB2312" w:hAnsi="仿宋_GB2312"/>
        </w:rPr>
        <w:t>31.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5.99</w:t>
      </w:r>
      <w:r>
        <w:rPr>
          <w:rFonts w:ascii="仿宋_GB2312" w:eastAsia="仿宋_GB2312" w:hAnsi="仿宋_GB2312"/>
        </w:rPr>
        <w:t>万元，比上年决算减少</w:t>
      </w:r>
      <w:r>
        <w:rPr>
          <w:rFonts w:ascii="仿宋_GB2312" w:eastAsia="仿宋_GB2312" w:hAnsi="仿宋_GB2312"/>
        </w:rPr>
        <w:t>0.26</w:t>
      </w:r>
      <w:r>
        <w:rPr>
          <w:rFonts w:ascii="仿宋_GB2312" w:eastAsia="仿宋_GB2312" w:hAnsi="仿宋_GB2312"/>
        </w:rPr>
        <w:t>万元，下降</w:t>
      </w:r>
      <w:r>
        <w:rPr>
          <w:rFonts w:ascii="仿宋_GB2312" w:eastAsia="仿宋_GB2312" w:hAnsi="仿宋_GB2312"/>
        </w:rPr>
        <w:t>4.16%,</w:t>
      </w:r>
      <w:r>
        <w:rPr>
          <w:rFonts w:ascii="仿宋_GB2312" w:eastAsia="仿宋_GB2312" w:hAnsi="仿宋_GB2312"/>
        </w:rPr>
        <w:t>主要原因是：本年在职人员调入调出，人员职级不同，缴费基数不同，导致公</w:t>
      </w:r>
      <w:r>
        <w:rPr>
          <w:rFonts w:ascii="仿宋_GB2312" w:eastAsia="仿宋_GB2312" w:hAnsi="仿宋_GB2312"/>
        </w:rPr>
        <w:t>务员医疗补助较上年减少。</w:t>
      </w:r>
    </w:p>
    <w:p w:rsidR="00393A99" w:rsidRDefault="00051192">
      <w:pPr>
        <w:spacing w:line="580" w:lineRule="exact"/>
        <w:ind w:firstLine="640"/>
      </w:pPr>
      <w:r>
        <w:rPr>
          <w:rFonts w:ascii="仿宋_GB2312" w:eastAsia="仿宋_GB2312" w:hAnsi="仿宋_GB2312"/>
        </w:rPr>
        <w:t>32.</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天然林保护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森林管护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19.23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主要原因是：本年减少古勒巴格乡林业改革发展资金，导致相关经费减少。</w:t>
      </w:r>
    </w:p>
    <w:p w:rsidR="00393A99" w:rsidRDefault="00051192">
      <w:pPr>
        <w:spacing w:line="580" w:lineRule="exact"/>
        <w:ind w:firstLine="640"/>
      </w:pPr>
      <w:r>
        <w:rPr>
          <w:rFonts w:ascii="仿宋_GB2312" w:eastAsia="仿宋_GB2312" w:hAnsi="仿宋_GB2312"/>
        </w:rPr>
        <w:t>33.</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能源节约利用</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能源节约利用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77.76</w:t>
      </w:r>
      <w:r>
        <w:rPr>
          <w:rFonts w:ascii="仿宋_GB2312" w:eastAsia="仿宋_GB2312" w:hAnsi="仿宋_GB2312"/>
        </w:rPr>
        <w:t>万元，比上年决算减少</w:t>
      </w:r>
      <w:r>
        <w:rPr>
          <w:rFonts w:ascii="仿宋_GB2312" w:eastAsia="仿宋_GB2312" w:hAnsi="仿宋_GB2312"/>
        </w:rPr>
        <w:t>13.91</w:t>
      </w:r>
      <w:r>
        <w:rPr>
          <w:rFonts w:ascii="仿宋_GB2312" w:eastAsia="仿宋_GB2312" w:hAnsi="仿宋_GB2312"/>
        </w:rPr>
        <w:t>万元，下降</w:t>
      </w:r>
      <w:r>
        <w:rPr>
          <w:rFonts w:ascii="仿宋_GB2312" w:eastAsia="仿宋_GB2312" w:hAnsi="仿宋_GB2312"/>
        </w:rPr>
        <w:t>15.17%,</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年新疆煤改电二期工程项目补助资</w:t>
      </w:r>
      <w:r>
        <w:rPr>
          <w:rFonts w:ascii="仿宋_GB2312" w:eastAsia="仿宋_GB2312" w:hAnsi="仿宋_GB2312"/>
        </w:rPr>
        <w:lastRenderedPageBreak/>
        <w:t>金，导致相关经费减少。</w:t>
      </w:r>
    </w:p>
    <w:p w:rsidR="00393A99" w:rsidRDefault="00051192">
      <w:pPr>
        <w:spacing w:line="580" w:lineRule="exact"/>
        <w:ind w:firstLine="640"/>
      </w:pPr>
      <w:r>
        <w:rPr>
          <w:rFonts w:ascii="仿宋_GB2312" w:eastAsia="仿宋_GB2312" w:hAnsi="仿宋_GB2312"/>
        </w:rPr>
        <w:t>34.</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其他城乡社区支出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5.00</w:t>
      </w:r>
      <w:r>
        <w:rPr>
          <w:rFonts w:ascii="仿宋_GB2312" w:eastAsia="仿宋_GB2312" w:hAnsi="仿宋_GB2312"/>
        </w:rPr>
        <w:t>万元，比上年决算增加</w:t>
      </w:r>
      <w:r>
        <w:rPr>
          <w:rFonts w:ascii="仿宋_GB2312" w:eastAsia="仿宋_GB2312" w:hAnsi="仿宋_GB2312"/>
        </w:rPr>
        <w:t>5.00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主要原因是：本年增加古勒巴格乡古勒巴格村小木屋装饰项目经费，导致相关经费增加。</w:t>
      </w:r>
    </w:p>
    <w:p w:rsidR="00393A99" w:rsidRDefault="00051192">
      <w:pPr>
        <w:spacing w:line="580" w:lineRule="exact"/>
        <w:ind w:firstLine="640"/>
      </w:pPr>
      <w:r>
        <w:rPr>
          <w:rFonts w:ascii="仿宋_GB2312" w:eastAsia="仿宋_GB2312" w:hAnsi="仿宋_GB2312"/>
        </w:rPr>
        <w:t>35.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194.87</w:t>
      </w:r>
      <w:r>
        <w:rPr>
          <w:rFonts w:ascii="仿宋_GB2312" w:eastAsia="仿宋_GB2312" w:hAnsi="仿宋_GB2312"/>
        </w:rPr>
        <w:t>万元，比上年决算减少</w:t>
      </w:r>
      <w:r>
        <w:rPr>
          <w:rFonts w:ascii="仿宋_GB2312" w:eastAsia="仿宋_GB2312" w:hAnsi="仿宋_GB2312"/>
        </w:rPr>
        <w:t>5.79</w:t>
      </w:r>
      <w:r>
        <w:rPr>
          <w:rFonts w:ascii="仿宋_GB2312" w:eastAsia="仿宋_GB2312" w:hAnsi="仿宋_GB2312"/>
        </w:rPr>
        <w:t>万元，下降</w:t>
      </w:r>
      <w:r>
        <w:rPr>
          <w:rFonts w:ascii="仿宋_GB2312" w:eastAsia="仿宋_GB2312" w:hAnsi="仿宋_GB2312"/>
        </w:rPr>
        <w:t>2.89%,</w:t>
      </w:r>
      <w:r>
        <w:rPr>
          <w:rFonts w:ascii="仿宋_GB2312" w:eastAsia="仿宋_GB2312" w:hAnsi="仿宋_GB2312"/>
        </w:rPr>
        <w:t>主要原因是：本年古勒巴格乡农业发展服务中心调出编制人员，相应人员经费和日常公用费用均有所减少。</w:t>
      </w:r>
    </w:p>
    <w:p w:rsidR="00393A99" w:rsidRDefault="00051192">
      <w:pPr>
        <w:spacing w:line="580" w:lineRule="exact"/>
        <w:ind w:firstLine="640"/>
      </w:pPr>
      <w:r>
        <w:rPr>
          <w:rFonts w:ascii="仿宋_GB2312" w:eastAsia="仿宋_GB2312" w:hAnsi="仿宋_GB2312"/>
        </w:rPr>
        <w:t>36.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0.25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w:t>
      </w:r>
      <w:r>
        <w:rPr>
          <w:rFonts w:ascii="仿宋_GB2312" w:eastAsia="仿宋_GB2312" w:hAnsi="仿宋_GB2312"/>
        </w:rPr>
        <w:t>因是：本年减少古勒巴格乡防灾减灾和水利救灾项目经费，导致相关经费减少。</w:t>
      </w:r>
    </w:p>
    <w:p w:rsidR="00393A99" w:rsidRDefault="00051192">
      <w:pPr>
        <w:spacing w:line="580" w:lineRule="exact"/>
        <w:ind w:firstLine="640"/>
      </w:pPr>
      <w:r>
        <w:rPr>
          <w:rFonts w:ascii="仿宋_GB2312" w:eastAsia="仿宋_GB2312" w:hAnsi="仿宋_GB2312"/>
        </w:rPr>
        <w:t>37.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农村合作经济</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3.52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主要原因是：本年减少古勒巴格乡高素质农民培育资金，导致相关经费减少。</w:t>
      </w:r>
    </w:p>
    <w:p w:rsidR="00393A99" w:rsidRDefault="00051192">
      <w:pPr>
        <w:spacing w:line="580" w:lineRule="exact"/>
        <w:ind w:firstLine="640"/>
      </w:pPr>
      <w:r>
        <w:rPr>
          <w:rFonts w:ascii="仿宋_GB2312" w:eastAsia="仿宋_GB2312" w:hAnsi="仿宋_GB2312"/>
        </w:rPr>
        <w:t>38.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其他农业农村支出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293.25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主要原因是：本年减少尉犁县肉羊标准化养殖现代农业产业园项目（结转）经费，导致相关经费减少。</w:t>
      </w:r>
    </w:p>
    <w:p w:rsidR="00393A99" w:rsidRDefault="00051192">
      <w:pPr>
        <w:spacing w:line="580" w:lineRule="exact"/>
        <w:ind w:firstLine="640"/>
      </w:pPr>
      <w:r>
        <w:rPr>
          <w:rFonts w:ascii="仿宋_GB2312" w:eastAsia="仿宋_GB2312" w:hAnsi="仿宋_GB2312"/>
        </w:rPr>
        <w:lastRenderedPageBreak/>
        <w:t>39.</w:t>
      </w:r>
      <w:r>
        <w:rPr>
          <w:rFonts w:ascii="仿宋_GB2312" w:eastAsia="仿宋_GB2312" w:hAnsi="仿宋_GB2312"/>
        </w:rPr>
        <w:t>农林</w:t>
      </w:r>
      <w:r>
        <w:rPr>
          <w:rFonts w:ascii="仿宋_GB2312" w:eastAsia="仿宋_GB2312" w:hAnsi="仿宋_GB2312"/>
        </w:rPr>
        <w:t>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森林资源培育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19.40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主要原因是：本年减少中央林业改革发展资金，导致相关经费减少。</w:t>
      </w:r>
    </w:p>
    <w:p w:rsidR="00393A99" w:rsidRDefault="00051192">
      <w:pPr>
        <w:spacing w:line="580" w:lineRule="exact"/>
        <w:ind w:firstLine="640"/>
      </w:pPr>
      <w:r>
        <w:rPr>
          <w:rFonts w:ascii="仿宋_GB2312" w:eastAsia="仿宋_GB2312" w:hAnsi="仿宋_GB2312"/>
        </w:rPr>
        <w:t>40.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森林生态效益补偿</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19.01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主要原因是：本年减少中央林业改革发展资金，导致相关经费减少。</w:t>
      </w:r>
    </w:p>
    <w:p w:rsidR="00393A99" w:rsidRDefault="00051192">
      <w:pPr>
        <w:spacing w:line="580" w:lineRule="exact"/>
        <w:ind w:firstLine="640"/>
      </w:pPr>
      <w:r>
        <w:rPr>
          <w:rFonts w:ascii="仿宋_GB2312" w:eastAsia="仿宋_GB2312" w:hAnsi="仿宋_GB2312"/>
        </w:rPr>
        <w:t>41.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其他林业和草原支出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20.00</w:t>
      </w:r>
      <w:r>
        <w:rPr>
          <w:rFonts w:ascii="仿宋_GB2312" w:eastAsia="仿宋_GB2312" w:hAnsi="仿宋_GB2312"/>
        </w:rPr>
        <w:t>万元，比上年决算增加</w:t>
      </w:r>
      <w:r>
        <w:rPr>
          <w:rFonts w:ascii="仿宋_GB2312" w:eastAsia="仿宋_GB2312" w:hAnsi="仿宋_GB2312"/>
        </w:rPr>
        <w:t>20.00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主要原因是：本年增加古勒巴格乡乡村绿化美化项目。</w:t>
      </w:r>
    </w:p>
    <w:p w:rsidR="00393A99" w:rsidRDefault="00051192">
      <w:pPr>
        <w:spacing w:line="580" w:lineRule="exact"/>
        <w:ind w:firstLine="640"/>
      </w:pPr>
      <w:r>
        <w:rPr>
          <w:rFonts w:ascii="仿宋_GB2312" w:eastAsia="仿宋_GB2312" w:hAnsi="仿宋_GB2312"/>
        </w:rPr>
        <w:t>42.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1,217.95</w:t>
      </w:r>
      <w:r>
        <w:rPr>
          <w:rFonts w:ascii="仿宋_GB2312" w:eastAsia="仿宋_GB2312" w:hAnsi="仿宋_GB2312"/>
        </w:rPr>
        <w:t>万元，比上年决算增加</w:t>
      </w:r>
      <w:r>
        <w:rPr>
          <w:rFonts w:ascii="仿宋_GB2312" w:eastAsia="仿宋_GB2312" w:hAnsi="仿宋_GB2312"/>
        </w:rPr>
        <w:t>1,216.06</w:t>
      </w:r>
      <w:r>
        <w:rPr>
          <w:rFonts w:ascii="仿宋_GB2312" w:eastAsia="仿宋_GB2312" w:hAnsi="仿宋_GB2312"/>
        </w:rPr>
        <w:t>万元，增长</w:t>
      </w:r>
      <w:r>
        <w:rPr>
          <w:rFonts w:ascii="仿宋_GB2312" w:eastAsia="仿宋_GB2312" w:hAnsi="仿宋_GB2312"/>
        </w:rPr>
        <w:t>64,341.80%,</w:t>
      </w:r>
      <w:r>
        <w:rPr>
          <w:rFonts w:ascii="仿宋_GB2312" w:eastAsia="仿宋_GB2312" w:hAnsi="仿宋_GB2312"/>
        </w:rPr>
        <w:t>主要原因是：本年增加古勒巴格乡奥曼库勒村扶持壮大村集体经济项目经费，导致相关经费增加。</w:t>
      </w:r>
    </w:p>
    <w:p w:rsidR="00393A99" w:rsidRDefault="00051192">
      <w:pPr>
        <w:spacing w:line="580" w:lineRule="exact"/>
        <w:ind w:firstLine="640"/>
      </w:pPr>
      <w:r>
        <w:rPr>
          <w:rFonts w:ascii="仿宋_GB2312" w:eastAsia="仿宋_GB2312" w:hAnsi="仿宋_GB2312"/>
        </w:rPr>
        <w:t>43.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农村综合改革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对村级公益事业建设的补助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18.81</w:t>
      </w:r>
      <w:r>
        <w:rPr>
          <w:rFonts w:ascii="仿宋_GB2312" w:eastAsia="仿宋_GB2312" w:hAnsi="仿宋_GB2312"/>
        </w:rPr>
        <w:t>万元，比上年决算减少</w:t>
      </w:r>
      <w:r>
        <w:rPr>
          <w:rFonts w:ascii="仿宋_GB2312" w:eastAsia="仿宋_GB2312" w:hAnsi="仿宋_GB2312"/>
        </w:rPr>
        <w:t>460.39</w:t>
      </w:r>
      <w:r>
        <w:rPr>
          <w:rFonts w:ascii="仿宋_GB2312" w:eastAsia="仿宋_GB2312" w:hAnsi="仿宋_GB2312"/>
        </w:rPr>
        <w:t>万元，下降</w:t>
      </w:r>
      <w:r>
        <w:rPr>
          <w:rFonts w:ascii="仿宋_GB2312" w:eastAsia="仿宋_GB2312" w:hAnsi="仿宋_GB2312"/>
        </w:rPr>
        <w:t>96.07%,</w:t>
      </w:r>
      <w:r>
        <w:rPr>
          <w:rFonts w:ascii="仿宋_GB2312" w:eastAsia="仿宋_GB2312" w:hAnsi="仿宋_GB2312"/>
        </w:rPr>
        <w:t>主要原因是：本年较上年减少库克喀依那木村美丽乡村、古勒巴格乡农村综合改革转移支付资金等项目经费，导致相关经费减少。</w:t>
      </w:r>
    </w:p>
    <w:p w:rsidR="00393A99" w:rsidRDefault="00051192">
      <w:pPr>
        <w:spacing w:line="580" w:lineRule="exact"/>
        <w:ind w:firstLine="640"/>
      </w:pPr>
      <w:r>
        <w:rPr>
          <w:rFonts w:ascii="仿宋_GB2312" w:eastAsia="仿宋_GB2312" w:hAnsi="仿宋_GB2312"/>
        </w:rPr>
        <w:t>44.</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其他公路水路运输支</w:t>
      </w:r>
      <w:r>
        <w:rPr>
          <w:rFonts w:ascii="仿宋_GB2312" w:eastAsia="仿宋_GB2312" w:hAnsi="仿宋_GB2312"/>
        </w:rPr>
        <w:lastRenderedPageBreak/>
        <w:t>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3.79</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主要原因是：与上年一致，无差异。</w:t>
      </w:r>
    </w:p>
    <w:p w:rsidR="00393A99" w:rsidRDefault="00051192">
      <w:pPr>
        <w:spacing w:line="580" w:lineRule="exact"/>
        <w:ind w:firstLine="640"/>
      </w:pPr>
      <w:r>
        <w:rPr>
          <w:rFonts w:ascii="仿宋_GB2312" w:eastAsia="仿宋_GB2312" w:hAnsi="仿宋_GB2312"/>
        </w:rPr>
        <w:t>45.</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t>决算数为</w:t>
      </w:r>
      <w:r>
        <w:rPr>
          <w:rFonts w:ascii="仿宋_GB2312" w:eastAsia="仿宋_GB2312" w:hAnsi="仿宋_GB2312"/>
        </w:rPr>
        <w:t>40.34</w:t>
      </w:r>
      <w:r>
        <w:rPr>
          <w:rFonts w:ascii="仿宋_GB2312" w:eastAsia="仿宋_GB2312" w:hAnsi="仿宋_GB2312"/>
        </w:rPr>
        <w:t>万元，比上年决算减少</w:t>
      </w:r>
      <w:r>
        <w:rPr>
          <w:rFonts w:ascii="仿宋_GB2312" w:eastAsia="仿宋_GB2312" w:hAnsi="仿宋_GB2312"/>
        </w:rPr>
        <w:t>2.97</w:t>
      </w:r>
      <w:r>
        <w:rPr>
          <w:rFonts w:ascii="仿宋_GB2312" w:eastAsia="仿宋_GB2312" w:hAnsi="仿宋_GB2312"/>
        </w:rPr>
        <w:t>万元，下降</w:t>
      </w:r>
      <w:r>
        <w:rPr>
          <w:rFonts w:ascii="仿宋_GB2312" w:eastAsia="仿宋_GB2312" w:hAnsi="仿宋_GB2312"/>
        </w:rPr>
        <w:t>6.86%,</w:t>
      </w:r>
      <w:r>
        <w:rPr>
          <w:rFonts w:ascii="仿宋_GB2312" w:eastAsia="仿宋_GB2312" w:hAnsi="仿宋_GB2312"/>
        </w:rPr>
        <w:t>主要原因是：本年在职人员调入调出，人员职级不同，工资基数不同，导致人员经费较上年减少。</w:t>
      </w:r>
    </w:p>
    <w:p w:rsidR="00393A99" w:rsidRDefault="00051192">
      <w:pPr>
        <w:spacing w:line="580" w:lineRule="exact"/>
        <w:ind w:firstLine="640"/>
      </w:pPr>
      <w:r>
        <w:rPr>
          <w:rFonts w:ascii="仿宋_GB2312" w:eastAsia="仿宋_GB2312" w:hAnsi="仿宋_GB2312"/>
        </w:rPr>
        <w:t>46.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80.00</w:t>
      </w:r>
      <w:r>
        <w:rPr>
          <w:rFonts w:ascii="仿宋_GB2312" w:eastAsia="仿宋_GB2312" w:hAnsi="仿宋_GB2312"/>
        </w:rPr>
        <w:t>万元，比上年决算增加</w:t>
      </w:r>
      <w:r>
        <w:rPr>
          <w:rFonts w:ascii="仿宋_GB2312" w:eastAsia="仿宋_GB2312" w:hAnsi="仿宋_GB2312"/>
        </w:rPr>
        <w:t>9.73</w:t>
      </w:r>
      <w:r>
        <w:rPr>
          <w:rFonts w:ascii="仿宋_GB2312" w:eastAsia="仿宋_GB2312" w:hAnsi="仿宋_GB2312"/>
        </w:rPr>
        <w:t>万元，增长</w:t>
      </w:r>
      <w:r>
        <w:rPr>
          <w:rFonts w:ascii="仿宋_GB2312" w:eastAsia="仿宋_GB2312" w:hAnsi="仿宋_GB2312"/>
        </w:rPr>
        <w:t>13.85%,</w:t>
      </w:r>
      <w:r>
        <w:rPr>
          <w:rFonts w:ascii="仿宋_GB2312" w:eastAsia="仿宋_GB2312" w:hAnsi="仿宋_GB2312"/>
        </w:rPr>
        <w:t>主要原因是：本年在职人员工资基数调增，公积金缴费基数上涨，相应支出增加。</w:t>
      </w:r>
    </w:p>
    <w:p w:rsidR="00393A99" w:rsidRDefault="00051192">
      <w:pPr>
        <w:spacing w:line="580" w:lineRule="exact"/>
        <w:ind w:firstLine="640"/>
      </w:pPr>
      <w:r>
        <w:rPr>
          <w:rFonts w:ascii="仿宋_GB2312" w:eastAsia="仿宋_GB2312" w:hAnsi="仿宋_GB2312"/>
        </w:rPr>
        <w:t>47.</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自然灾害救灾及恢复重建支出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自然灾害救灾补助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14.08</w:t>
      </w:r>
      <w:r>
        <w:rPr>
          <w:rFonts w:ascii="仿宋_GB2312" w:eastAsia="仿宋_GB2312" w:hAnsi="仿宋_GB2312"/>
        </w:rPr>
        <w:t>万元，下</w:t>
      </w:r>
      <w:r>
        <w:rPr>
          <w:rFonts w:ascii="仿宋_GB2312" w:eastAsia="仿宋_GB2312" w:hAnsi="仿宋_GB2312"/>
        </w:rPr>
        <w:t>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年古勒巴格乡中央自然灾害救灾资金，导致相关经费减少。</w:t>
      </w:r>
    </w:p>
    <w:p w:rsidR="00393A99" w:rsidRDefault="00051192">
      <w:pPr>
        <w:spacing w:line="640" w:lineRule="exact"/>
        <w:ind w:firstLine="640"/>
        <w:outlineLvl w:val="2"/>
      </w:pPr>
      <w:r>
        <w:rPr>
          <w:rFonts w:ascii="黑体" w:eastAsia="黑体" w:hAnsi="黑体"/>
        </w:rPr>
        <w:t>六、一般公共预算财政拨款基本支出决算情况说明</w:t>
      </w:r>
    </w:p>
    <w:p w:rsidR="00393A99" w:rsidRDefault="00051192">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1,149.28</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1,058.50</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抚恤金、生活补助、奖励金、其他对个人和家庭的补助。</w:t>
      </w:r>
    </w:p>
    <w:p w:rsidR="00393A99" w:rsidRDefault="00051192">
      <w:pPr>
        <w:spacing w:line="580" w:lineRule="exact"/>
        <w:ind w:firstLine="640"/>
      </w:pPr>
      <w:r>
        <w:rPr>
          <w:rFonts w:ascii="仿宋_GB2312" w:eastAsia="仿宋_GB2312" w:hAnsi="仿宋_GB2312"/>
          <w:b/>
        </w:rPr>
        <w:lastRenderedPageBreak/>
        <w:t>公用经费</w:t>
      </w:r>
      <w:r>
        <w:rPr>
          <w:rFonts w:ascii="仿宋_GB2312" w:eastAsia="仿宋_GB2312" w:hAnsi="仿宋_GB2312"/>
          <w:b/>
        </w:rPr>
        <w:t>90.78</w:t>
      </w:r>
      <w:r>
        <w:rPr>
          <w:rFonts w:ascii="仿宋_GB2312" w:eastAsia="仿宋_GB2312" w:hAnsi="仿宋_GB2312"/>
          <w:b/>
        </w:rPr>
        <w:t>万元，</w:t>
      </w:r>
      <w:r>
        <w:rPr>
          <w:rFonts w:ascii="仿宋_GB2312" w:eastAsia="仿宋_GB2312" w:hAnsi="仿宋_GB2312"/>
        </w:rPr>
        <w:t>包括：办公费、水费、电费、邮</w:t>
      </w:r>
      <w:r>
        <w:rPr>
          <w:rFonts w:ascii="仿宋_GB2312" w:eastAsia="仿宋_GB2312" w:hAnsi="仿宋_GB2312"/>
        </w:rPr>
        <w:t>电费、取暖费、差旅费、培训费、专用材料费、工会经费、福利费、公务用车运行维护费、其他商品和服务支出。</w:t>
      </w:r>
    </w:p>
    <w:p w:rsidR="00393A99" w:rsidRDefault="00051192">
      <w:pPr>
        <w:spacing w:line="640" w:lineRule="exact"/>
        <w:ind w:firstLine="640"/>
        <w:outlineLvl w:val="2"/>
      </w:pPr>
      <w:r>
        <w:rPr>
          <w:rFonts w:ascii="黑体" w:eastAsia="黑体" w:hAnsi="黑体"/>
        </w:rPr>
        <w:t>七、政府性基金预算财政拨款收入支出决算情况说明</w:t>
      </w:r>
    </w:p>
    <w:p w:rsidR="00393A99" w:rsidRDefault="00051192">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0.00</w:t>
      </w:r>
      <w:r>
        <w:rPr>
          <w:rFonts w:ascii="仿宋_GB2312" w:eastAsia="仿宋_GB2312" w:hAnsi="仿宋_GB2312"/>
        </w:rPr>
        <w:t>万元。</w:t>
      </w:r>
    </w:p>
    <w:p w:rsidR="00393A99" w:rsidRDefault="00051192">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17.50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，主要原因是：本年减少特设岗人员生活补助，导致相关经费减少。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w:t>
      </w:r>
    </w:p>
    <w:p w:rsidR="00393A99" w:rsidRDefault="00051192">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0.00</w:t>
      </w:r>
      <w:r>
        <w:rPr>
          <w:rFonts w:ascii="仿宋_GB2312" w:eastAsia="仿宋_GB2312" w:hAnsi="仿宋_GB2312"/>
        </w:rPr>
        <w:t>万元。</w:t>
      </w:r>
    </w:p>
    <w:p w:rsidR="00393A99" w:rsidRDefault="00051192">
      <w:pPr>
        <w:spacing w:line="580" w:lineRule="exact"/>
        <w:ind w:firstLine="640"/>
      </w:pPr>
      <w:r>
        <w:rPr>
          <w:rFonts w:ascii="仿宋_GB2312" w:eastAsia="仿宋_GB2312" w:hAnsi="仿宋_GB2312"/>
        </w:rPr>
        <w:t>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用于巩固脱贫攻坚成果衔接乡村振兴的彩票公益金支出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17.50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主要原因是：本年减少特设岗人员生活补助，导致相关经费减少。</w:t>
      </w:r>
    </w:p>
    <w:p w:rsidR="00393A99" w:rsidRDefault="00051192">
      <w:pPr>
        <w:spacing w:line="640" w:lineRule="exact"/>
        <w:ind w:firstLine="640"/>
        <w:outlineLvl w:val="2"/>
      </w:pPr>
      <w:r>
        <w:rPr>
          <w:rFonts w:ascii="黑体" w:eastAsia="黑体" w:hAnsi="黑体"/>
        </w:rPr>
        <w:t>八、国有资本经营预算财政拨款收入支出决算情况说明</w:t>
      </w:r>
    </w:p>
    <w:p w:rsidR="00393A99" w:rsidRDefault="00051192">
      <w:pPr>
        <w:spacing w:line="580" w:lineRule="exact"/>
        <w:ind w:firstLine="640"/>
      </w:pPr>
      <w:r>
        <w:rPr>
          <w:rFonts w:ascii="仿宋_GB2312" w:eastAsia="仿宋_GB2312" w:hAnsi="仿宋_GB2312"/>
        </w:rPr>
        <w:t>本单位本年度无国有资本经营预算财政拨款收入、支出及结转</w:t>
      </w:r>
      <w:r>
        <w:rPr>
          <w:rFonts w:ascii="仿宋_GB2312" w:eastAsia="仿宋_GB2312" w:hAnsi="仿宋_GB2312"/>
        </w:rPr>
        <w:t>和结余，国有资本经营预算财政拨款收入支出决算表为空表。</w:t>
      </w:r>
    </w:p>
    <w:p w:rsidR="00393A99" w:rsidRDefault="00051192">
      <w:pPr>
        <w:spacing w:line="640" w:lineRule="exact"/>
        <w:ind w:firstLine="640"/>
        <w:outlineLvl w:val="2"/>
      </w:pPr>
      <w:r>
        <w:rPr>
          <w:rFonts w:ascii="黑体" w:eastAsia="黑体" w:hAnsi="黑体"/>
        </w:rPr>
        <w:lastRenderedPageBreak/>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393A99" w:rsidRDefault="00051192">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3.30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1.95</w:t>
      </w:r>
      <w:r>
        <w:rPr>
          <w:rFonts w:ascii="仿宋_GB2312" w:eastAsia="仿宋_GB2312" w:hAnsi="仿宋_GB2312"/>
        </w:rPr>
        <w:t>万元，下降</w:t>
      </w:r>
      <w:r>
        <w:rPr>
          <w:rFonts w:ascii="仿宋_GB2312" w:eastAsia="仿宋_GB2312" w:hAnsi="仿宋_GB2312"/>
        </w:rPr>
        <w:t>37.14%</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3.30</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1.95</w:t>
      </w:r>
      <w:r>
        <w:rPr>
          <w:rFonts w:ascii="仿宋_GB2312" w:eastAsia="仿宋_GB2312" w:hAnsi="仿宋_GB2312"/>
        </w:rPr>
        <w:t>万元，下降</w:t>
      </w:r>
      <w:r>
        <w:rPr>
          <w:rFonts w:ascii="仿宋_GB2312" w:eastAsia="仿宋_GB2312" w:hAnsi="仿宋_GB2312"/>
        </w:rPr>
        <w:t>37</w:t>
      </w:r>
      <w:r>
        <w:rPr>
          <w:rFonts w:ascii="仿宋_GB2312" w:eastAsia="仿宋_GB2312" w:hAnsi="仿宋_GB2312"/>
        </w:rPr>
        <w:t>.14%</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393A99" w:rsidRDefault="00051192">
      <w:pPr>
        <w:spacing w:line="580" w:lineRule="exact"/>
        <w:ind w:firstLine="640"/>
      </w:pPr>
      <w:r>
        <w:rPr>
          <w:rFonts w:ascii="仿宋_GB2312" w:eastAsia="仿宋_GB2312" w:hAnsi="仿宋_GB2312"/>
          <w:b/>
        </w:rPr>
        <w:t>具体情况如下：</w:t>
      </w:r>
    </w:p>
    <w:p w:rsidR="00393A99" w:rsidRDefault="00051192">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393A99" w:rsidRDefault="00051192">
      <w:pPr>
        <w:spacing w:line="580" w:lineRule="exact"/>
        <w:ind w:firstLine="640"/>
      </w:pPr>
      <w:r>
        <w:rPr>
          <w:rFonts w:ascii="仿宋_GB2312" w:eastAsia="仿宋_GB2312" w:hAnsi="仿宋_GB2312"/>
        </w:rPr>
        <w:t>公务用车购置及运行维护费</w:t>
      </w:r>
      <w:r>
        <w:rPr>
          <w:rFonts w:ascii="仿宋_GB2312" w:eastAsia="仿宋_GB2312" w:hAnsi="仿宋_GB2312"/>
        </w:rPr>
        <w:t>3.30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3.30</w:t>
      </w:r>
      <w:r>
        <w:rPr>
          <w:rFonts w:ascii="仿宋_GB2312" w:eastAsia="仿宋_GB2312" w:hAnsi="仿宋_GB2312"/>
        </w:rPr>
        <w:t>万元。公务用车运行维护费开支内容包括车辆</w:t>
      </w:r>
      <w:r>
        <w:rPr>
          <w:rFonts w:ascii="仿宋_GB2312" w:eastAsia="仿宋_GB2312" w:hAnsi="仿宋_GB2312"/>
        </w:rPr>
        <w:t>燃油费、维修维护费。公务用车购置数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6</w:t>
      </w:r>
      <w:r>
        <w:rPr>
          <w:rFonts w:ascii="仿宋_GB2312" w:eastAsia="仿宋_GB2312" w:hAnsi="仿宋_GB2312"/>
        </w:rPr>
        <w:t>辆。国有资产占用情况中固定资产车辆</w:t>
      </w:r>
      <w:r>
        <w:rPr>
          <w:rFonts w:ascii="仿宋_GB2312" w:eastAsia="仿宋_GB2312" w:hAnsi="仿宋_GB2312"/>
        </w:rPr>
        <w:t>6</w:t>
      </w:r>
      <w:r>
        <w:rPr>
          <w:rFonts w:ascii="仿宋_GB2312" w:eastAsia="仿宋_GB2312" w:hAnsi="仿宋_GB2312"/>
        </w:rPr>
        <w:t>辆，与公务用车保有量差异原因是：本单位固定资产车辆与公务用车保有量一致无差异。</w:t>
      </w:r>
    </w:p>
    <w:p w:rsidR="00393A99" w:rsidRDefault="00051192">
      <w:pPr>
        <w:spacing w:line="580" w:lineRule="exact"/>
        <w:ind w:firstLine="640"/>
      </w:pPr>
      <w:r>
        <w:rPr>
          <w:rFonts w:ascii="仿宋_GB2312" w:eastAsia="仿宋_GB2312" w:hAnsi="仿宋_GB2312"/>
        </w:rPr>
        <w:lastRenderedPageBreak/>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393A99" w:rsidRDefault="00051192">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3.30</w:t>
      </w:r>
      <w:r>
        <w:rPr>
          <w:rFonts w:ascii="仿宋_GB2312" w:eastAsia="仿宋_GB2312" w:hAnsi="仿宋_GB2312"/>
        </w:rPr>
        <w:t>万元，决算数</w:t>
      </w:r>
      <w:r>
        <w:rPr>
          <w:rFonts w:ascii="仿宋_GB2312" w:eastAsia="仿宋_GB2312" w:hAnsi="仿宋_GB2312"/>
        </w:rPr>
        <w:t>3.30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3.30</w:t>
      </w:r>
      <w:r>
        <w:rPr>
          <w:rFonts w:ascii="仿宋_GB2312" w:eastAsia="仿宋_GB2312" w:hAnsi="仿宋_GB2312"/>
        </w:rPr>
        <w:t>万元，决算数</w:t>
      </w:r>
      <w:r>
        <w:rPr>
          <w:rFonts w:ascii="仿宋_GB2312" w:eastAsia="仿宋_GB2312" w:hAnsi="仿宋_GB2312"/>
        </w:rPr>
        <w:t>3.30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393A99" w:rsidRDefault="00051192">
      <w:pPr>
        <w:spacing w:line="640" w:lineRule="exact"/>
        <w:ind w:firstLine="640"/>
        <w:outlineLvl w:val="2"/>
      </w:pPr>
      <w:r>
        <w:rPr>
          <w:rFonts w:ascii="黑体" w:eastAsia="黑体" w:hAnsi="黑体"/>
        </w:rPr>
        <w:t>十、其他重要事项的情况说明</w:t>
      </w:r>
    </w:p>
    <w:p w:rsidR="00393A99" w:rsidRDefault="00051192">
      <w:pPr>
        <w:spacing w:line="640" w:lineRule="exact"/>
        <w:ind w:firstLine="640"/>
        <w:outlineLvl w:val="3"/>
      </w:pPr>
      <w:r>
        <w:rPr>
          <w:rFonts w:ascii="楷体_GB2312" w:eastAsia="楷体_GB2312" w:hAnsi="楷体_GB2312"/>
          <w:b/>
        </w:rPr>
        <w:t>（一）机关运行经费及公用经费支出情况</w:t>
      </w:r>
    </w:p>
    <w:p w:rsidR="00393A99" w:rsidRDefault="00051192">
      <w:pPr>
        <w:spacing w:line="580" w:lineRule="exact"/>
        <w:ind w:firstLine="640"/>
      </w:pPr>
      <w:r>
        <w:rPr>
          <w:rFonts w:ascii="仿宋_GB2312" w:eastAsia="仿宋_GB2312" w:hAnsi="仿宋_GB2312"/>
        </w:rPr>
        <w:t>2024</w:t>
      </w:r>
      <w:r>
        <w:rPr>
          <w:rFonts w:ascii="仿宋_GB2312" w:eastAsia="仿宋_GB2312" w:hAnsi="仿宋_GB2312"/>
        </w:rPr>
        <w:t>年度尉犁县古勒巴格乡人民政府（行政单位</w:t>
      </w:r>
      <w:r>
        <w:rPr>
          <w:rFonts w:ascii="仿宋_GB2312" w:eastAsia="仿宋_GB2312" w:hAnsi="仿宋_GB2312"/>
        </w:rPr>
        <w:t>和参照公务员法管理事业单位）机关运行经费支出</w:t>
      </w:r>
      <w:r>
        <w:rPr>
          <w:rFonts w:ascii="仿宋_GB2312" w:eastAsia="仿宋_GB2312" w:hAnsi="仿宋_GB2312"/>
        </w:rPr>
        <w:t>90.78</w:t>
      </w:r>
      <w:r>
        <w:rPr>
          <w:rFonts w:ascii="仿宋_GB2312" w:eastAsia="仿宋_GB2312" w:hAnsi="仿宋_GB2312"/>
        </w:rPr>
        <w:t>万元，比上年减少</w:t>
      </w:r>
      <w:r>
        <w:rPr>
          <w:rFonts w:ascii="仿宋_GB2312" w:eastAsia="仿宋_GB2312" w:hAnsi="仿宋_GB2312"/>
        </w:rPr>
        <w:t>97.77</w:t>
      </w:r>
      <w:r>
        <w:rPr>
          <w:rFonts w:ascii="仿宋_GB2312" w:eastAsia="仿宋_GB2312" w:hAnsi="仿宋_GB2312"/>
        </w:rPr>
        <w:t>万元，下降</w:t>
      </w:r>
      <w:r>
        <w:rPr>
          <w:rFonts w:ascii="仿宋_GB2312" w:eastAsia="仿宋_GB2312" w:hAnsi="仿宋_GB2312"/>
        </w:rPr>
        <w:t>51.85%</w:t>
      </w:r>
      <w:r>
        <w:rPr>
          <w:rFonts w:ascii="仿宋_GB2312" w:eastAsia="仿宋_GB2312" w:hAnsi="仿宋_GB2312"/>
        </w:rPr>
        <w:t>，主要原因是：本年减少差旅费经费，导致机关运行经费减少。</w:t>
      </w:r>
    </w:p>
    <w:p w:rsidR="00393A99" w:rsidRDefault="00051192">
      <w:pPr>
        <w:spacing w:line="640" w:lineRule="exact"/>
        <w:ind w:firstLine="640"/>
        <w:outlineLvl w:val="3"/>
      </w:pPr>
      <w:r>
        <w:rPr>
          <w:rFonts w:ascii="楷体_GB2312" w:eastAsia="楷体_GB2312" w:hAnsi="楷体_GB2312"/>
          <w:b/>
        </w:rPr>
        <w:t>（二）政府采购情况</w:t>
      </w:r>
    </w:p>
    <w:p w:rsidR="00393A99" w:rsidRDefault="00051192">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1,205.45</w:t>
      </w:r>
      <w:r>
        <w:rPr>
          <w:rFonts w:ascii="仿宋_GB2312" w:eastAsia="仿宋_GB2312" w:hAnsi="仿宋_GB2312"/>
        </w:rPr>
        <w:t>万元，其中：政府采</w:t>
      </w:r>
      <w:r>
        <w:rPr>
          <w:rFonts w:ascii="仿宋_GB2312" w:eastAsia="仿宋_GB2312" w:hAnsi="仿宋_GB2312"/>
        </w:rPr>
        <w:lastRenderedPageBreak/>
        <w:t>购货物支出</w:t>
      </w:r>
      <w:r>
        <w:rPr>
          <w:rFonts w:ascii="仿宋_GB2312" w:eastAsia="仿宋_GB2312" w:hAnsi="仿宋_GB2312"/>
        </w:rPr>
        <w:t>532.79</w:t>
      </w:r>
      <w:r>
        <w:rPr>
          <w:rFonts w:ascii="仿宋_GB2312" w:eastAsia="仿宋_GB2312" w:hAnsi="仿宋_GB2312"/>
        </w:rPr>
        <w:t>万元、政府采购工程支出</w:t>
      </w:r>
      <w:r>
        <w:rPr>
          <w:rFonts w:ascii="仿宋_GB2312" w:eastAsia="仿宋_GB2312" w:hAnsi="仿宋_GB2312"/>
        </w:rPr>
        <w:t>669.23</w:t>
      </w:r>
      <w:r>
        <w:rPr>
          <w:rFonts w:ascii="仿宋_GB2312" w:eastAsia="仿宋_GB2312" w:hAnsi="仿宋_GB2312"/>
        </w:rPr>
        <w:t>万元、政府采购服务支出</w:t>
      </w:r>
      <w:r>
        <w:rPr>
          <w:rFonts w:ascii="仿宋_GB2312" w:eastAsia="仿宋_GB2312" w:hAnsi="仿宋_GB2312"/>
        </w:rPr>
        <w:t>3.43</w:t>
      </w:r>
      <w:r>
        <w:rPr>
          <w:rFonts w:ascii="仿宋_GB2312" w:eastAsia="仿宋_GB2312" w:hAnsi="仿宋_GB2312"/>
        </w:rPr>
        <w:t>万元。</w:t>
      </w:r>
    </w:p>
    <w:p w:rsidR="00393A99" w:rsidRDefault="00051192">
      <w:pPr>
        <w:spacing w:line="580" w:lineRule="exact"/>
        <w:ind w:firstLine="640"/>
      </w:pPr>
      <w:r>
        <w:rPr>
          <w:rFonts w:ascii="仿宋_GB2312" w:eastAsia="仿宋_GB2312" w:hAnsi="仿宋_GB2312"/>
        </w:rPr>
        <w:t>授予中小企业合同金额</w:t>
      </w:r>
      <w:r>
        <w:rPr>
          <w:rFonts w:ascii="仿宋_GB2312" w:eastAsia="仿宋_GB2312" w:hAnsi="仿宋_GB2312"/>
        </w:rPr>
        <w:t>1,205.45</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1,205.45</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393A99" w:rsidRDefault="00051192">
      <w:pPr>
        <w:spacing w:line="640" w:lineRule="exact"/>
        <w:ind w:firstLine="640"/>
        <w:outlineLvl w:val="3"/>
      </w:pPr>
      <w:r>
        <w:rPr>
          <w:rFonts w:ascii="楷体_GB2312" w:eastAsia="楷体_GB2312" w:hAnsi="楷体_GB2312"/>
          <w:b/>
        </w:rPr>
        <w:t>（三）国有资产占用情况说明</w:t>
      </w:r>
    </w:p>
    <w:p w:rsidR="00393A99" w:rsidRDefault="00051192">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15,304.27</w:t>
      </w:r>
      <w:r>
        <w:rPr>
          <w:rFonts w:ascii="仿宋_GB2312" w:eastAsia="仿宋_GB2312" w:hAnsi="仿宋_GB2312"/>
        </w:rPr>
        <w:t>平方米，价值</w:t>
      </w:r>
      <w:r>
        <w:rPr>
          <w:rFonts w:ascii="仿宋_GB2312" w:eastAsia="仿宋_GB2312" w:hAnsi="仿宋_GB2312"/>
        </w:rPr>
        <w:t>2,496.64</w:t>
      </w:r>
      <w:r>
        <w:rPr>
          <w:rFonts w:ascii="仿宋_GB2312" w:eastAsia="仿宋_GB2312" w:hAnsi="仿宋_GB2312"/>
        </w:rPr>
        <w:t>万元。车辆</w:t>
      </w:r>
      <w:r>
        <w:rPr>
          <w:rFonts w:ascii="仿宋_GB2312" w:eastAsia="仿宋_GB2312" w:hAnsi="仿宋_GB2312"/>
        </w:rPr>
        <w:t>6</w:t>
      </w:r>
      <w:r>
        <w:rPr>
          <w:rFonts w:ascii="仿宋_GB2312" w:eastAsia="仿宋_GB2312" w:hAnsi="仿宋_GB2312"/>
        </w:rPr>
        <w:t>辆，价值</w:t>
      </w:r>
      <w:r>
        <w:rPr>
          <w:rFonts w:ascii="仿宋_GB2312" w:eastAsia="仿宋_GB2312" w:hAnsi="仿宋_GB2312"/>
        </w:rPr>
        <w:t>85.44</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6</w:t>
      </w:r>
      <w:r>
        <w:rPr>
          <w:rFonts w:ascii="仿宋_GB2312" w:eastAsia="仿宋_GB2312" w:hAnsi="仿宋_GB2312"/>
        </w:rPr>
        <w:t>辆，其他用车主要是：洒水车、载货汽车、面包车、农业发展中心车辆等开展日常业务工作的单位业务用车。单价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393A99" w:rsidRDefault="00051192">
      <w:pPr>
        <w:spacing w:line="640" w:lineRule="exact"/>
        <w:ind w:firstLine="640"/>
        <w:outlineLvl w:val="2"/>
      </w:pPr>
      <w:r>
        <w:rPr>
          <w:rFonts w:ascii="黑体" w:eastAsia="黑体" w:hAnsi="黑体"/>
        </w:rPr>
        <w:t>十一、预算绩效的情况说明</w:t>
      </w:r>
    </w:p>
    <w:p w:rsidR="00393A99" w:rsidRDefault="00051192">
      <w:pPr>
        <w:spacing w:line="580" w:lineRule="exact"/>
        <w:ind w:firstLine="640"/>
      </w:pPr>
      <w:r>
        <w:rPr>
          <w:rFonts w:ascii="仿宋_GB2312" w:eastAsia="仿宋_GB2312" w:hAnsi="仿宋_GB2312"/>
        </w:rPr>
        <w:t>根据预算绩效管理要求，本单</w:t>
      </w:r>
      <w:r>
        <w:rPr>
          <w:rFonts w:ascii="仿宋_GB2312" w:eastAsia="仿宋_GB2312" w:hAnsi="仿宋_GB2312"/>
        </w:rPr>
        <w:t>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3,421.67</w:t>
      </w:r>
      <w:r>
        <w:rPr>
          <w:rFonts w:ascii="仿宋_GB2312" w:eastAsia="仿宋_GB2312" w:hAnsi="仿宋_GB2312"/>
        </w:rPr>
        <w:t>万元，实际执行总额</w:t>
      </w:r>
      <w:r>
        <w:rPr>
          <w:rFonts w:ascii="仿宋_GB2312" w:eastAsia="仿宋_GB2312" w:hAnsi="仿宋_GB2312"/>
        </w:rPr>
        <w:t>3,098.29</w:t>
      </w:r>
      <w:r>
        <w:rPr>
          <w:rFonts w:ascii="仿宋_GB2312" w:eastAsia="仿宋_GB2312" w:hAnsi="仿宋_GB2312"/>
        </w:rPr>
        <w:t>万元；预算绩效评价项目</w:t>
      </w:r>
      <w:r>
        <w:rPr>
          <w:rFonts w:ascii="仿宋_GB2312" w:eastAsia="仿宋_GB2312" w:hAnsi="仿宋_GB2312"/>
        </w:rPr>
        <w:t>18</w:t>
      </w:r>
      <w:r>
        <w:rPr>
          <w:rFonts w:ascii="仿宋_GB2312" w:eastAsia="仿宋_GB2312" w:hAnsi="仿宋_GB2312"/>
        </w:rPr>
        <w:t>个，全年预算数</w:t>
      </w:r>
      <w:r>
        <w:rPr>
          <w:rFonts w:ascii="仿宋_GB2312" w:eastAsia="仿宋_GB2312" w:hAnsi="仿宋_GB2312"/>
        </w:rPr>
        <w:t>777.73</w:t>
      </w:r>
      <w:r>
        <w:rPr>
          <w:rFonts w:ascii="仿宋_GB2312" w:eastAsia="仿宋_GB2312" w:hAnsi="仿宋_GB2312"/>
        </w:rPr>
        <w:t>万元，全年执行数</w:t>
      </w:r>
      <w:r>
        <w:rPr>
          <w:rFonts w:ascii="仿宋_GB2312" w:eastAsia="仿宋_GB2312" w:hAnsi="仿宋_GB2312"/>
        </w:rPr>
        <w:t>761.26</w:t>
      </w:r>
      <w:r>
        <w:rPr>
          <w:rFonts w:ascii="仿宋_GB2312" w:eastAsia="仿宋_GB2312" w:hAnsi="仿宋_GB2312"/>
        </w:rPr>
        <w:t>万元。预算绩效管理取得的成效：一是绩效理念逐步深化；</w:t>
      </w:r>
      <w:r>
        <w:rPr>
          <w:rFonts w:ascii="仿宋_GB2312" w:eastAsia="仿宋_GB2312" w:hAnsi="仿宋_GB2312"/>
        </w:rPr>
        <w:t> </w:t>
      </w:r>
      <w:r>
        <w:rPr>
          <w:rFonts w:ascii="仿宋_GB2312" w:eastAsia="仿宋_GB2312" w:hAnsi="仿宋_GB2312"/>
        </w:rPr>
        <w:t>二是管理范围持续扩大；三是评价机制不断完善；四是整改应用初见成效。发现的问题及原因：</w:t>
      </w:r>
      <w:r>
        <w:rPr>
          <w:rFonts w:ascii="仿宋_GB2312" w:eastAsia="仿宋_GB2312" w:hAnsi="仿宋_GB2312"/>
        </w:rPr>
        <w:lastRenderedPageBreak/>
        <w:t>一是经费来源单一，稳定性不足</w:t>
      </w:r>
      <w:r>
        <w:rPr>
          <w:rFonts w:ascii="仿宋_GB2312" w:eastAsia="仿宋_GB2312" w:hAnsi="仿宋_GB2312"/>
        </w:rPr>
        <w:t xml:space="preserve"> </w:t>
      </w:r>
      <w:r>
        <w:rPr>
          <w:rFonts w:ascii="仿宋_GB2312" w:eastAsia="仿宋_GB2312" w:hAnsi="仿宋_GB2312"/>
        </w:rPr>
        <w:t>过度依赖政府财政拨款，一旦财政预算调整，村级经费可能面临紧张。二是经费使用效率有待提高</w:t>
      </w:r>
      <w:r>
        <w:rPr>
          <w:rFonts w:ascii="仿宋_GB2312" w:eastAsia="仿宋_GB2312" w:hAnsi="仿宋_GB2312"/>
        </w:rPr>
        <w:t xml:space="preserve"> </w:t>
      </w:r>
      <w:r>
        <w:rPr>
          <w:rFonts w:ascii="仿宋_GB2312" w:eastAsia="仿宋_GB2312" w:hAnsi="仿宋_GB2312"/>
        </w:rPr>
        <w:t>使用专项资金时，因政府采购有优惠率造成资金结余，不能百分百使</w:t>
      </w:r>
      <w:r>
        <w:rPr>
          <w:rFonts w:ascii="仿宋_GB2312" w:eastAsia="仿宋_GB2312" w:hAnsi="仿宋_GB2312"/>
        </w:rPr>
        <w:t>用资金。部分经费使用缺乏科学规划，缺乏有效的绩效评估机制，经费使用缺乏监督。下一步改进措施：一是拓宽经费来源渠道科学制定村级组织运转经费统一标准，并建立与财政收入增长相挂钩的正常增长机制，同时科学壮大村集体经济收入。二是提高资金使用效率</w:t>
      </w:r>
      <w:r>
        <w:rPr>
          <w:rFonts w:ascii="仿宋_GB2312" w:eastAsia="仿宋_GB2312" w:hAnsi="仿宋_GB2312"/>
        </w:rPr>
        <w:t xml:space="preserve"> </w:t>
      </w:r>
      <w:r>
        <w:rPr>
          <w:rFonts w:ascii="仿宋_GB2312" w:eastAsia="仿宋_GB2312" w:hAnsi="仿宋_GB2312"/>
        </w:rPr>
        <w:t>科学编制预算，强化绩效评估，确保经费使用与社区服务需求相匹配。推行集中采购、资源共享等措施，降低经费成本，提高财务人员管理能力和业务水平，为资金的合理使用提供专业支持。具体附整体支出绩效自评表，项目支出绩效自评表和评价报告。</w:t>
      </w:r>
    </w:p>
    <w:p w:rsidR="00393A99" w:rsidRDefault="00051192">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393A99">
        <w:tc>
          <w:tcPr>
            <w:tcW w:w="8840" w:type="dxa"/>
            <w:gridSpan w:val="8"/>
            <w:vAlign w:val="center"/>
          </w:tcPr>
          <w:p w:rsidR="00393A99" w:rsidRDefault="00051192">
            <w:pPr>
              <w:jc w:val="center"/>
            </w:pPr>
            <w:r>
              <w:rPr>
                <w:rFonts w:ascii="宋体" w:hAnsi="宋体"/>
                <w:sz w:val="24"/>
              </w:rPr>
              <w:lastRenderedPageBreak/>
              <w:t>单位整体支出绩效自评表</w:t>
            </w:r>
          </w:p>
        </w:tc>
      </w:tr>
      <w:tr w:rsidR="00393A99">
        <w:tc>
          <w:tcPr>
            <w:tcW w:w="8840" w:type="dxa"/>
            <w:gridSpan w:val="8"/>
            <w:vAlign w:val="center"/>
          </w:tcPr>
          <w:p w:rsidR="00393A99" w:rsidRDefault="00051192">
            <w:pPr>
              <w:jc w:val="center"/>
            </w:pPr>
            <w:r>
              <w:rPr>
                <w:rFonts w:ascii="宋体" w:hAnsi="宋体"/>
                <w:sz w:val="24"/>
              </w:rPr>
              <w:t>（</w:t>
            </w:r>
            <w:r>
              <w:rPr>
                <w:rFonts w:ascii="宋体" w:hAnsi="宋体"/>
                <w:sz w:val="24"/>
              </w:rPr>
              <w:t>2024</w:t>
            </w:r>
            <w:r>
              <w:rPr>
                <w:rFonts w:ascii="宋体" w:hAnsi="宋体"/>
                <w:sz w:val="24"/>
              </w:rPr>
              <w:t>年度）</w:t>
            </w:r>
          </w:p>
        </w:tc>
      </w:tr>
      <w:tr w:rsidR="00393A99">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1,285.68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3,421.67</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3,098.29</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90.55%</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9.06</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1,264.88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2,156.79</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1,949.01</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20.80</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1,264.88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1,149.28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实际完成情况</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围绕县委、县政府中心工作，稳经济、促发展，稳步推进各项工作。</w:t>
            </w:r>
            <w:r>
              <w:rPr>
                <w:rFonts w:ascii="宋体" w:hAnsi="宋体"/>
                <w:sz w:val="16"/>
              </w:rPr>
              <w:br/>
            </w:r>
            <w:r>
              <w:rPr>
                <w:rFonts w:ascii="宋体" w:hAnsi="宋体"/>
                <w:sz w:val="16"/>
              </w:rPr>
              <w:br/>
              <w:t>1</w:t>
            </w:r>
            <w:r>
              <w:rPr>
                <w:rFonts w:ascii="宋体" w:hAnsi="宋体"/>
                <w:sz w:val="16"/>
              </w:rPr>
              <w:t>、全力抓好</w:t>
            </w:r>
            <w:r>
              <w:rPr>
                <w:rFonts w:ascii="宋体" w:hAnsi="宋体"/>
                <w:sz w:val="16"/>
              </w:rPr>
              <w:t>“</w:t>
            </w:r>
            <w:r>
              <w:rPr>
                <w:rFonts w:ascii="宋体" w:hAnsi="宋体"/>
                <w:sz w:val="16"/>
              </w:rPr>
              <w:t>粮食安全</w:t>
            </w:r>
            <w:r>
              <w:rPr>
                <w:rFonts w:ascii="宋体" w:hAnsi="宋体"/>
                <w:sz w:val="16"/>
              </w:rPr>
              <w:t>”</w:t>
            </w:r>
            <w:r>
              <w:rPr>
                <w:rFonts w:ascii="宋体" w:hAnsi="宋体"/>
                <w:sz w:val="16"/>
              </w:rPr>
              <w:t>工作，优化产业布局，发展畜牧养殖，强基础、固成果，扎实推进乡村振兴。</w:t>
            </w:r>
            <w:r>
              <w:rPr>
                <w:rFonts w:ascii="宋体" w:hAnsi="宋体"/>
                <w:sz w:val="16"/>
              </w:rPr>
              <w:t xml:space="preserve">                                                                                                              2</w:t>
            </w:r>
            <w:r>
              <w:rPr>
                <w:rFonts w:ascii="宋体" w:hAnsi="宋体"/>
                <w:sz w:val="16"/>
              </w:rPr>
              <w:t>、结合各族群众传统文化节假日，开展形式内容丰富的文旅活动，带动农产品销售，引领乡村旅游成为游客出行游玩新风尚。</w:t>
            </w:r>
            <w:r>
              <w:rPr>
                <w:rFonts w:ascii="宋体" w:hAnsi="宋体"/>
                <w:sz w:val="16"/>
              </w:rPr>
              <w:t xml:space="preserve">            </w:t>
            </w:r>
            <w:r>
              <w:rPr>
                <w:rFonts w:ascii="宋体" w:hAnsi="宋体"/>
                <w:sz w:val="16"/>
              </w:rPr>
              <w:t xml:space="preserve">                                                                                                                                    3</w:t>
            </w:r>
            <w:r>
              <w:rPr>
                <w:rFonts w:ascii="宋体" w:hAnsi="宋体"/>
                <w:sz w:val="16"/>
              </w:rPr>
              <w:t>、做好信访维稳、安全排查、应急处突工作，确保社会大局和谐稳定。</w:t>
            </w:r>
            <w:r>
              <w:rPr>
                <w:rFonts w:ascii="宋体" w:hAnsi="宋体"/>
                <w:sz w:val="16"/>
              </w:rPr>
              <w:t xml:space="preserve">                                                 4</w:t>
            </w:r>
            <w:r>
              <w:rPr>
                <w:rFonts w:ascii="宋体" w:hAnsi="宋体"/>
                <w:sz w:val="16"/>
              </w:rPr>
              <w:t>、加强基层组织建设，夯实基层基础履行</w:t>
            </w:r>
            <w:r>
              <w:rPr>
                <w:rFonts w:ascii="宋体" w:hAnsi="宋体"/>
                <w:sz w:val="16"/>
              </w:rPr>
              <w:t>“</w:t>
            </w:r>
            <w:r>
              <w:rPr>
                <w:rFonts w:ascii="宋体" w:hAnsi="宋体"/>
                <w:sz w:val="16"/>
              </w:rPr>
              <w:t>办文、办会、办事</w:t>
            </w:r>
            <w:r>
              <w:rPr>
                <w:rFonts w:ascii="宋体" w:hAnsi="宋体"/>
                <w:sz w:val="16"/>
              </w:rPr>
              <w:t>”</w:t>
            </w:r>
            <w:r>
              <w:rPr>
                <w:rFonts w:ascii="宋体" w:hAnsi="宋体"/>
                <w:sz w:val="16"/>
              </w:rPr>
              <w:t>职能</w:t>
            </w:r>
            <w:r>
              <w:rPr>
                <w:rFonts w:ascii="宋体" w:hAnsi="宋体"/>
                <w:sz w:val="16"/>
              </w:rPr>
              <w:t>,</w:t>
            </w:r>
            <w:r>
              <w:rPr>
                <w:rFonts w:ascii="宋体" w:hAnsi="宋体"/>
                <w:sz w:val="16"/>
              </w:rPr>
              <w:t>主动、优质、高效做好为</w:t>
            </w:r>
            <w:r>
              <w:rPr>
                <w:rFonts w:ascii="宋体" w:hAnsi="宋体"/>
                <w:sz w:val="16"/>
              </w:rPr>
              <w:t>基层和群众服务工作。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2024</w:t>
            </w:r>
            <w:r>
              <w:rPr>
                <w:rFonts w:ascii="宋体" w:hAnsi="宋体"/>
                <w:sz w:val="16"/>
              </w:rPr>
              <w:t>年古勒巴格乡围绕县委、县政府中心工作，稳经济、促发展，稳步推进各项工作。完成情况如下：</w:t>
            </w:r>
            <w:r>
              <w:rPr>
                <w:rFonts w:ascii="宋体" w:hAnsi="宋体"/>
                <w:sz w:val="16"/>
              </w:rPr>
              <w:br/>
            </w:r>
            <w:r>
              <w:rPr>
                <w:rFonts w:ascii="宋体" w:hAnsi="宋体"/>
                <w:sz w:val="16"/>
              </w:rPr>
              <w:br/>
              <w:t>1</w:t>
            </w:r>
            <w:r>
              <w:rPr>
                <w:rFonts w:ascii="宋体" w:hAnsi="宋体"/>
                <w:sz w:val="16"/>
              </w:rPr>
              <w:t>、完成粮食作物种植任务</w:t>
            </w:r>
            <w:r>
              <w:rPr>
                <w:rFonts w:ascii="宋体" w:hAnsi="宋体"/>
                <w:sz w:val="16"/>
              </w:rPr>
              <w:t>4844.5</w:t>
            </w:r>
            <w:r>
              <w:rPr>
                <w:rFonts w:ascii="宋体" w:hAnsi="宋体"/>
                <w:sz w:val="16"/>
              </w:rPr>
              <w:t>亩，完成畜牧存栏任务</w:t>
            </w:r>
            <w:r>
              <w:rPr>
                <w:rFonts w:ascii="宋体" w:hAnsi="宋体"/>
                <w:sz w:val="16"/>
              </w:rPr>
              <w:t>13.99</w:t>
            </w:r>
            <w:r>
              <w:rPr>
                <w:rFonts w:ascii="宋体" w:hAnsi="宋体"/>
                <w:sz w:val="16"/>
              </w:rPr>
              <w:t>万只。</w:t>
            </w:r>
            <w:r>
              <w:rPr>
                <w:rFonts w:ascii="宋体" w:hAnsi="宋体"/>
                <w:sz w:val="16"/>
              </w:rPr>
              <w:br/>
            </w:r>
            <w:r>
              <w:rPr>
                <w:rFonts w:ascii="宋体" w:hAnsi="宋体"/>
                <w:sz w:val="16"/>
              </w:rPr>
              <w:br/>
              <w:t>2</w:t>
            </w:r>
            <w:r>
              <w:rPr>
                <w:rFonts w:ascii="宋体" w:hAnsi="宋体"/>
                <w:sz w:val="16"/>
              </w:rPr>
              <w:t>、开展文旅活动</w:t>
            </w:r>
            <w:r>
              <w:rPr>
                <w:rFonts w:ascii="宋体" w:hAnsi="宋体"/>
                <w:sz w:val="16"/>
              </w:rPr>
              <w:t>110</w:t>
            </w:r>
            <w:r>
              <w:rPr>
                <w:rFonts w:ascii="宋体" w:hAnsi="宋体"/>
                <w:sz w:val="16"/>
              </w:rPr>
              <w:t>场次。</w:t>
            </w:r>
            <w:r>
              <w:rPr>
                <w:rFonts w:ascii="宋体" w:hAnsi="宋体"/>
                <w:sz w:val="16"/>
              </w:rPr>
              <w:br/>
            </w:r>
            <w:r>
              <w:rPr>
                <w:rFonts w:ascii="宋体" w:hAnsi="宋体"/>
                <w:sz w:val="16"/>
              </w:rPr>
              <w:br/>
              <w:t>3</w:t>
            </w:r>
            <w:r>
              <w:rPr>
                <w:rFonts w:ascii="宋体" w:hAnsi="宋体"/>
                <w:sz w:val="16"/>
              </w:rPr>
              <w:t>、开展区域内安全隐患排查</w:t>
            </w:r>
            <w:r>
              <w:rPr>
                <w:rFonts w:ascii="宋体" w:hAnsi="宋体"/>
                <w:sz w:val="16"/>
              </w:rPr>
              <w:t>120</w:t>
            </w:r>
            <w:r>
              <w:rPr>
                <w:rFonts w:ascii="宋体" w:hAnsi="宋体"/>
                <w:sz w:val="16"/>
              </w:rPr>
              <w:t>次。</w:t>
            </w:r>
            <w:r>
              <w:rPr>
                <w:rFonts w:ascii="宋体" w:hAnsi="宋体"/>
                <w:sz w:val="16"/>
              </w:rPr>
              <w:br/>
            </w:r>
            <w:r>
              <w:rPr>
                <w:rFonts w:ascii="宋体" w:hAnsi="宋体"/>
                <w:sz w:val="16"/>
              </w:rPr>
              <w:br/>
              <w:t>4</w:t>
            </w:r>
            <w:r>
              <w:rPr>
                <w:rFonts w:ascii="宋体" w:hAnsi="宋体"/>
                <w:sz w:val="16"/>
              </w:rPr>
              <w:t>、实施乡村振兴数量</w:t>
            </w:r>
            <w:r>
              <w:rPr>
                <w:rFonts w:ascii="宋体" w:hAnsi="宋体"/>
                <w:sz w:val="16"/>
              </w:rPr>
              <w:t>2</w:t>
            </w:r>
            <w:r>
              <w:rPr>
                <w:rFonts w:ascii="宋体" w:hAnsi="宋体"/>
                <w:sz w:val="16"/>
              </w:rPr>
              <w:t>个。</w:t>
            </w:r>
            <w:r>
              <w:rPr>
                <w:rFonts w:ascii="宋体" w:hAnsi="宋体"/>
                <w:sz w:val="16"/>
              </w:rPr>
              <w:br/>
            </w:r>
            <w:r>
              <w:rPr>
                <w:rFonts w:ascii="宋体" w:hAnsi="宋体"/>
                <w:sz w:val="16"/>
              </w:rPr>
              <w:br/>
            </w:r>
            <w:r>
              <w:rPr>
                <w:rFonts w:ascii="宋体" w:hAnsi="宋体"/>
                <w:sz w:val="16"/>
              </w:rPr>
              <w:t>完成</w:t>
            </w:r>
            <w:r>
              <w:rPr>
                <w:rFonts w:ascii="宋体" w:hAnsi="宋体"/>
                <w:sz w:val="16"/>
              </w:rPr>
              <w:t>“</w:t>
            </w:r>
            <w:r>
              <w:rPr>
                <w:rFonts w:ascii="宋体" w:hAnsi="宋体"/>
                <w:sz w:val="16"/>
              </w:rPr>
              <w:t>粮食安全</w:t>
            </w:r>
            <w:r>
              <w:rPr>
                <w:rFonts w:ascii="宋体" w:hAnsi="宋体"/>
                <w:sz w:val="16"/>
              </w:rPr>
              <w:t>”</w:t>
            </w:r>
            <w:r>
              <w:rPr>
                <w:rFonts w:ascii="宋体" w:hAnsi="宋体"/>
                <w:sz w:val="16"/>
              </w:rPr>
              <w:t>工作，优化产业布局，持续发展畜牧养殖，扎实推进乡村振兴。丰富群众日常生活</w:t>
            </w:r>
            <w:r>
              <w:rPr>
                <w:rFonts w:ascii="宋体" w:hAnsi="宋体"/>
                <w:sz w:val="16"/>
              </w:rPr>
              <w:t>,</w:t>
            </w:r>
            <w:r>
              <w:rPr>
                <w:rFonts w:ascii="宋体" w:hAnsi="宋体"/>
                <w:sz w:val="16"/>
              </w:rPr>
              <w:t>做好社会综合管理治理，保障居民的日常安全。</w:t>
            </w:r>
          </w:p>
        </w:tc>
      </w:tr>
      <w:tr w:rsidR="00393A99">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实际完成指</w:t>
            </w:r>
            <w:r>
              <w:rPr>
                <w:rFonts w:ascii="宋体" w:hAnsi="宋体"/>
                <w:sz w:val="16"/>
              </w:rPr>
              <w:t>标值</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完成粮食作物种植任务</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&gt;=3750</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=4844.5</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完成畜牧存栏任务</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&gt;=15.54</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=13.99</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16.31</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实施乡村振兴项目数量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w:t>
            </w:r>
            <w:r>
              <w:rPr>
                <w:rFonts w:ascii="宋体" w:hAnsi="宋体"/>
                <w:sz w:val="16"/>
              </w:rPr>
              <w:lastRenderedPageBreak/>
              <w:t>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18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开展文旅活动场次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&gt;=70</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=110</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r>
      <w:tr w:rsidR="00393A99">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vMerge/>
            <w:tcBorders>
              <w:top w:val="single" w:sz="10" w:space="0" w:color="auto"/>
              <w:left w:val="single" w:sz="10" w:space="0" w:color="auto"/>
              <w:bottom w:val="single" w:sz="10" w:space="0" w:color="auto"/>
              <w:right w:val="single" w:sz="10" w:space="0" w:color="auto"/>
            </w:tcBorders>
          </w:tcPr>
          <w:p w:rsidR="00393A99" w:rsidRDefault="00393A99"/>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开展区域内安全隐患排查</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w:t>
            </w:r>
            <w:r>
              <w:rPr>
                <w:rFonts w:ascii="宋体" w:hAnsi="宋体"/>
                <w:sz w:val="16"/>
              </w:rPr>
              <w:t>=120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=120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w:t>
            </w:r>
          </w:p>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2023</w:t>
            </w:r>
            <w:r>
              <w:rPr>
                <w:rFonts w:ascii="宋体" w:hAnsi="宋体"/>
                <w:sz w:val="16"/>
              </w:rPr>
              <w:t>年中央农村综合改革转移支付</w:t>
            </w:r>
            <w:r>
              <w:rPr>
                <w:rFonts w:ascii="宋体" w:hAnsi="宋体"/>
                <w:sz w:val="16"/>
              </w:rPr>
              <w:t>-</w:t>
            </w:r>
            <w:r>
              <w:rPr>
                <w:rFonts w:ascii="宋体" w:hAnsi="宋体"/>
                <w:sz w:val="16"/>
              </w:rPr>
              <w:t>哈达墩村、阿克其开村农村公益事业建设项目（结转）</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通过该项目的实施，建设</w:t>
            </w:r>
            <w:r>
              <w:rPr>
                <w:rFonts w:ascii="宋体" w:hAnsi="宋体"/>
                <w:sz w:val="16"/>
              </w:rPr>
              <w:t>2</w:t>
            </w:r>
            <w:r>
              <w:rPr>
                <w:rFonts w:ascii="宋体" w:hAnsi="宋体"/>
                <w:sz w:val="16"/>
              </w:rPr>
              <w:t>个农村公益设施，</w:t>
            </w:r>
            <w:r>
              <w:rPr>
                <w:rFonts w:ascii="宋体" w:hAnsi="宋体"/>
                <w:sz w:val="16"/>
              </w:rPr>
              <w:t>1</w:t>
            </w:r>
            <w:r>
              <w:rPr>
                <w:rFonts w:ascii="宋体" w:hAnsi="宋体"/>
                <w:sz w:val="16"/>
              </w:rPr>
              <w:t>个美丽乡村试点建设村，全面推进村级公益事业建设，改善农村人居环境。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该项目已竣工验收，建设</w:t>
            </w:r>
            <w:r>
              <w:rPr>
                <w:rFonts w:ascii="宋体" w:hAnsi="宋体"/>
                <w:sz w:val="16"/>
              </w:rPr>
              <w:t>2</w:t>
            </w:r>
            <w:r>
              <w:rPr>
                <w:rFonts w:ascii="宋体" w:hAnsi="宋体"/>
                <w:sz w:val="16"/>
              </w:rPr>
              <w:t>个农村公益设施，</w:t>
            </w:r>
            <w:r>
              <w:rPr>
                <w:rFonts w:ascii="宋体" w:hAnsi="宋体"/>
                <w:sz w:val="16"/>
              </w:rPr>
              <w:t>1</w:t>
            </w:r>
            <w:r>
              <w:rPr>
                <w:rFonts w:ascii="宋体" w:hAnsi="宋体"/>
                <w:sz w:val="16"/>
              </w:rPr>
              <w:t>个美丽乡村试点建设村，全面推进村级公益事业建设，改善农村人居环境。</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农村公益设施建设数量</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美丽乡村建设试点村数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工程按时完成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农村公益设施建设费用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美丽乡村建设费用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村级食堂伙食补助</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69.38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99.11%</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69.38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为保障古勒巴格乡七个村食堂正常运转，及时购买蔬菜、米面油、肉类等食堂所需食材，进一步改善干部职工伙食质量，增强村干部的归属感，提升工作积极性。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保障了古勒巴格乡七个村食堂正常运转，及时购买蔬菜、米面油、肉类等食堂所需食材，进一步改善干部职工伙食质量，增强村干部的归属感，提升工作积极性。但因采购优惠率剩余了部分资金未使用。</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补助村级食堂数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涉及的村级食堂补助村干部人数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资金</w:t>
            </w:r>
            <w:r>
              <w:rPr>
                <w:rFonts w:ascii="宋体" w:hAnsi="宋体"/>
                <w:sz w:val="16"/>
              </w:rPr>
              <w:lastRenderedPageBreak/>
              <w:t>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w:t>
            </w:r>
            <w:r>
              <w:rPr>
                <w:rFonts w:ascii="宋体" w:hAnsi="宋体"/>
                <w:sz w:val="16"/>
              </w:rPr>
              <w:lastRenderedPageBreak/>
              <w:t>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村级食堂补助标准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99.1%</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19.55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因采购优惠率剩余部分</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增强村干部的归属感</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进一步增强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99.02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古勒巴格乡奥曼库勒村扶持壮大村集体经济项目</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土地平整</w:t>
            </w:r>
            <w:r>
              <w:rPr>
                <w:rFonts w:ascii="宋体" w:hAnsi="宋体"/>
                <w:sz w:val="16"/>
              </w:rPr>
              <w:t>80</w:t>
            </w:r>
            <w:r>
              <w:rPr>
                <w:rFonts w:ascii="宋体" w:hAnsi="宋体"/>
                <w:sz w:val="16"/>
              </w:rPr>
              <w:t>亩，扶持壮大村集体经济收入。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总体目标达成，土地平整</w:t>
            </w:r>
            <w:r>
              <w:rPr>
                <w:rFonts w:ascii="宋体" w:hAnsi="宋体"/>
                <w:sz w:val="16"/>
              </w:rPr>
              <w:t>200</w:t>
            </w:r>
            <w:r>
              <w:rPr>
                <w:rFonts w:ascii="宋体" w:hAnsi="宋体"/>
                <w:sz w:val="16"/>
              </w:rPr>
              <w:t>亩，扶持壮大村集体经济收入。</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土地平整亩数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250%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根据实际完成情况填写</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土地平整工作完成及时率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每亩平整土地价格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&lt;=6250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=2500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进一步壮大入村集体经济</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明显增加</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受益村民满意度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古勒巴格乡村干部工资报酬</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279.06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279.06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272.63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97.70%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279.06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279.06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272.63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用于发放基层工作人员各类补助和工资，村干部</w:t>
            </w:r>
            <w:r>
              <w:rPr>
                <w:rFonts w:ascii="宋体" w:hAnsi="宋体"/>
                <w:sz w:val="16"/>
              </w:rPr>
              <w:t>52</w:t>
            </w:r>
            <w:r>
              <w:rPr>
                <w:rFonts w:ascii="宋体" w:hAnsi="宋体"/>
                <w:sz w:val="16"/>
              </w:rPr>
              <w:t>人，小组长</w:t>
            </w:r>
            <w:r>
              <w:rPr>
                <w:rFonts w:ascii="宋体" w:hAnsi="宋体"/>
                <w:sz w:val="16"/>
              </w:rPr>
              <w:t>26</w:t>
            </w:r>
            <w:r>
              <w:rPr>
                <w:rFonts w:ascii="宋体" w:hAnsi="宋体"/>
                <w:sz w:val="16"/>
              </w:rPr>
              <w:t>人，乡村振兴专干</w:t>
            </w:r>
            <w:r>
              <w:rPr>
                <w:rFonts w:ascii="宋体" w:hAnsi="宋体"/>
                <w:sz w:val="16"/>
              </w:rPr>
              <w:t>7</w:t>
            </w:r>
            <w:r>
              <w:rPr>
                <w:rFonts w:ascii="宋体" w:hAnsi="宋体"/>
                <w:sz w:val="16"/>
              </w:rPr>
              <w:t>人，保障基层工作人员日常生活，提高基层工作人员工作积极性。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总体目标基本达成，发放基层工作人员各类补助和工资村干部</w:t>
            </w:r>
            <w:r>
              <w:rPr>
                <w:rFonts w:ascii="宋体" w:hAnsi="宋体"/>
                <w:sz w:val="16"/>
              </w:rPr>
              <w:t>52</w:t>
            </w:r>
            <w:r>
              <w:rPr>
                <w:rFonts w:ascii="宋体" w:hAnsi="宋体"/>
                <w:sz w:val="16"/>
              </w:rPr>
              <w:t>人，小组长</w:t>
            </w:r>
            <w:r>
              <w:rPr>
                <w:rFonts w:ascii="宋体" w:hAnsi="宋体"/>
                <w:sz w:val="16"/>
              </w:rPr>
              <w:t>26</w:t>
            </w:r>
            <w:r>
              <w:rPr>
                <w:rFonts w:ascii="宋体" w:hAnsi="宋体"/>
                <w:sz w:val="16"/>
              </w:rPr>
              <w:t>人，乡村振兴专干</w:t>
            </w:r>
            <w:r>
              <w:rPr>
                <w:rFonts w:ascii="宋体" w:hAnsi="宋体"/>
                <w:sz w:val="16"/>
              </w:rPr>
              <w:t>7</w:t>
            </w:r>
            <w:r>
              <w:rPr>
                <w:rFonts w:ascii="宋体" w:hAnsi="宋体"/>
                <w:sz w:val="16"/>
              </w:rPr>
              <w:t>人保障基层工作人员日常生活，提高基层工作人员工作积极性，但因部分村干部辞职，人员不稳定，因此未全额发放。</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发放村干部工资人数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发放小组长补助人数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发放乡村振兴专干补助人数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102.84%</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7.77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102.84%</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7.77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村干部工资经费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&lt;=167.62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=165.24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98.58%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6.75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部分村干部辞职原因未全额发放工资</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小组长补助经费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&lt;=100.20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=96.15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95.96%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6.29</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人员不稳定，每月有</w:t>
            </w:r>
            <w:r>
              <w:rPr>
                <w:rFonts w:ascii="宋体" w:hAnsi="宋体"/>
                <w:sz w:val="16"/>
              </w:rPr>
              <w:lastRenderedPageBreak/>
              <w:t>出入因此未全额发放</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乡村振兴专干补助经费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&lt;=11.24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基层干部生活水平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得到提升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基层干部满意度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古勒巴格乡古勒巴格村小木屋装饰项目</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对古勒巴格村向日葵花海</w:t>
            </w:r>
            <w:r>
              <w:rPr>
                <w:rFonts w:ascii="宋体" w:hAnsi="宋体"/>
                <w:sz w:val="16"/>
              </w:rPr>
              <w:t>7</w:t>
            </w:r>
            <w:r>
              <w:rPr>
                <w:rFonts w:ascii="宋体" w:hAnsi="宋体"/>
                <w:sz w:val="16"/>
              </w:rPr>
              <w:t>个小木屋采购室内装饰品，提升小木屋舒适度。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提升小木屋舒适度，</w:t>
            </w:r>
            <w:r>
              <w:rPr>
                <w:rFonts w:ascii="宋体" w:hAnsi="宋体"/>
                <w:sz w:val="16"/>
              </w:rPr>
              <w:t>2024</w:t>
            </w:r>
            <w:r>
              <w:rPr>
                <w:rFonts w:ascii="宋体" w:hAnsi="宋体"/>
                <w:sz w:val="16"/>
              </w:rPr>
              <w:t>年古勒巴格村向日葵花海</w:t>
            </w:r>
            <w:r>
              <w:rPr>
                <w:rFonts w:ascii="宋体" w:hAnsi="宋体"/>
                <w:sz w:val="16"/>
              </w:rPr>
              <w:t>7</w:t>
            </w:r>
            <w:r>
              <w:rPr>
                <w:rFonts w:ascii="宋体" w:hAnsi="宋体"/>
                <w:sz w:val="16"/>
              </w:rPr>
              <w:t>个小木屋全年采购室内装饰品</w:t>
            </w:r>
            <w:r>
              <w:rPr>
                <w:rFonts w:ascii="宋体" w:hAnsi="宋体"/>
                <w:sz w:val="16"/>
              </w:rPr>
              <w:t>5</w:t>
            </w:r>
            <w:r>
              <w:rPr>
                <w:rFonts w:ascii="宋体" w:hAnsi="宋体"/>
                <w:sz w:val="16"/>
              </w:rPr>
              <w:t>万元，提升游客体验感</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装饰小木屋数量</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w:t>
            </w:r>
            <w:r>
              <w:rPr>
                <w:rFonts w:ascii="宋体" w:hAnsi="宋体"/>
                <w:sz w:val="16"/>
              </w:rPr>
              <w:lastRenderedPageBreak/>
              <w:t>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采购装饰用品费用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提升游客体验感</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持续提升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96"/>
        <w:gridCol w:w="632"/>
        <w:gridCol w:w="629"/>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古勒巴格乡基层活动经费及三老人员补助</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60.15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60.15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53.32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88.65%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7.16</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60.15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60.15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53.32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确保农村各项四项活动有足够的经费支持，至少举办活动</w:t>
            </w:r>
            <w:r>
              <w:rPr>
                <w:rFonts w:ascii="宋体" w:hAnsi="宋体"/>
                <w:sz w:val="16"/>
              </w:rPr>
              <w:t>100</w:t>
            </w:r>
            <w:r>
              <w:rPr>
                <w:rFonts w:ascii="宋体" w:hAnsi="宋体"/>
                <w:sz w:val="16"/>
              </w:rPr>
              <w:t>次，提高活动质量。</w:t>
            </w:r>
            <w:r>
              <w:rPr>
                <w:rFonts w:ascii="宋体" w:hAnsi="宋体"/>
                <w:sz w:val="16"/>
              </w:rPr>
              <w:br/>
            </w:r>
            <w:r>
              <w:rPr>
                <w:rFonts w:ascii="宋体" w:hAnsi="宋体"/>
                <w:sz w:val="16"/>
              </w:rPr>
              <w:t>通过发放补助，改善三老人员的生活状况，体现对他们的关怀。</w:t>
            </w:r>
            <w:r>
              <w:rPr>
                <w:rFonts w:ascii="宋体" w:hAnsi="宋体"/>
                <w:sz w:val="16"/>
              </w:rPr>
              <w:br/>
            </w:r>
            <w:r>
              <w:rPr>
                <w:rFonts w:ascii="宋体" w:hAnsi="宋体"/>
                <w:sz w:val="16"/>
              </w:rPr>
              <w:t>农牧民夜校经费</w:t>
            </w:r>
            <w:r>
              <w:rPr>
                <w:rFonts w:ascii="宋体" w:hAnsi="宋体"/>
                <w:sz w:val="16"/>
              </w:rPr>
              <w: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年，共计</w:t>
            </w:r>
            <w:r>
              <w:rPr>
                <w:rFonts w:ascii="宋体" w:hAnsi="宋体"/>
                <w:sz w:val="16"/>
              </w:rPr>
              <w:t>7</w:t>
            </w:r>
            <w:r>
              <w:rPr>
                <w:rFonts w:ascii="宋体" w:hAnsi="宋体"/>
                <w:sz w:val="16"/>
              </w:rPr>
              <w:t>个村，主要适用于办公用品、办公耗材、宣传制作等采购费用。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确保了农村各项四项活动有足够的经费支持，举办活动</w:t>
            </w:r>
            <w:r>
              <w:rPr>
                <w:rFonts w:ascii="宋体" w:hAnsi="宋体"/>
                <w:sz w:val="16"/>
              </w:rPr>
              <w:t>100</w:t>
            </w:r>
            <w:r>
              <w:rPr>
                <w:rFonts w:ascii="宋体" w:hAnsi="宋体"/>
                <w:sz w:val="16"/>
              </w:rPr>
              <w:t>次，提高活动质量。但是有些当年未发生相关支出，所以剩余部分金额，实际共支付</w:t>
            </w:r>
            <w:r>
              <w:rPr>
                <w:rFonts w:ascii="宋体" w:hAnsi="宋体"/>
                <w:sz w:val="16"/>
              </w:rPr>
              <w:t>3.56</w:t>
            </w:r>
            <w:r>
              <w:rPr>
                <w:rFonts w:ascii="宋体" w:hAnsi="宋体"/>
                <w:sz w:val="16"/>
              </w:rPr>
              <w:t>万元</w:t>
            </w:r>
            <w:r>
              <w:rPr>
                <w:rFonts w:ascii="宋体" w:hAnsi="宋体"/>
                <w:sz w:val="16"/>
              </w:rPr>
              <w:br/>
            </w:r>
            <w:r>
              <w:rPr>
                <w:rFonts w:ascii="宋体" w:hAnsi="宋体"/>
                <w:sz w:val="16"/>
              </w:rPr>
              <w:t>通过发放三老补助</w:t>
            </w:r>
            <w:r>
              <w:rPr>
                <w:rFonts w:ascii="宋体" w:hAnsi="宋体"/>
                <w:sz w:val="16"/>
              </w:rPr>
              <w:t>28</w:t>
            </w:r>
            <w:r>
              <w:rPr>
                <w:rFonts w:ascii="宋体" w:hAnsi="宋体"/>
                <w:sz w:val="16"/>
              </w:rPr>
              <w:t>人，改善三老人员的生活状况，体现对他们的关怀。因部分三老人员死亡，停止发放补助，所以剩余部分资金，实际支付</w:t>
            </w:r>
            <w:r>
              <w:rPr>
                <w:rFonts w:ascii="宋体" w:hAnsi="宋体"/>
                <w:sz w:val="16"/>
              </w:rPr>
              <w:t>43.24</w:t>
            </w:r>
            <w:r>
              <w:rPr>
                <w:rFonts w:ascii="宋体" w:hAnsi="宋体"/>
                <w:sz w:val="16"/>
              </w:rPr>
              <w:t>万元。举办四项活动</w:t>
            </w:r>
            <w:r>
              <w:rPr>
                <w:rFonts w:ascii="宋体" w:hAnsi="宋体"/>
                <w:sz w:val="16"/>
              </w:rPr>
              <w:t>92</w:t>
            </w:r>
            <w:r>
              <w:rPr>
                <w:rFonts w:ascii="宋体" w:hAnsi="宋体"/>
                <w:sz w:val="16"/>
              </w:rPr>
              <w:t>次，农牧民夜校经费</w:t>
            </w:r>
            <w:r>
              <w:rPr>
                <w:rFonts w:ascii="宋体" w:hAnsi="宋体"/>
                <w:sz w:val="16"/>
              </w:rPr>
              <w: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年，共计</w:t>
            </w:r>
            <w:r>
              <w:rPr>
                <w:rFonts w:ascii="宋体" w:hAnsi="宋体"/>
                <w:sz w:val="16"/>
              </w:rPr>
              <w:t>7</w:t>
            </w:r>
            <w:r>
              <w:rPr>
                <w:rFonts w:ascii="宋体" w:hAnsi="宋体"/>
                <w:sz w:val="16"/>
              </w:rPr>
              <w:t>个村，因采购优惠率剩余部分资金，实际共支付</w:t>
            </w:r>
            <w:r>
              <w:rPr>
                <w:rFonts w:ascii="宋体" w:hAnsi="宋体"/>
                <w:sz w:val="16"/>
              </w:rPr>
              <w:t>6.52</w:t>
            </w:r>
            <w:r>
              <w:rPr>
                <w:rFonts w:ascii="宋体" w:hAnsi="宋体"/>
                <w:sz w:val="16"/>
              </w:rPr>
              <w:t>万元。主要适用于办公用品、办公耗材、宣传制作等采购费用。</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w:t>
            </w:r>
            <w:r>
              <w:rPr>
                <w:rFonts w:ascii="宋体" w:hAnsi="宋体"/>
                <w:sz w:val="16"/>
              </w:rPr>
              <w:t>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发放三老人员补助人数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&gt;=28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104%</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7.68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根据我乡实际情况增加一人，导致偏差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举办</w:t>
            </w:r>
            <w:r>
              <w:rPr>
                <w:rFonts w:ascii="宋体" w:hAnsi="宋体"/>
                <w:sz w:val="16"/>
              </w:rPr>
              <w:t>“</w:t>
            </w:r>
            <w:r>
              <w:rPr>
                <w:rFonts w:ascii="宋体" w:hAnsi="宋体"/>
                <w:sz w:val="16"/>
              </w:rPr>
              <w:t>四</w:t>
            </w:r>
            <w:r>
              <w:rPr>
                <w:rFonts w:ascii="宋体" w:hAnsi="宋体"/>
                <w:sz w:val="16"/>
              </w:rPr>
              <w:lastRenderedPageBreak/>
              <w:t>项活动</w:t>
            </w:r>
            <w:r>
              <w:rPr>
                <w:rFonts w:ascii="宋体" w:hAnsi="宋体"/>
                <w:sz w:val="16"/>
              </w:rPr>
              <w:t>”</w:t>
            </w:r>
            <w:r>
              <w:rPr>
                <w:rFonts w:ascii="宋体" w:hAnsi="宋体"/>
                <w:sz w:val="16"/>
              </w:rPr>
              <w:t>次数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&gt;=100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92%</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6.4</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根据实际</w:t>
            </w:r>
            <w:r>
              <w:rPr>
                <w:rFonts w:ascii="宋体" w:hAnsi="宋体"/>
                <w:sz w:val="16"/>
              </w:rPr>
              <w:lastRenderedPageBreak/>
              <w:t>发生情况，进行活动的举办</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农民夜校培训次数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&gt;=100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93.31%</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6.66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93.31%</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6.66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三老人员</w:t>
            </w:r>
            <w:r>
              <w:rPr>
                <w:rFonts w:ascii="宋体" w:hAnsi="宋体"/>
                <w:sz w:val="16"/>
              </w:rPr>
              <w:lastRenderedPageBreak/>
              <w:t>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&lt;=46.15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=43.24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5.9</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因部分三</w:t>
            </w:r>
            <w:r>
              <w:rPr>
                <w:rFonts w:ascii="宋体" w:hAnsi="宋体"/>
                <w:sz w:val="16"/>
              </w:rPr>
              <w:lastRenderedPageBreak/>
              <w:t>老人员死亡原因，停止发放</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r>
              <w:rPr>
                <w:rFonts w:ascii="宋体" w:hAnsi="宋体"/>
                <w:sz w:val="16"/>
              </w:rPr>
              <w:t>四项活动</w:t>
            </w:r>
            <w:r>
              <w:rPr>
                <w:rFonts w:ascii="宋体" w:hAnsi="宋体"/>
                <w:sz w:val="16"/>
              </w:rPr>
              <w:t>”</w:t>
            </w:r>
            <w:r>
              <w:rPr>
                <w:rFonts w:ascii="宋体" w:hAnsi="宋体"/>
                <w:sz w:val="16"/>
              </w:rPr>
              <w:t>经费分配标准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=0.51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51%</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根据实际的活动进行补助</w:t>
            </w:r>
            <w:r>
              <w:rPr>
                <w:rFonts w:ascii="宋体" w:hAnsi="宋体"/>
                <w:sz w:val="16"/>
              </w:rPr>
              <w:t>,</w:t>
            </w:r>
            <w:r>
              <w:rPr>
                <w:rFonts w:ascii="宋体" w:hAnsi="宋体"/>
                <w:sz w:val="16"/>
              </w:rPr>
              <w:t>目标</w:t>
            </w:r>
            <w:r>
              <w:rPr>
                <w:rFonts w:ascii="宋体" w:hAnsi="宋体"/>
                <w:sz w:val="16"/>
              </w:rPr>
              <w:t>100</w:t>
            </w:r>
            <w:r>
              <w:rPr>
                <w:rFonts w:ascii="宋体" w:hAnsi="宋体"/>
                <w:sz w:val="16"/>
              </w:rPr>
              <w:t>次，实际发生</w:t>
            </w:r>
            <w:r>
              <w:rPr>
                <w:rFonts w:ascii="宋体" w:hAnsi="宋体"/>
                <w:sz w:val="16"/>
              </w:rPr>
              <w:t>92</w:t>
            </w:r>
            <w:r>
              <w:rPr>
                <w:rFonts w:ascii="宋体" w:hAnsi="宋体"/>
                <w:sz w:val="16"/>
              </w:rPr>
              <w:t>次</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r>
              <w:rPr>
                <w:rFonts w:ascii="宋体" w:hAnsi="宋体"/>
                <w:sz w:val="16"/>
              </w:rPr>
              <w:t>农牧民夜校</w:t>
            </w:r>
            <w:r>
              <w:rPr>
                <w:rFonts w:ascii="宋体" w:hAnsi="宋体"/>
                <w:sz w:val="16"/>
              </w:rPr>
              <w:t>”</w:t>
            </w:r>
            <w:r>
              <w:rPr>
                <w:rFonts w:ascii="宋体" w:hAnsi="宋体"/>
                <w:sz w:val="16"/>
              </w:rPr>
              <w:t>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=0.93</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因采购优惠率剩余部分</w:t>
            </w:r>
            <w:r>
              <w:rPr>
                <w:rFonts w:ascii="宋体" w:hAnsi="宋体"/>
                <w:sz w:val="16"/>
              </w:rPr>
              <w:t>0.07</w:t>
            </w:r>
            <w:r>
              <w:rPr>
                <w:rFonts w:ascii="宋体" w:hAnsi="宋体"/>
                <w:sz w:val="16"/>
              </w:rPr>
              <w:t>万元</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保障基层活动正产开展</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83.41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古勒巴格乡为民办事及工作队经费个人补助</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项目用于发放驻村工作队个人补助，共计</w:t>
            </w:r>
            <w:r>
              <w:rPr>
                <w:rFonts w:ascii="宋体" w:hAnsi="宋体"/>
                <w:sz w:val="16"/>
              </w:rPr>
              <w:t>21</w:t>
            </w:r>
            <w:r>
              <w:rPr>
                <w:rFonts w:ascii="宋体" w:hAnsi="宋体"/>
                <w:sz w:val="16"/>
              </w:rPr>
              <w:t>人，保障驻村帮扶工作有序开展，使享受补助人员生活水平得到提高，驻村工作队队员的工作积极性得到提高。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发放驻村工作队个人补助，共计</w:t>
            </w:r>
            <w:r>
              <w:rPr>
                <w:rFonts w:ascii="宋体" w:hAnsi="宋体"/>
                <w:sz w:val="16"/>
              </w:rPr>
              <w:t>21</w:t>
            </w:r>
            <w:r>
              <w:rPr>
                <w:rFonts w:ascii="宋体" w:hAnsi="宋体"/>
                <w:sz w:val="16"/>
              </w:rPr>
              <w:t>人，按月发放补助，提升干部的工作积极性。保障驻村帮扶工作有序开展，驻村工作队队员的工作积极性得到提高，及时解决村民急、难、愁的事，大力提高了村集体经济，村民幸福指数不断调高。</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&gt;=21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驻村干部涉及的村数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w:t>
            </w:r>
            <w:r>
              <w:rPr>
                <w:rFonts w:ascii="宋体" w:hAnsi="宋体"/>
                <w:sz w:val="16"/>
              </w:rPr>
              <w:lastRenderedPageBreak/>
              <w:t>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驻村工作队工作经费标准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驻村干部个人补助经费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提高驻村干部工作动力</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驻村干部</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古勒巴格乡为民办事及驻村工作队经费个人补助</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99.36%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9.84</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31.06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项目用于发放驻村工作队个人补助，共计</w:t>
            </w:r>
            <w:r>
              <w:rPr>
                <w:rFonts w:ascii="宋体" w:hAnsi="宋体"/>
                <w:sz w:val="16"/>
              </w:rPr>
              <w:t>15</w:t>
            </w:r>
            <w:r>
              <w:rPr>
                <w:rFonts w:ascii="宋体" w:hAnsi="宋体"/>
                <w:sz w:val="16"/>
              </w:rPr>
              <w:t>人，保障驻村帮扶工作有序开展，使享受补助人员生活水平得到提高，驻村工作队队员的工作积极性得到提高。为</w:t>
            </w:r>
            <w:r>
              <w:rPr>
                <w:rFonts w:ascii="宋体" w:hAnsi="宋体"/>
                <w:sz w:val="16"/>
              </w:rPr>
              <w:t>5</w:t>
            </w:r>
            <w:r>
              <w:rPr>
                <w:rFonts w:ascii="宋体" w:hAnsi="宋体"/>
                <w:sz w:val="16"/>
              </w:rPr>
              <w:t>个村修缮困难群众房屋；维修更换路灯、亮化乡村道路；开展元旦、春节、</w:t>
            </w:r>
            <w:r>
              <w:rPr>
                <w:rFonts w:ascii="宋体" w:hAnsi="宋体"/>
                <w:sz w:val="16"/>
              </w:rPr>
              <w:t>“</w:t>
            </w:r>
            <w:r>
              <w:rPr>
                <w:rFonts w:ascii="宋体" w:hAnsi="宋体"/>
                <w:sz w:val="16"/>
              </w:rPr>
              <w:t>三八</w:t>
            </w:r>
            <w:r>
              <w:rPr>
                <w:rFonts w:ascii="宋体" w:hAnsi="宋体"/>
                <w:sz w:val="16"/>
              </w:rPr>
              <w:t>”</w:t>
            </w:r>
            <w:r>
              <w:rPr>
                <w:rFonts w:ascii="宋体" w:hAnsi="宋体"/>
                <w:sz w:val="16"/>
              </w:rPr>
              <w:t>妇女节、肉孜节、古尔邦节、中秋节、国庆节等活动。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br/>
            </w:r>
            <w:r>
              <w:rPr>
                <w:rFonts w:ascii="宋体" w:hAnsi="宋体"/>
                <w:sz w:val="16"/>
              </w:rPr>
              <w:t>保障驻村帮扶工作有序开展，使享受补助人员生活水平得到提高，队员的工作积极性得到提高。发放驻村工作队个人补助，共计</w:t>
            </w:r>
            <w:r>
              <w:rPr>
                <w:rFonts w:ascii="宋体" w:hAnsi="宋体"/>
                <w:sz w:val="16"/>
              </w:rPr>
              <w:t>15</w:t>
            </w:r>
            <w:r>
              <w:rPr>
                <w:rFonts w:ascii="宋体" w:hAnsi="宋体"/>
                <w:sz w:val="16"/>
              </w:rPr>
              <w:t>人，县派驻村干部补助</w:t>
            </w:r>
            <w:r>
              <w:rPr>
                <w:rFonts w:ascii="宋体" w:hAnsi="宋体"/>
                <w:sz w:val="16"/>
              </w:rPr>
              <w:t>17.93</w:t>
            </w:r>
            <w:r>
              <w:rPr>
                <w:rFonts w:ascii="宋体" w:hAnsi="宋体"/>
                <w:sz w:val="16"/>
              </w:rPr>
              <w:t>万元，乡派驻村干部补助</w:t>
            </w:r>
            <w:r>
              <w:rPr>
                <w:rFonts w:ascii="宋体" w:hAnsi="宋体"/>
                <w:sz w:val="16"/>
              </w:rPr>
              <w:t>8.33</w:t>
            </w:r>
            <w:r>
              <w:rPr>
                <w:rFonts w:ascii="宋体" w:hAnsi="宋体"/>
                <w:sz w:val="16"/>
              </w:rPr>
              <w:t>万元，为</w:t>
            </w:r>
            <w:r>
              <w:rPr>
                <w:rFonts w:ascii="宋体" w:hAnsi="宋体"/>
                <w:sz w:val="16"/>
              </w:rPr>
              <w:t>5</w:t>
            </w:r>
            <w:r>
              <w:rPr>
                <w:rFonts w:ascii="宋体" w:hAnsi="宋体"/>
                <w:sz w:val="16"/>
              </w:rPr>
              <w:t>个村修缮困难群众房屋；维修更换路灯、亮化乡村道路；开展元旦、春节、</w:t>
            </w:r>
            <w:r>
              <w:rPr>
                <w:rFonts w:ascii="宋体" w:hAnsi="宋体"/>
                <w:sz w:val="16"/>
              </w:rPr>
              <w:t>“</w:t>
            </w:r>
            <w:r>
              <w:rPr>
                <w:rFonts w:ascii="宋体" w:hAnsi="宋体"/>
                <w:sz w:val="16"/>
              </w:rPr>
              <w:t>三八</w:t>
            </w:r>
            <w:r>
              <w:rPr>
                <w:rFonts w:ascii="宋体" w:hAnsi="宋体"/>
                <w:sz w:val="16"/>
              </w:rPr>
              <w:t>”</w:t>
            </w:r>
            <w:r>
              <w:rPr>
                <w:rFonts w:ascii="宋体" w:hAnsi="宋体"/>
                <w:sz w:val="16"/>
              </w:rPr>
              <w:t>妇女节、肉孜节、古尔邦节、中秋节、国庆节等活动支出</w:t>
            </w:r>
            <w:r>
              <w:rPr>
                <w:rFonts w:ascii="宋体" w:hAnsi="宋体"/>
                <w:sz w:val="16"/>
              </w:rPr>
              <w:t>5</w:t>
            </w:r>
            <w:r>
              <w:rPr>
                <w:rFonts w:ascii="宋体" w:hAnsi="宋体"/>
                <w:sz w:val="16"/>
              </w:rPr>
              <w:t>万元。</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驻村干部涉及的村数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县派驻村干部补助标准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乡派驻村干部补助标准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为民办实事经费标准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因采购优惠率剩余部分</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提高驻村干部工作动力</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驻村干部满意度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98.84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古勒巴格乡乡村绿化美化项目</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目标</w:t>
            </w:r>
            <w:r>
              <w:rPr>
                <w:rFonts w:ascii="宋体" w:hAnsi="宋体"/>
                <w:sz w:val="16"/>
              </w:rPr>
              <w:t>1</w:t>
            </w:r>
            <w:r>
              <w:rPr>
                <w:rFonts w:ascii="宋体" w:hAnsi="宋体"/>
                <w:sz w:val="16"/>
              </w:rPr>
              <w:t>：古勒巴格乡红光村实施乡村绿化美化项目，提高红光村绿化覆盖率，改善农村环境，增加村民幸福感。</w:t>
            </w:r>
            <w:r>
              <w:rPr>
                <w:rFonts w:ascii="宋体" w:hAnsi="宋体"/>
                <w:sz w:val="16"/>
              </w:rPr>
              <w:t xml:space="preserve">                                                                                                                      </w:t>
            </w:r>
            <w:r>
              <w:rPr>
                <w:rFonts w:ascii="宋体" w:hAnsi="宋体"/>
                <w:sz w:val="16"/>
              </w:rPr>
              <w:t>目标</w:t>
            </w:r>
            <w:r>
              <w:rPr>
                <w:rFonts w:ascii="宋体" w:hAnsi="宋体"/>
                <w:sz w:val="16"/>
              </w:rPr>
              <w:t>2</w:t>
            </w:r>
            <w:r>
              <w:rPr>
                <w:rFonts w:ascii="宋体" w:hAnsi="宋体"/>
                <w:sz w:val="16"/>
              </w:rPr>
              <w:t>：采购小叶白蜡、柳树、桃树等树苗共</w:t>
            </w:r>
            <w:r>
              <w:rPr>
                <w:rFonts w:ascii="宋体" w:hAnsi="宋体"/>
                <w:sz w:val="16"/>
              </w:rPr>
              <w:t>5638</w:t>
            </w:r>
            <w:r>
              <w:rPr>
                <w:rFonts w:ascii="宋体" w:hAnsi="宋体"/>
                <w:sz w:val="16"/>
              </w:rPr>
              <w:t>株，</w:t>
            </w:r>
            <w:r>
              <w:rPr>
                <w:rFonts w:ascii="宋体" w:hAnsi="宋体"/>
                <w:sz w:val="16"/>
              </w:rPr>
              <w:t>200</w:t>
            </w:r>
            <w:r>
              <w:rPr>
                <w:rFonts w:ascii="宋体" w:hAnsi="宋体"/>
                <w:sz w:val="16"/>
              </w:rPr>
              <w:t>亩林带布设灌溉设施，提高树苗成活率。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达成总体目标，采购小叶白蜡、柳树、桃树等树苗共</w:t>
            </w:r>
            <w:r>
              <w:rPr>
                <w:rFonts w:ascii="宋体" w:hAnsi="宋体"/>
                <w:sz w:val="16"/>
              </w:rPr>
              <w:t>5638</w:t>
            </w:r>
            <w:r>
              <w:rPr>
                <w:rFonts w:ascii="宋体" w:hAnsi="宋体"/>
                <w:sz w:val="16"/>
              </w:rPr>
              <w:t>株，</w:t>
            </w:r>
            <w:r>
              <w:rPr>
                <w:rFonts w:ascii="宋体" w:hAnsi="宋体"/>
                <w:sz w:val="16"/>
              </w:rPr>
              <w:t>200</w:t>
            </w:r>
            <w:r>
              <w:rPr>
                <w:rFonts w:ascii="宋体" w:hAnsi="宋体"/>
                <w:sz w:val="16"/>
              </w:rPr>
              <w:t>亩林带布设灌溉设施，提高树苗成活率，提升红光村绿化覆盖率，改善农村环境，增加村民幸福感。</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树苗采购数量</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&gt;=5638</w:t>
            </w:r>
            <w:r>
              <w:rPr>
                <w:rFonts w:ascii="宋体" w:hAnsi="宋体"/>
                <w:sz w:val="16"/>
              </w:rPr>
              <w:t>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=5638</w:t>
            </w:r>
            <w:r>
              <w:rPr>
                <w:rFonts w:ascii="宋体" w:hAnsi="宋体"/>
                <w:sz w:val="16"/>
              </w:rPr>
              <w:t>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灌溉设施布施面积</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树苗成活率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树苗采购及时率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树苗采购费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&lt;=13.28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整地、挖穴、定值费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抚育管护费</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灌溉设施布施费用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&lt;=1.72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提高红光村绿化覆盖率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美术馆、公共图书馆、文化馆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贯彻落实中央、自治区、自治州党委有关文化体育广播电视和旅游方针政策，以经济发展为基础，以民生改善为目标，推进文旅事业健康发展，具体目标如下：文化惠民方面，开展送文艺送等文化系列活动</w:t>
            </w:r>
            <w:r>
              <w:rPr>
                <w:rFonts w:ascii="宋体" w:hAnsi="宋体"/>
                <w:sz w:val="16"/>
              </w:rPr>
              <w:t>50</w:t>
            </w:r>
            <w:r>
              <w:rPr>
                <w:rFonts w:ascii="宋体" w:hAnsi="宋体"/>
                <w:sz w:val="16"/>
              </w:rPr>
              <w:t>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达成目标，开展了文化系列活动</w:t>
            </w:r>
            <w:r>
              <w:rPr>
                <w:rFonts w:ascii="宋体" w:hAnsi="宋体"/>
                <w:sz w:val="16"/>
              </w:rPr>
              <w:t>50</w:t>
            </w:r>
            <w:r>
              <w:rPr>
                <w:rFonts w:ascii="宋体" w:hAnsi="宋体"/>
                <w:sz w:val="16"/>
              </w:rPr>
              <w:t>次，以经济发展为基础，以民生改善为目标，推进了文旅事业健康发展。</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文化活动村个数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开展文化活动场次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&gt;=50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w:t>
            </w:r>
            <w:r>
              <w:rPr>
                <w:rFonts w:ascii="宋体" w:hAnsi="宋体"/>
                <w:sz w:val="16"/>
              </w:rPr>
              <w:lastRenderedPageBreak/>
              <w:t>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开展文化活动费用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丰富各族群众精神文化生活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2023</w:t>
            </w:r>
            <w:r>
              <w:rPr>
                <w:rFonts w:ascii="宋体" w:hAnsi="宋体"/>
                <w:sz w:val="16"/>
              </w:rPr>
              <w:t>年中央农村综合改革转移支付</w:t>
            </w:r>
            <w:r>
              <w:rPr>
                <w:rFonts w:ascii="宋体" w:hAnsi="宋体"/>
                <w:sz w:val="16"/>
              </w:rPr>
              <w:t>-</w:t>
            </w:r>
            <w:r>
              <w:rPr>
                <w:rFonts w:ascii="宋体" w:hAnsi="宋体"/>
                <w:sz w:val="16"/>
              </w:rPr>
              <w:t>库克喀依那木村美丽乡村项目（结转）</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83.28%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5.82</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完成</w:t>
            </w:r>
            <w:r>
              <w:rPr>
                <w:rFonts w:ascii="宋体" w:hAnsi="宋体"/>
                <w:sz w:val="16"/>
              </w:rPr>
              <w:t>1</w:t>
            </w:r>
            <w:r>
              <w:rPr>
                <w:rFonts w:ascii="宋体" w:hAnsi="宋体"/>
                <w:sz w:val="16"/>
              </w:rPr>
              <w:t>个美丽乡村试点建设村建设，维修公共设施</w:t>
            </w:r>
            <w:r>
              <w:rPr>
                <w:rFonts w:ascii="宋体" w:hAnsi="宋体"/>
                <w:sz w:val="16"/>
              </w:rPr>
              <w:t>210</w:t>
            </w:r>
            <w:r>
              <w:rPr>
                <w:rFonts w:ascii="宋体" w:hAnsi="宋体"/>
                <w:sz w:val="16"/>
              </w:rPr>
              <w:t>平方米。本年度支付项目尾款，项目的实施，改善农村人居环境。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该项目已竣工验收，按照项目决算审计价支付金额</w:t>
            </w:r>
            <w:r>
              <w:rPr>
                <w:rFonts w:ascii="宋体" w:hAnsi="宋体"/>
                <w:sz w:val="16"/>
              </w:rPr>
              <w:t>9.91</w:t>
            </w:r>
            <w:r>
              <w:rPr>
                <w:rFonts w:ascii="宋体" w:hAnsi="宋体"/>
                <w:sz w:val="16"/>
              </w:rPr>
              <w:t>万元，完成了</w:t>
            </w:r>
            <w:r>
              <w:rPr>
                <w:rFonts w:ascii="宋体" w:hAnsi="宋体"/>
                <w:sz w:val="16"/>
              </w:rPr>
              <w:t>1</w:t>
            </w:r>
            <w:r>
              <w:rPr>
                <w:rFonts w:ascii="宋体" w:hAnsi="宋体"/>
                <w:sz w:val="16"/>
              </w:rPr>
              <w:t>个美丽乡村试点建设村建设，维修公共设施</w:t>
            </w:r>
            <w:r>
              <w:rPr>
                <w:rFonts w:ascii="宋体" w:hAnsi="宋体"/>
                <w:sz w:val="16"/>
              </w:rPr>
              <w:t>210</w:t>
            </w:r>
            <w:r>
              <w:rPr>
                <w:rFonts w:ascii="宋体" w:hAnsi="宋体"/>
                <w:sz w:val="16"/>
              </w:rPr>
              <w:t>平方米。本年度支付项目尾款，项目的实施，改善农村人居环境。</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美丽乡村建设试点村数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支付公共设施</w:t>
            </w:r>
            <w:r>
              <w:rPr>
                <w:rFonts w:ascii="宋体" w:hAnsi="宋体"/>
                <w:sz w:val="16"/>
              </w:rPr>
              <w:lastRenderedPageBreak/>
              <w:t>维修费用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&lt;=5.96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支付美丽乡村建设费用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&lt;=5.94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66.5%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1.63</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按照项目决算审计价支付</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87.45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年度尉犁县基层人大补助经费</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14.16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14.16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97.18%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14.16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14.16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基层人大补助经费用于逐步完成人大条件的改善，维护</w:t>
            </w:r>
            <w:r>
              <w:rPr>
                <w:rFonts w:ascii="宋体" w:hAnsi="宋体"/>
                <w:sz w:val="16"/>
              </w:rPr>
              <w:t>4</w:t>
            </w:r>
            <w:r>
              <w:rPr>
                <w:rFonts w:ascii="宋体" w:hAnsi="宋体"/>
                <w:sz w:val="16"/>
              </w:rPr>
              <w:t>个人大代表联络站，购买办公用品，强化阵地建设，以方便群众找代表，代表联系群众，代表参加活动。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总体目标已完成，维护了</w:t>
            </w:r>
            <w:r>
              <w:rPr>
                <w:rFonts w:ascii="宋体" w:hAnsi="宋体"/>
                <w:sz w:val="16"/>
              </w:rPr>
              <w:t>4</w:t>
            </w:r>
            <w:r>
              <w:rPr>
                <w:rFonts w:ascii="宋体" w:hAnsi="宋体"/>
                <w:sz w:val="16"/>
              </w:rPr>
              <w:t>个人大代表联络站，购买办公用品，强化阵地建设，方便群众找代表，代表联系群众，代表参加活动。但因采购优惠率还剩余部分资金</w:t>
            </w:r>
            <w:r>
              <w:rPr>
                <w:rFonts w:ascii="宋体" w:hAnsi="宋体"/>
                <w:sz w:val="16"/>
              </w:rPr>
              <w:t>0.4</w:t>
            </w:r>
            <w:r>
              <w:rPr>
                <w:rFonts w:ascii="宋体" w:hAnsi="宋体"/>
                <w:sz w:val="16"/>
              </w:rPr>
              <w:t>万元。</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维护人大代表联络站数量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联络站维修维护合格率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联络站维修维护及时率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97.18%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因采购优惠率剩余部分金额</w:t>
            </w:r>
            <w:r>
              <w:rPr>
                <w:rFonts w:ascii="宋体" w:hAnsi="宋体"/>
                <w:sz w:val="16"/>
              </w:rPr>
              <w:t>0.4</w:t>
            </w:r>
            <w:r>
              <w:rPr>
                <w:rFonts w:ascii="宋体" w:hAnsi="宋体"/>
                <w:sz w:val="16"/>
              </w:rPr>
              <w:t>万元</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人大代表联络站维护平均成本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&lt;=3.54</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=3.44</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97.18%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18.59</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因采购优惠率剩余部分金额</w:t>
            </w:r>
            <w:r>
              <w:rPr>
                <w:rFonts w:ascii="宋体" w:hAnsi="宋体"/>
                <w:sz w:val="16"/>
              </w:rPr>
              <w:t>0.4</w:t>
            </w:r>
            <w:r>
              <w:rPr>
                <w:rFonts w:ascii="宋体" w:hAnsi="宋体"/>
                <w:sz w:val="16"/>
              </w:rPr>
              <w:t>万元。</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提升人大代表履职能力</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人大代表满意度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97.19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年度自治区基层人大补助经费</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基层人大补助经费用于逐步完成人大条件的改善，维护人大代表联络站，购买办公用品，强化阵地建设，以方便群众找代表，代表联系群众，代表参加活动。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基层人大补助经费逐步改善了人大条件，维护了人大代表联络站，购买办公用品，强化阵地建设，方便群众找代表，代表联系群众，代表参加活动。</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维护人大代表联络站数量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联络站维修维护合格率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联络站维修维护及时率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人大代表联络站维护成本</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提升人大代表履职能力</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人大代表满意度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年古勒巴格乡村级组织运转经费</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93.38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目标</w:t>
            </w:r>
            <w:r>
              <w:rPr>
                <w:rFonts w:ascii="宋体" w:hAnsi="宋体"/>
                <w:sz w:val="16"/>
              </w:rPr>
              <w:t>1</w:t>
            </w:r>
            <w:r>
              <w:rPr>
                <w:rFonts w:ascii="宋体" w:hAnsi="宋体"/>
                <w:sz w:val="16"/>
              </w:rPr>
              <w:t>：加强古勒巴格乡各村基层组织阵地建设，发挥好基层党组织作用，切实为民办实事办好事，增强基层组织的战斗力；目标</w:t>
            </w:r>
            <w:r>
              <w:rPr>
                <w:rFonts w:ascii="宋体" w:hAnsi="宋体"/>
                <w:sz w:val="16"/>
              </w:rPr>
              <w:t>2:</w:t>
            </w:r>
            <w:r>
              <w:rPr>
                <w:rFonts w:ascii="宋体" w:hAnsi="宋体"/>
                <w:sz w:val="16"/>
              </w:rPr>
              <w:t>各村办公经费</w:t>
            </w:r>
            <w:r>
              <w:rPr>
                <w:rFonts w:ascii="宋体" w:hAnsi="宋体"/>
                <w:sz w:val="16"/>
              </w:rPr>
              <w:t>13.34</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年，主要适用于办公用品、办公耗材、宣传制作等采购和村办公楼日常经费（水电费、网络通信费等）；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各村办公经费</w:t>
            </w:r>
            <w:r>
              <w:rPr>
                <w:rFonts w:ascii="宋体" w:hAnsi="宋体"/>
                <w:sz w:val="16"/>
              </w:rPr>
              <w:t>13.34</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购买了办公用品、办公耗材、宣传制作等采购和办公楼日常经费（水电费、网络通信费等），资金已全部支付完毕。村级组织运转经费做到了切实为民办实事办好事，逐步加强了古勒巴格乡各村基层组织阵地建设，发挥好基层党组织作用。</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w:t>
            </w:r>
            <w:r>
              <w:rPr>
                <w:rFonts w:ascii="宋体" w:hAnsi="宋体"/>
                <w:sz w:val="16"/>
              </w:rPr>
              <w:t>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村级运转经费涉及的村数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基层组织建设工作完成率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个村全年基层组织建设任务均按照工作</w:t>
            </w:r>
            <w:r>
              <w:rPr>
                <w:rFonts w:ascii="宋体" w:hAnsi="宋体"/>
                <w:sz w:val="16"/>
              </w:rPr>
              <w:lastRenderedPageBreak/>
              <w:t>计划完成</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村级运转经费覆盖率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根据项目实施实际情况完成资金支付</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村级组织运转经费每村标准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=13.34</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=13.34</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提高村级组织工作效率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进一步提高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年新疆煤改电二期工程补助资金</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77.76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77.76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77.76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77.76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完成</w:t>
            </w:r>
            <w:r>
              <w:rPr>
                <w:rFonts w:ascii="宋体" w:hAnsi="宋体"/>
                <w:sz w:val="16"/>
              </w:rPr>
              <w:t>4</w:t>
            </w:r>
            <w:r>
              <w:rPr>
                <w:rFonts w:ascii="宋体" w:hAnsi="宋体"/>
                <w:sz w:val="16"/>
              </w:rPr>
              <w:t>个村，共计</w:t>
            </w:r>
            <w:r>
              <w:rPr>
                <w:rFonts w:ascii="宋体" w:hAnsi="宋体"/>
                <w:sz w:val="16"/>
              </w:rPr>
              <w:t>360</w:t>
            </w:r>
            <w:r>
              <w:rPr>
                <w:rFonts w:ascii="宋体" w:hAnsi="宋体"/>
                <w:sz w:val="16"/>
              </w:rPr>
              <w:t>户居民煤改电设备安装及入户线路安装工作。项目的实施推广清洁取暖方式，改善居民供暖条件，不断增强各族群众的获得感幸福感安全感。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完成了</w:t>
            </w:r>
            <w:r>
              <w:rPr>
                <w:rFonts w:ascii="宋体" w:hAnsi="宋体"/>
                <w:sz w:val="16"/>
              </w:rPr>
              <w:t>4</w:t>
            </w:r>
            <w:r>
              <w:rPr>
                <w:rFonts w:ascii="宋体" w:hAnsi="宋体"/>
                <w:sz w:val="16"/>
              </w:rPr>
              <w:t>个村，共计</w:t>
            </w:r>
            <w:r>
              <w:rPr>
                <w:rFonts w:ascii="宋体" w:hAnsi="宋体"/>
                <w:sz w:val="16"/>
              </w:rPr>
              <w:t>360</w:t>
            </w:r>
            <w:r>
              <w:rPr>
                <w:rFonts w:ascii="宋体" w:hAnsi="宋体"/>
                <w:sz w:val="16"/>
              </w:rPr>
              <w:t>户居民煤改电设备安装及入户线路安装工作。项目的实施推广清洁取暖方式，改善居民供暖条件，不断增强各族群众的获得感幸福感安全感。</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项目涉及村数量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改造户数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=360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=360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工程完工及时率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煤改电改造补助标准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=2160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=2160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保障居民最基本的供暖需求</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受益用户满意度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年中央补助地方公共文化服务体系建设补助</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贯彻落实上级党委、政府有关文化体育广播电视和旅游方针政策，以经济发展为基础，以民生改善为目标，推进文旅事业健康发展，具体目标如下：文化惠民方面，开展文化系列活动不少于</w:t>
            </w:r>
            <w:r>
              <w:rPr>
                <w:rFonts w:ascii="宋体" w:hAnsi="宋体"/>
                <w:sz w:val="16"/>
              </w:rPr>
              <w:t>50</w:t>
            </w:r>
            <w:r>
              <w:rPr>
                <w:rFonts w:ascii="宋体" w:hAnsi="宋体"/>
                <w:sz w:val="16"/>
              </w:rPr>
              <w:t>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达成目标，开展了文化系列活动</w:t>
            </w:r>
            <w:r>
              <w:rPr>
                <w:rFonts w:ascii="宋体" w:hAnsi="宋体"/>
                <w:sz w:val="16"/>
              </w:rPr>
              <w:t>50</w:t>
            </w:r>
            <w:r>
              <w:rPr>
                <w:rFonts w:ascii="宋体" w:hAnsi="宋体"/>
                <w:sz w:val="16"/>
              </w:rPr>
              <w:t>次，以经济发展为基础，以民生改善为目标，推进了文旅事业健康发展。</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文化活动村个数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开展文化活动场次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&gt;=50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资金支付准确率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w:t>
            </w:r>
            <w:r>
              <w:rPr>
                <w:rFonts w:ascii="宋体" w:hAnsi="宋体"/>
                <w:sz w:val="16"/>
              </w:rPr>
              <w:lastRenderedPageBreak/>
              <w:t>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开展文化系列活动费用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&lt;=7.92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丰富各族群众精神文化生活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年自治区就业补助</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目标</w:t>
            </w:r>
            <w:r>
              <w:rPr>
                <w:rFonts w:ascii="宋体" w:hAnsi="宋体"/>
                <w:sz w:val="16"/>
              </w:rPr>
              <w:t>1</w:t>
            </w:r>
            <w:r>
              <w:rPr>
                <w:rFonts w:ascii="宋体" w:hAnsi="宋体"/>
                <w:sz w:val="16"/>
              </w:rPr>
              <w:t>：组织农村富余劳动力开展就业创业培训至少</w:t>
            </w:r>
            <w:r>
              <w:rPr>
                <w:rFonts w:ascii="宋体" w:hAnsi="宋体"/>
                <w:sz w:val="16"/>
              </w:rPr>
              <w:t>4</w:t>
            </w:r>
            <w:r>
              <w:rPr>
                <w:rFonts w:ascii="宋体" w:hAnsi="宋体"/>
                <w:sz w:val="16"/>
              </w:rPr>
              <w:t>次，提供就业信息，提高就业率；</w:t>
            </w:r>
            <w:r>
              <w:rPr>
                <w:rFonts w:ascii="宋体" w:hAnsi="宋体"/>
                <w:sz w:val="16"/>
              </w:rPr>
              <w:t xml:space="preserve"> </w:t>
            </w:r>
            <w:r>
              <w:rPr>
                <w:rFonts w:ascii="宋体" w:hAnsi="宋体"/>
                <w:sz w:val="16"/>
              </w:rPr>
              <w:br/>
            </w:r>
            <w:r>
              <w:rPr>
                <w:rFonts w:ascii="宋体" w:hAnsi="宋体"/>
                <w:sz w:val="16"/>
              </w:rPr>
              <w:t>目标</w:t>
            </w:r>
            <w:r>
              <w:rPr>
                <w:rFonts w:ascii="宋体" w:hAnsi="宋体"/>
                <w:sz w:val="16"/>
              </w:rPr>
              <w:t>2</w:t>
            </w:r>
            <w:r>
              <w:rPr>
                <w:rFonts w:ascii="宋体" w:hAnsi="宋体"/>
                <w:sz w:val="16"/>
              </w:rPr>
              <w:t>：全年实现农村劳动力转移就业</w:t>
            </w:r>
            <w:r>
              <w:rPr>
                <w:rFonts w:ascii="宋体" w:hAnsi="宋体"/>
                <w:sz w:val="16"/>
              </w:rPr>
              <w:t>430</w:t>
            </w:r>
            <w:r>
              <w:rPr>
                <w:rFonts w:ascii="宋体" w:hAnsi="宋体"/>
                <w:sz w:val="16"/>
              </w:rPr>
              <w:t>人，城镇新增就业</w:t>
            </w:r>
            <w:r>
              <w:rPr>
                <w:rFonts w:ascii="宋体" w:hAnsi="宋体"/>
                <w:sz w:val="16"/>
              </w:rPr>
              <w:t>60</w:t>
            </w:r>
            <w:r>
              <w:rPr>
                <w:rFonts w:ascii="宋体" w:hAnsi="宋体"/>
                <w:sz w:val="16"/>
              </w:rPr>
              <w:t>人，就业困难人员就业</w:t>
            </w:r>
            <w:r>
              <w:rPr>
                <w:rFonts w:ascii="宋体" w:hAnsi="宋体"/>
                <w:sz w:val="16"/>
              </w:rPr>
              <w:t>3</w:t>
            </w:r>
            <w:r>
              <w:rPr>
                <w:rFonts w:ascii="宋体" w:hAnsi="宋体"/>
                <w:sz w:val="16"/>
              </w:rPr>
              <w:t>人，城镇失业人员再就业</w:t>
            </w:r>
            <w:r>
              <w:rPr>
                <w:rFonts w:ascii="宋体" w:hAnsi="宋体"/>
                <w:sz w:val="16"/>
              </w:rPr>
              <w:t>12</w:t>
            </w:r>
            <w:r>
              <w:rPr>
                <w:rFonts w:ascii="宋体" w:hAnsi="宋体"/>
                <w:sz w:val="16"/>
              </w:rPr>
              <w:t>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提高就业信息，提高就业率；</w:t>
            </w:r>
            <w:r>
              <w:rPr>
                <w:rFonts w:ascii="宋体" w:hAnsi="宋体"/>
                <w:sz w:val="16"/>
              </w:rPr>
              <w:t xml:space="preserve"> </w:t>
            </w:r>
            <w:r>
              <w:rPr>
                <w:rFonts w:ascii="宋体" w:hAnsi="宋体"/>
                <w:sz w:val="16"/>
              </w:rPr>
              <w:t>全年实现农村劳动力转移就业</w:t>
            </w:r>
            <w:r>
              <w:rPr>
                <w:rFonts w:ascii="宋体" w:hAnsi="宋体"/>
                <w:sz w:val="16"/>
              </w:rPr>
              <w:t>430</w:t>
            </w:r>
            <w:r>
              <w:rPr>
                <w:rFonts w:ascii="宋体" w:hAnsi="宋体"/>
                <w:sz w:val="16"/>
              </w:rPr>
              <w:t>人，城镇新增就业</w:t>
            </w:r>
            <w:r>
              <w:rPr>
                <w:rFonts w:ascii="宋体" w:hAnsi="宋体"/>
                <w:sz w:val="16"/>
              </w:rPr>
              <w:t>60</w:t>
            </w:r>
            <w:r>
              <w:rPr>
                <w:rFonts w:ascii="宋体" w:hAnsi="宋体"/>
                <w:sz w:val="16"/>
              </w:rPr>
              <w:t>人，就业困难人员就业</w:t>
            </w:r>
            <w:r>
              <w:rPr>
                <w:rFonts w:ascii="宋体" w:hAnsi="宋体"/>
                <w:sz w:val="16"/>
              </w:rPr>
              <w:t>3</w:t>
            </w:r>
            <w:r>
              <w:rPr>
                <w:rFonts w:ascii="宋体" w:hAnsi="宋体"/>
                <w:sz w:val="16"/>
              </w:rPr>
              <w:t>人，城镇失业人员再就业</w:t>
            </w:r>
            <w:r>
              <w:rPr>
                <w:rFonts w:ascii="宋体" w:hAnsi="宋体"/>
                <w:sz w:val="16"/>
              </w:rPr>
              <w:t>12</w:t>
            </w:r>
            <w:r>
              <w:rPr>
                <w:rFonts w:ascii="宋体" w:hAnsi="宋体"/>
                <w:sz w:val="16"/>
              </w:rPr>
              <w:t>人。组织农村富余劳动力开展就业创业培训</w:t>
            </w:r>
            <w:r>
              <w:rPr>
                <w:rFonts w:ascii="宋体" w:hAnsi="宋体"/>
                <w:sz w:val="16"/>
              </w:rPr>
              <w:t>4</w:t>
            </w:r>
            <w:r>
              <w:rPr>
                <w:rFonts w:ascii="宋体" w:hAnsi="宋体"/>
                <w:sz w:val="16"/>
              </w:rPr>
              <w:t>次。</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就业创业培训次数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农村转移劳动力人数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&gt;=505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=505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富余劳动力就业率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w:t>
            </w:r>
            <w:r>
              <w:rPr>
                <w:rFonts w:ascii="宋体" w:hAnsi="宋体"/>
                <w:sz w:val="16"/>
              </w:rPr>
              <w:lastRenderedPageBreak/>
              <w:t>各工作进度完成，实际就业率增加导致计划偏差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培训出勤率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劳动力转移就业费用</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&lt;=1.79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提供就业信息，增加就业人数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98.69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393A99">
        <w:tc>
          <w:tcPr>
            <w:tcW w:w="8848" w:type="dxa"/>
            <w:gridSpan w:val="14"/>
            <w:vAlign w:val="center"/>
          </w:tcPr>
          <w:p w:rsidR="00393A99" w:rsidRDefault="00051192">
            <w:pPr>
              <w:jc w:val="center"/>
            </w:pPr>
            <w:r>
              <w:rPr>
                <w:rFonts w:ascii="宋体" w:hAnsi="宋体"/>
                <w:sz w:val="24"/>
              </w:rPr>
              <w:lastRenderedPageBreak/>
              <w:t>项目支出绩效自评表</w:t>
            </w:r>
          </w:p>
        </w:tc>
      </w:tr>
      <w:tr w:rsidR="00393A99">
        <w:tc>
          <w:tcPr>
            <w:tcW w:w="8848" w:type="dxa"/>
            <w:gridSpan w:val="14"/>
            <w:vAlign w:val="center"/>
          </w:tcPr>
          <w:p w:rsidR="00393A99" w:rsidRDefault="00051192">
            <w:pPr>
              <w:jc w:val="center"/>
            </w:pPr>
            <w:r>
              <w:rPr>
                <w:rFonts w:ascii="宋体" w:hAnsi="宋体"/>
                <w:sz w:val="24"/>
              </w:rPr>
              <w:t>(2024</w:t>
            </w:r>
            <w:r>
              <w:rPr>
                <w:rFonts w:ascii="宋体" w:hAnsi="宋体"/>
                <w:sz w:val="24"/>
              </w:rPr>
              <w:t>年度</w:t>
            </w:r>
            <w:r>
              <w:rPr>
                <w:rFonts w:ascii="宋体" w:hAnsi="宋体"/>
                <w:sz w:val="24"/>
              </w:rPr>
              <w:t>)</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2024</w:t>
            </w:r>
            <w:r>
              <w:rPr>
                <w:rFonts w:ascii="宋体" w:hAnsi="宋体"/>
                <w:sz w:val="16"/>
              </w:rPr>
              <w:t>年自治州乡村科普馆运行管理资金</w:t>
            </w:r>
          </w:p>
        </w:tc>
      </w:tr>
      <w:tr w:rsidR="00393A99">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尉犁县古勒巴格乡人民政府</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得分</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10.00</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总体目标完成情况</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对</w:t>
            </w:r>
            <w:r>
              <w:rPr>
                <w:rFonts w:ascii="宋体" w:hAnsi="宋体"/>
                <w:sz w:val="16"/>
              </w:rPr>
              <w:t>1</w:t>
            </w:r>
            <w:r>
              <w:rPr>
                <w:rFonts w:ascii="宋体" w:hAnsi="宋体"/>
                <w:sz w:val="16"/>
              </w:rPr>
              <w:t>个乡村科普馆进行维修维护，为乡村农牧民提供各方面科普知识信息，为增收致富奠定基础。</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93A99" w:rsidRDefault="00051192">
            <w:r>
              <w:rPr>
                <w:rFonts w:ascii="宋体" w:hAnsi="宋体"/>
                <w:sz w:val="16"/>
              </w:rPr>
              <w:t>为了给农牧民提供了各方面科普知识信息，加强基层科普服务能力，达成总体目标，维修</w:t>
            </w:r>
            <w:r>
              <w:rPr>
                <w:rFonts w:ascii="宋体" w:hAnsi="宋体"/>
                <w:sz w:val="16"/>
              </w:rPr>
              <w:t>1</w:t>
            </w:r>
            <w:r>
              <w:rPr>
                <w:rFonts w:ascii="宋体" w:hAnsi="宋体"/>
                <w:sz w:val="16"/>
              </w:rPr>
              <w:t>个乡村科普馆</w:t>
            </w:r>
            <w:r>
              <w:rPr>
                <w:rFonts w:ascii="宋体" w:hAnsi="宋体"/>
                <w:sz w:val="16"/>
              </w:rPr>
              <w:t>2</w:t>
            </w:r>
            <w:r>
              <w:rPr>
                <w:rFonts w:ascii="宋体" w:hAnsi="宋体"/>
                <w:sz w:val="16"/>
              </w:rPr>
              <w:t>万元，为增收致富奠定了基础。</w:t>
            </w:r>
          </w:p>
        </w:tc>
      </w:tr>
      <w:tr w:rsidR="00393A99">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偏差原因分析及改进措施</w:t>
            </w:r>
          </w:p>
        </w:tc>
      </w:tr>
      <w:tr w:rsidR="00393A9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维修乡村科普馆数量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w:t>
            </w:r>
            <w:r>
              <w:rPr>
                <w:rFonts w:ascii="宋体" w:hAnsi="宋体"/>
                <w:sz w:val="16"/>
              </w:rPr>
              <w:lastRenderedPageBreak/>
              <w:t>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项目按计划开工率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年初预期指标值较低，本年度按照各工作进度完成，导致计划偏差</w:t>
            </w: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科普维修成本</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加强基层科普服务能力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632" w:type="dxa"/>
            <w:vMerge/>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393A99">
            <w:pPr>
              <w:jc w:val="center"/>
            </w:pPr>
          </w:p>
        </w:tc>
      </w:tr>
      <w:tr w:rsidR="00393A99">
        <w:tc>
          <w:tcPr>
            <w:tcW w:w="2528" w:type="dxa"/>
            <w:gridSpan w:val="4"/>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tcPr>
          <w:p w:rsidR="00393A99" w:rsidRDefault="00393A99"/>
        </w:tc>
        <w:tc>
          <w:tcPr>
            <w:tcW w:w="632" w:type="dxa"/>
            <w:tcBorders>
              <w:top w:val="single" w:sz="10" w:space="0" w:color="auto"/>
              <w:left w:val="single" w:sz="10" w:space="0" w:color="auto"/>
              <w:bottom w:val="single" w:sz="10" w:space="0" w:color="auto"/>
              <w:right w:val="single" w:sz="10" w:space="0" w:color="auto"/>
            </w:tcBorders>
            <w:vAlign w:val="center"/>
          </w:tcPr>
          <w:p w:rsidR="00393A99" w:rsidRDefault="00051192">
            <w:pPr>
              <w:jc w:val="center"/>
            </w:pPr>
            <w:r>
              <w:rPr>
                <w:rFonts w:ascii="宋体" w:hAnsi="宋体"/>
                <w:sz w:val="16"/>
              </w:rPr>
              <w:t>98.41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93A99" w:rsidRDefault="00393A99"/>
        </w:tc>
      </w:tr>
    </w:tbl>
    <w:p w:rsidR="00393A99" w:rsidRDefault="00051192">
      <w:r>
        <w:br w:type="page"/>
      </w:r>
    </w:p>
    <w:p w:rsidR="00393A99" w:rsidRDefault="00051192">
      <w:pPr>
        <w:spacing w:line="640" w:lineRule="exact"/>
        <w:ind w:firstLine="640"/>
        <w:outlineLvl w:val="2"/>
      </w:pPr>
      <w:r>
        <w:rPr>
          <w:rFonts w:ascii="黑体" w:eastAsia="黑体" w:hAnsi="黑体"/>
        </w:rPr>
        <w:lastRenderedPageBreak/>
        <w:t>十二、其他需说明的事项</w:t>
      </w:r>
    </w:p>
    <w:p w:rsidR="00393A99" w:rsidRDefault="00051192">
      <w:pPr>
        <w:spacing w:line="580" w:lineRule="exact"/>
        <w:ind w:firstLine="640"/>
      </w:pPr>
      <w:r>
        <w:rPr>
          <w:rFonts w:ascii="仿宋_GB2312" w:eastAsia="仿宋_GB2312" w:hAnsi="仿宋_GB2312"/>
        </w:rPr>
        <w:t>本单位无其他需说明的事项。</w:t>
      </w:r>
    </w:p>
    <w:p w:rsidR="00393A99" w:rsidRDefault="00051192">
      <w:r>
        <w:br w:type="page"/>
      </w:r>
    </w:p>
    <w:p w:rsidR="00393A99" w:rsidRDefault="00051192">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393A99" w:rsidRDefault="00051192">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393A99" w:rsidRDefault="00051192">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393A99" w:rsidRDefault="00051192">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393A99" w:rsidRDefault="00051192">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393A99" w:rsidRDefault="00051192">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393A99" w:rsidRDefault="00051192">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393A99" w:rsidRDefault="00051192">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393A99" w:rsidRDefault="00051192">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393A99" w:rsidRDefault="00051192">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393A99" w:rsidRDefault="00051192">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393A99" w:rsidRDefault="00051192">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393A99" w:rsidRDefault="00051192">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393A99" w:rsidRDefault="00051192">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w:t>
      </w:r>
      <w:r>
        <w:rPr>
          <w:rFonts w:ascii="仿宋_GB2312" w:eastAsia="仿宋_GB2312" w:hAnsi="仿宋_GB2312"/>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393A99" w:rsidRDefault="00051192">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393A99" w:rsidRDefault="00051192">
      <w:r>
        <w:br w:type="page"/>
      </w:r>
    </w:p>
    <w:p w:rsidR="00393A99" w:rsidRDefault="00051192">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393A99" w:rsidRDefault="00051192">
      <w:pPr>
        <w:ind w:firstLine="640"/>
      </w:pPr>
      <w:r>
        <w:rPr>
          <w:rFonts w:ascii="仿宋_GB2312" w:eastAsia="仿宋_GB2312" w:hAnsi="仿宋_GB2312"/>
        </w:rPr>
        <w:t>一、《收入支出决算总表》</w:t>
      </w:r>
    </w:p>
    <w:p w:rsidR="00393A99" w:rsidRDefault="00051192">
      <w:pPr>
        <w:ind w:firstLine="640"/>
      </w:pPr>
      <w:r>
        <w:rPr>
          <w:rFonts w:ascii="仿宋_GB2312" w:eastAsia="仿宋_GB2312" w:hAnsi="仿宋_GB2312"/>
        </w:rPr>
        <w:t>二、《收入决算表》</w:t>
      </w:r>
    </w:p>
    <w:p w:rsidR="00393A99" w:rsidRDefault="00051192">
      <w:pPr>
        <w:ind w:firstLine="640"/>
      </w:pPr>
      <w:r>
        <w:rPr>
          <w:rFonts w:ascii="仿宋_GB2312" w:eastAsia="仿宋_GB2312" w:hAnsi="仿宋_GB2312"/>
        </w:rPr>
        <w:t>三、《支出决算表》</w:t>
      </w:r>
    </w:p>
    <w:p w:rsidR="00393A99" w:rsidRDefault="00051192">
      <w:pPr>
        <w:ind w:firstLine="640"/>
      </w:pPr>
      <w:r>
        <w:rPr>
          <w:rFonts w:ascii="仿宋_GB2312" w:eastAsia="仿宋_GB2312" w:hAnsi="仿宋_GB2312"/>
        </w:rPr>
        <w:t>四、《财政拨款收入支出决算总表》</w:t>
      </w:r>
    </w:p>
    <w:p w:rsidR="00393A99" w:rsidRDefault="00051192">
      <w:pPr>
        <w:ind w:firstLine="640"/>
      </w:pPr>
      <w:r>
        <w:rPr>
          <w:rFonts w:ascii="仿宋_GB2312" w:eastAsia="仿宋_GB2312" w:hAnsi="仿宋_GB2312"/>
        </w:rPr>
        <w:t>五、《一般公共预算财政拨款支出决算表》</w:t>
      </w:r>
    </w:p>
    <w:p w:rsidR="00393A99" w:rsidRDefault="00051192">
      <w:pPr>
        <w:ind w:firstLine="640"/>
      </w:pPr>
      <w:r>
        <w:rPr>
          <w:rFonts w:ascii="仿宋_GB2312" w:eastAsia="仿宋_GB2312" w:hAnsi="仿宋_GB2312"/>
        </w:rPr>
        <w:t>六、《一般公共预算财政拨款基本支出决算表》</w:t>
      </w:r>
    </w:p>
    <w:p w:rsidR="00393A99" w:rsidRDefault="00051192">
      <w:pPr>
        <w:ind w:firstLine="640"/>
      </w:pPr>
      <w:r>
        <w:rPr>
          <w:rFonts w:ascii="仿宋_GB2312" w:eastAsia="仿宋_GB2312" w:hAnsi="仿宋_GB2312"/>
        </w:rPr>
        <w:t>七、《政府性基金预算财政拨款收入支出决算表》</w:t>
      </w:r>
    </w:p>
    <w:p w:rsidR="00393A99" w:rsidRDefault="00051192">
      <w:pPr>
        <w:ind w:firstLine="640"/>
      </w:pPr>
      <w:r>
        <w:rPr>
          <w:rFonts w:ascii="仿宋_GB2312" w:eastAsia="仿宋_GB2312" w:hAnsi="仿宋_GB2312"/>
        </w:rPr>
        <w:t>八、《国有资本经营预算财政拨款收入支出决算表》</w:t>
      </w:r>
    </w:p>
    <w:p w:rsidR="00393A99" w:rsidRDefault="00051192">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393A99" w:rsidRDefault="00393A99">
      <w:pPr>
        <w:ind w:firstLine="640"/>
      </w:pPr>
    </w:p>
    <w:p w:rsidR="00393A99" w:rsidRDefault="00393A99">
      <w:pPr>
        <w:ind w:firstLine="640"/>
      </w:pPr>
    </w:p>
    <w:p w:rsidR="00393A99" w:rsidRDefault="00393A99">
      <w:pPr>
        <w:ind w:firstLine="640"/>
      </w:pPr>
    </w:p>
    <w:p w:rsidR="00393A99" w:rsidRDefault="00393A99">
      <w:pPr>
        <w:ind w:firstLine="640"/>
      </w:pPr>
    </w:p>
    <w:p w:rsidR="00393A99" w:rsidRDefault="00393A99">
      <w:pPr>
        <w:ind w:firstLine="640"/>
      </w:pPr>
    </w:p>
    <w:sectPr w:rsidR="00393A99">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192" w:rsidRDefault="00051192">
      <w:r>
        <w:separator/>
      </w:r>
    </w:p>
  </w:endnote>
  <w:endnote w:type="continuationSeparator" w:id="0">
    <w:p w:rsidR="00051192" w:rsidRDefault="00051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99" w:rsidRDefault="00051192">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3A99" w:rsidRDefault="00051192">
                          <w:pPr>
                            <w:pStyle w:val="a4"/>
                          </w:pPr>
                          <w:r>
                            <w:rPr>
                              <w:rFonts w:hint="eastAsia"/>
                            </w:rPr>
                            <w:fldChar w:fldCharType="begin"/>
                          </w:r>
                          <w:r>
                            <w:rPr>
                              <w:rFonts w:hint="eastAsia"/>
                            </w:rPr>
                            <w:instrText xml:space="preserve"> PAGE  \* MERGEFORMAT </w:instrText>
                          </w:r>
                          <w:r>
                            <w:rPr>
                              <w:rFonts w:hint="eastAsia"/>
                            </w:rPr>
                            <w:fldChar w:fldCharType="separate"/>
                          </w:r>
                          <w:r w:rsidR="00710093">
                            <w:rPr>
                              <w:noProof/>
                            </w:rPr>
                            <w:t>10</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393A99" w:rsidRDefault="00051192">
                    <w:pPr>
                      <w:pStyle w:val="a4"/>
                    </w:pPr>
                    <w:r>
                      <w:rPr>
                        <w:rFonts w:hint="eastAsia"/>
                      </w:rPr>
                      <w:fldChar w:fldCharType="begin"/>
                    </w:r>
                    <w:r>
                      <w:rPr>
                        <w:rFonts w:hint="eastAsia"/>
                      </w:rPr>
                      <w:instrText xml:space="preserve"> PAGE  \* MERGEFORMAT </w:instrText>
                    </w:r>
                    <w:r>
                      <w:rPr>
                        <w:rFonts w:hint="eastAsia"/>
                      </w:rPr>
                      <w:fldChar w:fldCharType="separate"/>
                    </w:r>
                    <w:r w:rsidR="00710093">
                      <w:rPr>
                        <w:noProof/>
                      </w:rPr>
                      <w:t>10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192" w:rsidRDefault="00051192">
      <w:r>
        <w:separator/>
      </w:r>
    </w:p>
  </w:footnote>
  <w:footnote w:type="continuationSeparator" w:id="0">
    <w:p w:rsidR="00051192" w:rsidRDefault="000511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393A99"/>
    <w:rsid w:val="00051192"/>
    <w:rsid w:val="00393A99"/>
    <w:rsid w:val="00710093"/>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D6538F-3A4A-4AF4-85DB-80D14631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5017</Words>
  <Characters>28598</Characters>
  <Application>Microsoft Office Word</Application>
  <DocSecurity>0</DocSecurity>
  <Lines>238</Lines>
  <Paragraphs>67</Paragraphs>
  <ScaleCrop>false</ScaleCrop>
  <Company>Organization</Company>
  <LinksUpToDate>false</LinksUpToDate>
  <CharactersWithSpaces>33548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