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FF0" w:rsidRDefault="00C80FF0">
      <w:pPr>
        <w:ind w:firstLine="640"/>
      </w:pPr>
    </w:p>
    <w:p w:rsidR="00C80FF0" w:rsidRDefault="00C80FF0">
      <w:pPr>
        <w:pStyle w:val="2"/>
        <w:ind w:firstLine="640"/>
      </w:pPr>
      <w:bookmarkStart w:id="0" w:name="OLE_LINK1"/>
    </w:p>
    <w:p w:rsidR="00C80FF0" w:rsidRDefault="00C80FF0">
      <w:pPr>
        <w:ind w:firstLine="640"/>
        <w:rPr>
          <w:rFonts w:eastAsia="宋体"/>
        </w:rPr>
      </w:pPr>
    </w:p>
    <w:p w:rsidR="00C80FF0" w:rsidRDefault="00C80FF0">
      <w:pPr>
        <w:ind w:firstLine="640"/>
        <w:rPr>
          <w:rFonts w:eastAsia="宋体"/>
        </w:rPr>
      </w:pPr>
    </w:p>
    <w:p w:rsidR="00C80FF0" w:rsidRDefault="00216FAB">
      <w:pPr>
        <w:pStyle w:val="1"/>
        <w:rPr>
          <w:sz w:val="44"/>
          <w:szCs w:val="44"/>
        </w:rPr>
      </w:pPr>
      <w:bookmarkStart w:id="1" w:name="_Toc24054"/>
      <w:bookmarkStart w:id="2" w:name="_Toc28201"/>
      <w:r>
        <w:rPr>
          <w:sz w:val="44"/>
          <w:szCs w:val="44"/>
        </w:rPr>
        <w:t>项目支出绩效评价报告</w:t>
      </w:r>
      <w:bookmarkEnd w:id="1"/>
      <w:bookmarkEnd w:id="2"/>
    </w:p>
    <w:p w:rsidR="00C80FF0" w:rsidRDefault="00C80FF0">
      <w:pPr>
        <w:ind w:firstLine="883"/>
        <w:rPr>
          <w:rFonts w:eastAsia="宋体"/>
          <w:b/>
          <w:bCs/>
          <w:sz w:val="44"/>
          <w:szCs w:val="44"/>
        </w:rPr>
      </w:pPr>
    </w:p>
    <w:p w:rsidR="00C80FF0" w:rsidRDefault="00C80FF0">
      <w:pPr>
        <w:ind w:firstLine="640"/>
        <w:rPr>
          <w:rFonts w:eastAsia="宋体"/>
        </w:rPr>
      </w:pPr>
    </w:p>
    <w:p w:rsidR="00C80FF0" w:rsidRDefault="00216FAB">
      <w:pPr>
        <w:ind w:firstLineChars="0" w:firstLine="0"/>
        <w:jc w:val="center"/>
        <w:rPr>
          <w:rFonts w:eastAsia="宋体"/>
        </w:rPr>
      </w:pPr>
      <w:r>
        <w:rPr>
          <w:sz w:val="28"/>
          <w:szCs w:val="28"/>
        </w:rPr>
        <w:t>（</w:t>
      </w:r>
      <w:r>
        <w:rPr>
          <w:sz w:val="28"/>
          <w:szCs w:val="28"/>
        </w:rPr>
        <w:t>202</w:t>
      </w:r>
      <w:r>
        <w:rPr>
          <w:sz w:val="28"/>
          <w:szCs w:val="28"/>
        </w:rPr>
        <w:t>4</w:t>
      </w:r>
      <w:r>
        <w:rPr>
          <w:sz w:val="28"/>
          <w:szCs w:val="28"/>
        </w:rPr>
        <w:t>年度）</w:t>
      </w:r>
    </w:p>
    <w:p w:rsidR="00C80FF0" w:rsidRDefault="00C80FF0">
      <w:pPr>
        <w:ind w:firstLine="640"/>
        <w:rPr>
          <w:rFonts w:eastAsia="宋体"/>
        </w:rPr>
      </w:pPr>
    </w:p>
    <w:p w:rsidR="00C80FF0" w:rsidRDefault="00C80FF0">
      <w:pPr>
        <w:ind w:firstLine="640"/>
        <w:rPr>
          <w:rFonts w:eastAsia="宋体"/>
        </w:rPr>
      </w:pPr>
    </w:p>
    <w:p w:rsidR="00C80FF0" w:rsidRDefault="00C80FF0">
      <w:pPr>
        <w:ind w:firstLine="640"/>
        <w:rPr>
          <w:rFonts w:eastAsia="宋体"/>
        </w:rPr>
      </w:pPr>
    </w:p>
    <w:p w:rsidR="00C80FF0" w:rsidRDefault="00C80FF0">
      <w:pPr>
        <w:ind w:firstLine="640"/>
        <w:rPr>
          <w:rFonts w:eastAsia="宋体"/>
        </w:rPr>
      </w:pPr>
    </w:p>
    <w:p w:rsidR="00C80FF0" w:rsidRDefault="00C80FF0">
      <w:pPr>
        <w:ind w:firstLine="643"/>
        <w:rPr>
          <w:rFonts w:eastAsia="宋体"/>
          <w:b/>
          <w:bCs/>
        </w:rPr>
      </w:pPr>
    </w:p>
    <w:p w:rsidR="00C80FF0" w:rsidRDefault="00216FAB">
      <w:pPr>
        <w:ind w:firstLine="640"/>
      </w:pPr>
      <w:r>
        <w:t>项目名称：</w:t>
      </w:r>
      <w:r>
        <w:rPr>
          <w:rFonts w:eastAsia="方正仿宋_GBK"/>
        </w:rPr>
        <w:t>尉犁县第一中学附属工程及设备采购项目</w:t>
      </w:r>
    </w:p>
    <w:p w:rsidR="00C80FF0" w:rsidRDefault="00216FAB">
      <w:pPr>
        <w:ind w:firstLine="640"/>
      </w:pPr>
      <w:r>
        <w:t>实施单位（公章）：</w:t>
      </w:r>
      <w:r>
        <w:rPr>
          <w:rFonts w:eastAsia="方正仿宋_GBK"/>
        </w:rPr>
        <w:t>尉犁县教育和科学技术局</w:t>
      </w:r>
    </w:p>
    <w:p w:rsidR="00C80FF0" w:rsidRDefault="00216FAB">
      <w:pPr>
        <w:ind w:firstLine="640"/>
      </w:pPr>
      <w:r>
        <w:t>主管部门（公章）：</w:t>
      </w:r>
      <w:r>
        <w:rPr>
          <w:rFonts w:eastAsia="方正仿宋_GBK"/>
        </w:rPr>
        <w:t>尉犁县教育和科学技术局</w:t>
      </w:r>
    </w:p>
    <w:p w:rsidR="00C80FF0" w:rsidRDefault="00216FAB">
      <w:pPr>
        <w:ind w:firstLine="640"/>
      </w:pPr>
      <w:r>
        <w:t>项目负责人（签章）：</w:t>
      </w:r>
      <w:r>
        <w:rPr>
          <w:rFonts w:eastAsia="方正仿宋_GBK"/>
        </w:rPr>
        <w:t>王永华</w:t>
      </w:r>
    </w:p>
    <w:p w:rsidR="00C80FF0" w:rsidRDefault="00216FAB">
      <w:pPr>
        <w:ind w:firstLine="640"/>
      </w:pPr>
      <w:r>
        <w:t>填报时间：</w:t>
      </w:r>
      <w:r>
        <w:rPr>
          <w:rFonts w:eastAsia="方正仿宋_GBK"/>
        </w:rPr>
        <w:t>2025</w:t>
      </w:r>
      <w:r>
        <w:rPr>
          <w:rFonts w:eastAsia="方正仿宋_GBK"/>
        </w:rPr>
        <w:t>年</w:t>
      </w:r>
      <w:r>
        <w:rPr>
          <w:rFonts w:eastAsia="方正仿宋_GBK" w:hint="eastAsia"/>
        </w:rPr>
        <w:t>3</w:t>
      </w:r>
      <w:r>
        <w:rPr>
          <w:rFonts w:eastAsia="方正仿宋_GBK"/>
        </w:rPr>
        <w:t>月</w:t>
      </w:r>
      <w:r>
        <w:rPr>
          <w:rFonts w:eastAsia="方正仿宋_GBK" w:hint="eastAsia"/>
        </w:rPr>
        <w:t>31</w:t>
      </w:r>
      <w:r>
        <w:rPr>
          <w:rFonts w:eastAsia="方正仿宋_GBK"/>
        </w:rPr>
        <w:t>日</w:t>
      </w:r>
    </w:p>
    <w:p w:rsidR="00C80FF0" w:rsidRDefault="00C80FF0">
      <w:pPr>
        <w:ind w:firstLine="640"/>
        <w:rPr>
          <w:rFonts w:eastAsia="宋体"/>
        </w:rPr>
      </w:pPr>
    </w:p>
    <w:p w:rsidR="00C80FF0" w:rsidRDefault="00C80FF0">
      <w:pPr>
        <w:ind w:firstLine="640"/>
        <w:rPr>
          <w:rFonts w:eastAsia="宋体"/>
        </w:rPr>
        <w:sectPr w:rsidR="00C80FF0">
          <w:pgSz w:w="11906" w:h="16838"/>
          <w:pgMar w:top="1871" w:right="1531" w:bottom="1984" w:left="1531" w:header="851" w:footer="992" w:gutter="0"/>
          <w:cols w:space="720"/>
          <w:docGrid w:type="lines" w:linePitch="312"/>
        </w:sectPr>
      </w:pPr>
    </w:p>
    <w:p w:rsidR="00C80FF0" w:rsidRDefault="00216FAB">
      <w:pPr>
        <w:spacing w:line="500" w:lineRule="exact"/>
        <w:ind w:firstLineChars="0" w:firstLine="0"/>
        <w:jc w:val="center"/>
        <w:outlineLvl w:val="1"/>
        <w:rPr>
          <w:rFonts w:eastAsia="宋体"/>
          <w:bCs/>
          <w:iCs/>
          <w:szCs w:val="21"/>
        </w:rPr>
      </w:pPr>
      <w:bookmarkStart w:id="3" w:name="_Toc18707"/>
      <w:bookmarkStart w:id="4" w:name="_Toc5473"/>
      <w:bookmarkStart w:id="5" w:name="_Toc11827"/>
      <w:bookmarkStart w:id="6" w:name="_Toc15542"/>
      <w:bookmarkStart w:id="7" w:name="_Toc14721"/>
      <w:bookmarkStart w:id="8" w:name="_Toc1891"/>
      <w:r>
        <w:rPr>
          <w:rFonts w:eastAsia="宋体"/>
          <w:bCs/>
          <w:iCs/>
          <w:szCs w:val="21"/>
        </w:rPr>
        <w:lastRenderedPageBreak/>
        <w:t>目</w:t>
      </w:r>
      <w:r>
        <w:rPr>
          <w:rFonts w:eastAsia="宋体"/>
          <w:bCs/>
          <w:iCs/>
          <w:szCs w:val="21"/>
        </w:rPr>
        <w:t xml:space="preserve">  </w:t>
      </w:r>
      <w:r>
        <w:rPr>
          <w:rFonts w:eastAsia="宋体"/>
          <w:bCs/>
          <w:iCs/>
          <w:szCs w:val="21"/>
        </w:rPr>
        <w:t>录</w:t>
      </w:r>
    </w:p>
    <w:p w:rsidR="00C80FF0" w:rsidRDefault="00C80FF0">
      <w:pPr>
        <w:spacing w:line="584" w:lineRule="exact"/>
        <w:ind w:firstLine="640"/>
        <w:jc w:val="center"/>
        <w:outlineLvl w:val="1"/>
        <w:rPr>
          <w:rFonts w:eastAsia="宋体"/>
          <w:bCs/>
          <w:iCs/>
          <w:szCs w:val="21"/>
        </w:rPr>
      </w:pPr>
    </w:p>
    <w:p w:rsidR="00C80FF0" w:rsidRDefault="00216FAB">
      <w:pPr>
        <w:tabs>
          <w:tab w:val="right" w:leader="dot" w:pos="8306"/>
        </w:tabs>
        <w:spacing w:line="584" w:lineRule="exact"/>
        <w:ind w:firstLine="640"/>
      </w:pPr>
      <w:hyperlink w:anchor="_Toc25620" w:history="1">
        <w:r>
          <w:t>一、基本情况</w:t>
        </w:r>
        <w:r>
          <w:tab/>
        </w:r>
        <w:r>
          <w:fldChar w:fldCharType="begin"/>
        </w:r>
        <w:r>
          <w:instrText xml:space="preserve"> PAGEREF _Toc25620 \h </w:instrText>
        </w:r>
        <w:r>
          <w:fldChar w:fldCharType="separate"/>
        </w:r>
        <w:r>
          <w:t>1</w:t>
        </w:r>
        <w:r>
          <w:fldChar w:fldCharType="end"/>
        </w:r>
      </w:hyperlink>
    </w:p>
    <w:p w:rsidR="00C80FF0" w:rsidRDefault="00216FAB">
      <w:pPr>
        <w:tabs>
          <w:tab w:val="right" w:leader="dot" w:pos="8306"/>
        </w:tabs>
        <w:spacing w:line="584" w:lineRule="exact"/>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C80FF0" w:rsidRDefault="00216FAB">
      <w:pPr>
        <w:tabs>
          <w:tab w:val="right" w:leader="dot" w:pos="8306"/>
        </w:tabs>
        <w:spacing w:line="584" w:lineRule="exact"/>
        <w:ind w:left="640" w:firstLine="640"/>
      </w:pPr>
      <w:hyperlink w:anchor="_Toc25187" w:history="1">
        <w:r>
          <w:t>（二）项目绩效目标</w:t>
        </w:r>
        <w:r>
          <w:tab/>
        </w:r>
        <w:r>
          <w:rPr>
            <w:rFonts w:hint="eastAsia"/>
          </w:rPr>
          <w:t>4</w:t>
        </w:r>
      </w:hyperlink>
    </w:p>
    <w:p w:rsidR="00C80FF0" w:rsidRDefault="00216FAB">
      <w:pPr>
        <w:tabs>
          <w:tab w:val="right" w:leader="dot" w:pos="8306"/>
        </w:tabs>
        <w:spacing w:line="584" w:lineRule="exact"/>
        <w:ind w:firstLine="640"/>
      </w:pPr>
      <w:hyperlink w:anchor="_Toc28824" w:history="1">
        <w:r>
          <w:t>二、绩效</w:t>
        </w:r>
        <w:r>
          <w:t>评价工作开展情况</w:t>
        </w:r>
        <w:r>
          <w:tab/>
        </w:r>
        <w:r>
          <w:rPr>
            <w:rFonts w:hint="eastAsia"/>
          </w:rPr>
          <w:t>5</w:t>
        </w:r>
      </w:hyperlink>
    </w:p>
    <w:p w:rsidR="00C80FF0" w:rsidRDefault="00216FAB">
      <w:pPr>
        <w:tabs>
          <w:tab w:val="right" w:leader="dot" w:pos="8306"/>
        </w:tabs>
        <w:spacing w:line="584" w:lineRule="exact"/>
        <w:ind w:left="640" w:firstLine="640"/>
      </w:pPr>
      <w:hyperlink w:anchor="_Toc24175" w:history="1">
        <w:r>
          <w:t>（一）绩效评价目的、对象和范围</w:t>
        </w:r>
        <w:r>
          <w:tab/>
        </w:r>
        <w:r>
          <w:rPr>
            <w:rFonts w:hint="eastAsia"/>
          </w:rPr>
          <w:t>5</w:t>
        </w:r>
      </w:hyperlink>
    </w:p>
    <w:p w:rsidR="00C80FF0" w:rsidRDefault="00216FAB">
      <w:pPr>
        <w:tabs>
          <w:tab w:val="right" w:leader="dot" w:pos="8306"/>
        </w:tabs>
        <w:spacing w:line="584" w:lineRule="exact"/>
        <w:ind w:left="640" w:firstLine="640"/>
      </w:pPr>
      <w:hyperlink w:anchor="_Toc5109" w:history="1">
        <w:r>
          <w:t>（二）绩效评价原则、评价指标体系、评价方法、评价标准</w:t>
        </w:r>
        <w:r>
          <w:tab/>
        </w:r>
        <w:r>
          <w:rPr>
            <w:rFonts w:hint="eastAsia"/>
          </w:rPr>
          <w:t>6</w:t>
        </w:r>
      </w:hyperlink>
    </w:p>
    <w:p w:rsidR="00C80FF0" w:rsidRDefault="00216FAB">
      <w:pPr>
        <w:tabs>
          <w:tab w:val="right" w:leader="dot" w:pos="8306"/>
        </w:tabs>
        <w:spacing w:line="584" w:lineRule="exact"/>
        <w:ind w:left="640" w:firstLine="640"/>
      </w:pPr>
      <w:hyperlink w:anchor="_Toc23796" w:history="1">
        <w:r>
          <w:t>（三）绩效评价工作过程</w:t>
        </w:r>
        <w:r>
          <w:tab/>
        </w:r>
        <w:r>
          <w:rPr>
            <w:rFonts w:hint="eastAsia"/>
          </w:rPr>
          <w:t>1</w:t>
        </w:r>
      </w:hyperlink>
      <w:r>
        <w:rPr>
          <w:rFonts w:hint="eastAsia"/>
        </w:rPr>
        <w:t>1</w:t>
      </w:r>
    </w:p>
    <w:p w:rsidR="00C80FF0" w:rsidRDefault="00216FAB">
      <w:pPr>
        <w:tabs>
          <w:tab w:val="right" w:leader="dot" w:pos="8306"/>
        </w:tabs>
        <w:spacing w:line="584" w:lineRule="exact"/>
        <w:ind w:firstLine="640"/>
      </w:pPr>
      <w:hyperlink w:anchor="_Toc20784" w:history="1">
        <w:r>
          <w:t>三、综合评价情况及评价结论</w:t>
        </w:r>
        <w:r>
          <w:tab/>
        </w:r>
        <w:r>
          <w:rPr>
            <w:rFonts w:hint="eastAsia"/>
          </w:rPr>
          <w:t>1</w:t>
        </w:r>
      </w:hyperlink>
      <w:r>
        <w:rPr>
          <w:rFonts w:hint="eastAsia"/>
        </w:rPr>
        <w:t>3</w:t>
      </w:r>
    </w:p>
    <w:p w:rsidR="00C80FF0" w:rsidRDefault="00216FAB">
      <w:pPr>
        <w:tabs>
          <w:tab w:val="right" w:leader="dot" w:pos="8306"/>
        </w:tabs>
        <w:spacing w:line="584" w:lineRule="exact"/>
        <w:ind w:firstLine="640"/>
      </w:pPr>
      <w:hyperlink w:anchor="_Toc8960" w:history="1">
        <w:r>
          <w:t>四、绩效评价指标分析</w:t>
        </w:r>
        <w:r>
          <w:tab/>
        </w:r>
        <w:r>
          <w:rPr>
            <w:rFonts w:hint="eastAsia"/>
          </w:rPr>
          <w:t>1</w:t>
        </w:r>
      </w:hyperlink>
      <w:r>
        <w:rPr>
          <w:rFonts w:hint="eastAsia"/>
        </w:rPr>
        <w:t>4</w:t>
      </w:r>
    </w:p>
    <w:p w:rsidR="00C80FF0" w:rsidRDefault="00216FAB">
      <w:pPr>
        <w:tabs>
          <w:tab w:val="right" w:leader="dot" w:pos="8306"/>
        </w:tabs>
        <w:spacing w:line="584" w:lineRule="exact"/>
        <w:ind w:left="640" w:firstLine="640"/>
      </w:pPr>
      <w:hyperlink w:anchor="_Toc3445" w:history="1">
        <w:r>
          <w:t>（一）项目决策情况</w:t>
        </w:r>
        <w:r>
          <w:tab/>
        </w:r>
        <w:r>
          <w:rPr>
            <w:rFonts w:hint="eastAsia"/>
          </w:rPr>
          <w:t>1</w:t>
        </w:r>
      </w:hyperlink>
      <w:r>
        <w:rPr>
          <w:rFonts w:hint="eastAsia"/>
        </w:rPr>
        <w:t>4</w:t>
      </w:r>
    </w:p>
    <w:p w:rsidR="00C80FF0" w:rsidRDefault="00216FAB">
      <w:pPr>
        <w:tabs>
          <w:tab w:val="right" w:leader="dot" w:pos="8306"/>
        </w:tabs>
        <w:spacing w:line="584" w:lineRule="exact"/>
        <w:ind w:left="640" w:firstLine="640"/>
      </w:pPr>
      <w:hyperlink w:anchor="_Toc11290" w:history="1">
        <w:r>
          <w:t>（二）项目过程情况</w:t>
        </w:r>
        <w:r>
          <w:tab/>
        </w:r>
        <w:r>
          <w:rPr>
            <w:rFonts w:hint="eastAsia"/>
          </w:rPr>
          <w:t>1</w:t>
        </w:r>
      </w:hyperlink>
      <w:r>
        <w:rPr>
          <w:rFonts w:hint="eastAsia"/>
        </w:rPr>
        <w:t>6</w:t>
      </w:r>
    </w:p>
    <w:p w:rsidR="00C80FF0" w:rsidRDefault="00216FAB">
      <w:pPr>
        <w:tabs>
          <w:tab w:val="right" w:leader="dot" w:pos="8306"/>
        </w:tabs>
        <w:spacing w:line="584" w:lineRule="exact"/>
        <w:ind w:left="640" w:firstLine="640"/>
      </w:pPr>
      <w:hyperlink w:anchor="_Toc32013" w:history="1">
        <w:r>
          <w:t>（三）项目产出情况</w:t>
        </w:r>
        <w:r>
          <w:tab/>
        </w:r>
        <w:r>
          <w:rPr>
            <w:rFonts w:hint="eastAsia"/>
          </w:rPr>
          <w:t>1</w:t>
        </w:r>
      </w:hyperlink>
      <w:r>
        <w:rPr>
          <w:rFonts w:hint="eastAsia"/>
        </w:rPr>
        <w:t>7</w:t>
      </w:r>
    </w:p>
    <w:p w:rsidR="00C80FF0" w:rsidRDefault="00216FAB">
      <w:pPr>
        <w:tabs>
          <w:tab w:val="right" w:leader="dot" w:pos="8306"/>
        </w:tabs>
        <w:spacing w:line="584" w:lineRule="exact"/>
        <w:ind w:left="640" w:firstLine="640"/>
      </w:pPr>
      <w:hyperlink w:anchor="_Toc28354" w:history="1">
        <w:r>
          <w:t>（四）项目效益情况</w:t>
        </w:r>
        <w:r>
          <w:tab/>
        </w:r>
        <w:r>
          <w:rPr>
            <w:rFonts w:hint="eastAsia"/>
          </w:rPr>
          <w:t>1</w:t>
        </w:r>
      </w:hyperlink>
      <w:r>
        <w:rPr>
          <w:rFonts w:hint="eastAsia"/>
        </w:rPr>
        <w:t>9</w:t>
      </w:r>
    </w:p>
    <w:p w:rsidR="00C80FF0" w:rsidRDefault="00216FAB">
      <w:pPr>
        <w:tabs>
          <w:tab w:val="right" w:leader="dot" w:pos="8306"/>
        </w:tabs>
        <w:spacing w:line="584" w:lineRule="exact"/>
        <w:ind w:firstLine="640"/>
      </w:pPr>
      <w:hyperlink w:anchor="_Toc27244" w:history="1">
        <w:r>
          <w:t>五、主要经验及做法、存在的问题及原因分析</w:t>
        </w:r>
        <w:r>
          <w:tab/>
        </w:r>
        <w:r>
          <w:rPr>
            <w:rFonts w:hint="eastAsia"/>
          </w:rPr>
          <w:t>2</w:t>
        </w:r>
      </w:hyperlink>
      <w:r>
        <w:rPr>
          <w:rFonts w:hint="eastAsia"/>
        </w:rPr>
        <w:t>0</w:t>
      </w:r>
    </w:p>
    <w:p w:rsidR="00C80FF0" w:rsidRDefault="00216FAB">
      <w:pPr>
        <w:tabs>
          <w:tab w:val="right" w:leader="dot" w:pos="8306"/>
        </w:tabs>
        <w:spacing w:line="584" w:lineRule="exact"/>
        <w:ind w:left="640" w:firstLine="640"/>
      </w:pPr>
      <w:hyperlink w:anchor="_Toc18880" w:history="1">
        <w:r>
          <w:t>（一）主要经验及做法</w:t>
        </w:r>
        <w:r>
          <w:tab/>
        </w:r>
        <w:r>
          <w:rPr>
            <w:rFonts w:hint="eastAsia"/>
          </w:rPr>
          <w:t>2</w:t>
        </w:r>
      </w:hyperlink>
      <w:r>
        <w:rPr>
          <w:rFonts w:hint="eastAsia"/>
        </w:rPr>
        <w:t>0</w:t>
      </w:r>
    </w:p>
    <w:p w:rsidR="00C80FF0" w:rsidRDefault="00216FAB">
      <w:pPr>
        <w:tabs>
          <w:tab w:val="right" w:leader="dot" w:pos="8306"/>
        </w:tabs>
        <w:spacing w:line="584" w:lineRule="exact"/>
        <w:ind w:left="640" w:firstLine="640"/>
      </w:pPr>
      <w:hyperlink w:anchor="_Toc9914" w:history="1">
        <w:r>
          <w:t>（二）存在问题及原因分析</w:t>
        </w:r>
        <w:r>
          <w:tab/>
        </w:r>
        <w:r>
          <w:rPr>
            <w:rFonts w:hint="eastAsia"/>
          </w:rPr>
          <w:t>2</w:t>
        </w:r>
      </w:hyperlink>
      <w:r>
        <w:rPr>
          <w:rFonts w:hint="eastAsia"/>
        </w:rPr>
        <w:t>1</w:t>
      </w:r>
    </w:p>
    <w:p w:rsidR="00C80FF0" w:rsidRDefault="00216FAB">
      <w:pPr>
        <w:tabs>
          <w:tab w:val="right" w:leader="dot" w:pos="8306"/>
        </w:tabs>
        <w:spacing w:line="584" w:lineRule="exact"/>
        <w:ind w:firstLine="640"/>
      </w:pPr>
      <w:hyperlink w:anchor="_Toc2334" w:history="1">
        <w:r>
          <w:t>六、有关建议</w:t>
        </w:r>
        <w:r>
          <w:tab/>
        </w:r>
        <w:r>
          <w:rPr>
            <w:rFonts w:hint="eastAsia"/>
          </w:rPr>
          <w:t>2</w:t>
        </w:r>
      </w:hyperlink>
      <w:r>
        <w:rPr>
          <w:rFonts w:hint="eastAsia"/>
        </w:rPr>
        <w:t>2</w:t>
      </w:r>
    </w:p>
    <w:p w:rsidR="00C80FF0" w:rsidRDefault="00216FAB">
      <w:pPr>
        <w:tabs>
          <w:tab w:val="right" w:leader="dot" w:pos="8306"/>
        </w:tabs>
        <w:spacing w:line="584" w:lineRule="exact"/>
        <w:ind w:firstLine="640"/>
      </w:pPr>
      <w:hyperlink w:anchor="_Toc30571" w:history="1">
        <w:r>
          <w:t>七、其他需要说明的问题</w:t>
        </w:r>
        <w:r>
          <w:tab/>
        </w:r>
        <w:r>
          <w:rPr>
            <w:rFonts w:hint="eastAsia"/>
          </w:rPr>
          <w:t>2</w:t>
        </w:r>
      </w:hyperlink>
      <w:r>
        <w:rPr>
          <w:rFonts w:hint="eastAsia"/>
        </w:rPr>
        <w:t>2</w:t>
      </w:r>
    </w:p>
    <w:p w:rsidR="00C80FF0" w:rsidRDefault="00216FAB">
      <w:pPr>
        <w:tabs>
          <w:tab w:val="right" w:leader="dot" w:pos="8306"/>
        </w:tabs>
        <w:spacing w:line="584" w:lineRule="exact"/>
        <w:ind w:firstLine="640"/>
      </w:pPr>
      <w:hyperlink w:anchor="_Toc10180" w:history="1">
        <w:r>
          <w:t>八、相关附件</w:t>
        </w:r>
        <w:r>
          <w:tab/>
        </w:r>
        <w:r>
          <w:rPr>
            <w:rFonts w:hint="eastAsia"/>
          </w:rPr>
          <w:t>2</w:t>
        </w:r>
      </w:hyperlink>
      <w:r>
        <w:rPr>
          <w:rFonts w:hint="eastAsia"/>
        </w:rPr>
        <w:t>2</w:t>
      </w:r>
    </w:p>
    <w:p w:rsidR="00C80FF0" w:rsidRDefault="00C80FF0">
      <w:pPr>
        <w:spacing w:line="500" w:lineRule="exact"/>
        <w:ind w:firstLine="640"/>
        <w:outlineLvl w:val="1"/>
        <w:rPr>
          <w:rFonts w:eastAsia="黑体"/>
          <w:bCs/>
          <w:iCs/>
          <w:szCs w:val="21"/>
        </w:rPr>
        <w:sectPr w:rsidR="00C80FF0">
          <w:footerReference w:type="default" r:id="rId9"/>
          <w:pgSz w:w="11906" w:h="16838"/>
          <w:pgMar w:top="1871" w:right="1531" w:bottom="1984" w:left="1531" w:header="851" w:footer="992" w:gutter="0"/>
          <w:cols w:space="720"/>
          <w:docGrid w:type="lines" w:linePitch="312"/>
        </w:sectPr>
      </w:pPr>
    </w:p>
    <w:p w:rsidR="00C80FF0" w:rsidRDefault="00216FAB">
      <w:pPr>
        <w:spacing w:line="500" w:lineRule="exact"/>
        <w:ind w:firstLine="640"/>
        <w:outlineLvl w:val="1"/>
        <w:rPr>
          <w:rFonts w:eastAsia="黑体"/>
          <w:bCs/>
          <w:iCs/>
          <w:szCs w:val="21"/>
        </w:rPr>
      </w:pPr>
      <w:r>
        <w:rPr>
          <w:rFonts w:eastAsia="黑体"/>
          <w:bCs/>
          <w:iCs/>
          <w:szCs w:val="21"/>
        </w:rPr>
        <w:lastRenderedPageBreak/>
        <w:t>一、基本情况</w:t>
      </w:r>
      <w:bookmarkStart w:id="9" w:name="_Toc27593"/>
      <w:bookmarkEnd w:id="3"/>
      <w:bookmarkEnd w:id="4"/>
      <w:bookmarkEnd w:id="5"/>
      <w:bookmarkEnd w:id="6"/>
      <w:bookmarkEnd w:id="7"/>
      <w:bookmarkEnd w:id="8"/>
    </w:p>
    <w:p w:rsidR="00C80FF0" w:rsidRDefault="00216FAB">
      <w:pPr>
        <w:pStyle w:val="3"/>
        <w:ind w:firstLine="643"/>
        <w:rPr>
          <w:rFonts w:eastAsia="楷体"/>
        </w:rPr>
      </w:pPr>
      <w:bookmarkStart w:id="10" w:name="_Toc26183"/>
      <w:bookmarkStart w:id="11" w:name="_Toc24048"/>
      <w:bookmarkStart w:id="12" w:name="_Toc24706"/>
      <w:bookmarkStart w:id="13" w:name="_Toc9236"/>
      <w:r>
        <w:rPr>
          <w:rFonts w:eastAsia="楷体"/>
        </w:rPr>
        <w:t>（一）项目概况</w:t>
      </w:r>
      <w:bookmarkEnd w:id="9"/>
      <w:bookmarkEnd w:id="10"/>
      <w:bookmarkEnd w:id="11"/>
      <w:bookmarkEnd w:id="12"/>
      <w:bookmarkEnd w:id="13"/>
    </w:p>
    <w:p w:rsidR="00C80FF0" w:rsidRDefault="00216FAB">
      <w:pPr>
        <w:ind w:firstLine="643"/>
        <w:rPr>
          <w:b/>
          <w:bCs/>
        </w:rPr>
      </w:pPr>
      <w:bookmarkStart w:id="14" w:name="_Toc19984"/>
      <w:bookmarkStart w:id="15" w:name="_Toc11427"/>
      <w:r>
        <w:rPr>
          <w:b/>
          <w:bCs/>
        </w:rPr>
        <w:t>1.</w:t>
      </w:r>
      <w:r>
        <w:rPr>
          <w:b/>
          <w:bCs/>
        </w:rPr>
        <w:t>项目背景</w:t>
      </w:r>
      <w:bookmarkEnd w:id="14"/>
      <w:bookmarkEnd w:id="15"/>
    </w:p>
    <w:p w:rsidR="00C80FF0" w:rsidRDefault="00216FAB">
      <w:pPr>
        <w:ind w:firstLine="640"/>
        <w:rPr>
          <w:rFonts w:eastAsia="方正仿宋_GBK"/>
        </w:rPr>
      </w:pPr>
      <w:bookmarkStart w:id="16" w:name="_Toc22216"/>
      <w:bookmarkStart w:id="17" w:name="_Toc22079"/>
      <w:r>
        <w:rPr>
          <w:rFonts w:eastAsia="方正仿宋_GBK"/>
        </w:rPr>
        <w:t>尉犁县第一中学作为我县高中重要的教育机构，承担着为广大学子提供优质教育的重任。然而，随着教育事业的不断发展，学校现有的基础设施已难以满足日益增长的教学需求。为了给师生创造更好的学习和工作环境，提升学校的整体教育水平，尉犁县第一中学附属工程及设备采购项目应运而生。</w:t>
      </w:r>
      <w:r>
        <w:rPr>
          <w:rFonts w:eastAsia="方正仿宋_GBK"/>
        </w:rPr>
        <w:t>​</w:t>
      </w:r>
    </w:p>
    <w:p w:rsidR="00C80FF0" w:rsidRDefault="00216FAB">
      <w:pPr>
        <w:ind w:firstLine="640"/>
        <w:rPr>
          <w:rFonts w:eastAsia="方正仿宋_GBK"/>
        </w:rPr>
      </w:pPr>
      <w:r>
        <w:rPr>
          <w:rFonts w:eastAsia="方正仿宋_GBK"/>
        </w:rPr>
        <w:t>从我县教育发展规划来看，提升学校硬件设施是推动教育现代化的关键一环。尉犁县一直致力于教育事业的发展，不断加大对教育领域的投入。而第一中学作为重点学校，其基础设施的完善对于全县教育质量的提升具有重要的示范作用。同时，学校现有的运动场地、教学设备等在数量和质量上都存在不足，无法满足学生多样化的学习和活动需求。通过实施附属工程及设备采购项目，能够有效改善这一现状，为学生提供更加丰富、优质的教育资源。</w:t>
      </w:r>
    </w:p>
    <w:p w:rsidR="00C80FF0" w:rsidRDefault="00216FAB">
      <w:pPr>
        <w:ind w:firstLine="643"/>
        <w:rPr>
          <w:b/>
          <w:bCs/>
        </w:rPr>
      </w:pPr>
      <w:r>
        <w:rPr>
          <w:b/>
          <w:bCs/>
        </w:rPr>
        <w:t>2.</w:t>
      </w:r>
      <w:r>
        <w:rPr>
          <w:b/>
          <w:bCs/>
        </w:rPr>
        <w:t>项目主要内容</w:t>
      </w:r>
      <w:bookmarkEnd w:id="16"/>
      <w:bookmarkEnd w:id="17"/>
    </w:p>
    <w:p w:rsidR="00C80FF0" w:rsidRDefault="00216FAB">
      <w:pPr>
        <w:ind w:firstLine="640"/>
        <w:rPr>
          <w:rFonts w:eastAsia="方正仿宋_GBK"/>
        </w:rPr>
      </w:pPr>
      <w:bookmarkStart w:id="18" w:name="_Toc21529"/>
      <w:bookmarkStart w:id="19" w:name="_Toc31519"/>
      <w:r>
        <w:rPr>
          <w:rFonts w:eastAsia="方正仿宋_GBK"/>
        </w:rPr>
        <w:t>实施县一中改扩建附属工程及购置智慧学校设备，附属工程项目：主要是铺设运动场塑胶</w:t>
      </w:r>
      <w:r>
        <w:rPr>
          <w:rFonts w:eastAsia="方正仿宋_GBK"/>
        </w:rPr>
        <w:t>4500</w:t>
      </w:r>
      <w:r>
        <w:rPr>
          <w:rFonts w:eastAsia="方正仿宋_GBK"/>
        </w:rPr>
        <w:t>平方米等附</w:t>
      </w:r>
      <w:r>
        <w:rPr>
          <w:rFonts w:eastAsia="方正仿宋_GBK"/>
        </w:rPr>
        <w:t>属工程，智慧校园设备采购项目：采购一批智慧校园设备，包括智慧黑板、数字阵列麦克风、阅读移动终端、教学楼显示屏、智慧体育评测、门</w:t>
      </w:r>
      <w:r>
        <w:rPr>
          <w:rFonts w:eastAsia="方正仿宋_GBK"/>
        </w:rPr>
        <w:lastRenderedPageBreak/>
        <w:t>禁宿管考勤、科创教室及音乐教室等设备，进一步改善学校办学条件，提升校舍安全。</w:t>
      </w:r>
    </w:p>
    <w:p w:rsidR="00C80FF0" w:rsidRDefault="00216FAB">
      <w:pPr>
        <w:ind w:firstLine="643"/>
        <w:rPr>
          <w:b/>
          <w:bCs/>
        </w:rPr>
      </w:pPr>
      <w:r>
        <w:rPr>
          <w:b/>
          <w:bCs/>
        </w:rPr>
        <w:t>3.</w:t>
      </w:r>
      <w:r>
        <w:rPr>
          <w:b/>
          <w:bCs/>
        </w:rPr>
        <w:t>项目实施情况</w:t>
      </w:r>
      <w:bookmarkStart w:id="20" w:name="_Toc20138"/>
      <w:bookmarkEnd w:id="18"/>
      <w:bookmarkEnd w:id="19"/>
    </w:p>
    <w:p w:rsidR="00C80FF0" w:rsidRDefault="00216FAB">
      <w:pPr>
        <w:ind w:firstLine="640"/>
        <w:rPr>
          <w:rFonts w:eastAsia="方正仿宋_GBK"/>
        </w:rPr>
      </w:pPr>
      <w:bookmarkStart w:id="21" w:name="_Toc1111"/>
      <w:r>
        <w:rPr>
          <w:rFonts w:eastAsia="方正仿宋_GBK"/>
        </w:rPr>
        <w:t>2024</w:t>
      </w:r>
      <w:r>
        <w:rPr>
          <w:rFonts w:eastAsia="方正仿宋_GBK"/>
        </w:rPr>
        <w:t>年完成县一中改扩建附属工程及购置智慧学校设备，附属工程种类数</w:t>
      </w:r>
      <w:r>
        <w:rPr>
          <w:rFonts w:eastAsia="方正仿宋_GBK"/>
        </w:rPr>
        <w:t>4</w:t>
      </w:r>
      <w:r>
        <w:rPr>
          <w:rFonts w:eastAsia="方正仿宋_GBK"/>
        </w:rPr>
        <w:t>项，购置设备</w:t>
      </w:r>
      <w:r>
        <w:rPr>
          <w:rFonts w:eastAsia="方正仿宋_GBK"/>
        </w:rPr>
        <w:t>172</w:t>
      </w:r>
      <w:r>
        <w:rPr>
          <w:rFonts w:eastAsia="方正仿宋_GBK"/>
        </w:rPr>
        <w:t>套，项目验收合格率达到</w:t>
      </w:r>
      <w:r>
        <w:rPr>
          <w:rFonts w:eastAsia="方正仿宋_GBK"/>
        </w:rPr>
        <w:t>100%</w:t>
      </w:r>
      <w:r>
        <w:rPr>
          <w:rFonts w:eastAsia="方正仿宋_GBK"/>
        </w:rPr>
        <w:t>，设备采购质量合格率达到</w:t>
      </w:r>
      <w:r>
        <w:rPr>
          <w:rFonts w:eastAsia="方正仿宋_GBK"/>
        </w:rPr>
        <w:t>100%</w:t>
      </w:r>
      <w:r>
        <w:rPr>
          <w:rFonts w:eastAsia="方正仿宋_GBK"/>
        </w:rPr>
        <w:t>。其中</w:t>
      </w:r>
      <w:r>
        <w:rPr>
          <w:rFonts w:eastAsia="方正仿宋_GBK" w:hint="eastAsia"/>
        </w:rPr>
        <w:t>：</w:t>
      </w:r>
    </w:p>
    <w:p w:rsidR="00C80FF0" w:rsidRDefault="00216FAB">
      <w:pPr>
        <w:ind w:firstLine="640"/>
        <w:rPr>
          <w:rFonts w:eastAsia="方正仿宋_GBK"/>
        </w:rPr>
      </w:pPr>
      <w:r>
        <w:rPr>
          <w:rFonts w:eastAsia="方正仿宋_GBK"/>
        </w:rPr>
        <w:t>附属工程项目于</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6</w:t>
      </w:r>
      <w:r>
        <w:rPr>
          <w:rFonts w:eastAsia="方正仿宋_GBK"/>
        </w:rPr>
        <w:t>月</w:t>
      </w:r>
      <w:r>
        <w:rPr>
          <w:rFonts w:eastAsia="方正仿宋_GBK"/>
        </w:rPr>
        <w:t>13</w:t>
      </w:r>
      <w:r>
        <w:rPr>
          <w:rFonts w:eastAsia="方正仿宋_GBK"/>
        </w:rPr>
        <w:t>日发布项目竞争性磋商公告，</w:t>
      </w:r>
      <w:r>
        <w:rPr>
          <w:rFonts w:eastAsia="方正仿宋_GBK"/>
        </w:rPr>
        <w:t>6</w:t>
      </w:r>
      <w:r>
        <w:rPr>
          <w:rFonts w:eastAsia="方正仿宋_GBK"/>
        </w:rPr>
        <w:t>月</w:t>
      </w:r>
      <w:r>
        <w:rPr>
          <w:rFonts w:eastAsia="方正仿宋_GBK"/>
        </w:rPr>
        <w:t>28</w:t>
      </w:r>
      <w:r>
        <w:rPr>
          <w:rFonts w:eastAsia="方正仿宋_GBK"/>
        </w:rPr>
        <w:t>日完成招投标，</w:t>
      </w:r>
      <w:r>
        <w:rPr>
          <w:rFonts w:eastAsia="方正仿宋_GBK"/>
        </w:rPr>
        <w:t>6</w:t>
      </w:r>
      <w:r>
        <w:rPr>
          <w:rFonts w:eastAsia="方正仿宋_GBK"/>
        </w:rPr>
        <w:t>月</w:t>
      </w:r>
      <w:r>
        <w:rPr>
          <w:rFonts w:eastAsia="方正仿宋_GBK"/>
        </w:rPr>
        <w:t>30</w:t>
      </w:r>
      <w:r>
        <w:rPr>
          <w:rFonts w:eastAsia="方正仿宋_GBK"/>
        </w:rPr>
        <w:t>日开工，</w:t>
      </w:r>
      <w:r>
        <w:rPr>
          <w:rFonts w:eastAsia="方正仿宋_GBK"/>
        </w:rPr>
        <w:t>10</w:t>
      </w:r>
      <w:r>
        <w:rPr>
          <w:rFonts w:eastAsia="方正仿宋_GBK"/>
        </w:rPr>
        <w:t>月</w:t>
      </w:r>
      <w:r>
        <w:rPr>
          <w:rFonts w:eastAsia="方正仿宋_GBK"/>
        </w:rPr>
        <w:t>22</w:t>
      </w:r>
      <w:r>
        <w:rPr>
          <w:rFonts w:eastAsia="方正仿宋_GBK"/>
        </w:rPr>
        <w:t>日完成验收；</w:t>
      </w:r>
    </w:p>
    <w:p w:rsidR="00C80FF0" w:rsidRDefault="00216FAB">
      <w:pPr>
        <w:ind w:firstLine="640"/>
        <w:rPr>
          <w:rFonts w:eastAsia="方正仿宋_GBK"/>
        </w:rPr>
      </w:pPr>
      <w:r>
        <w:rPr>
          <w:rFonts w:eastAsia="方正仿宋_GBK"/>
        </w:rPr>
        <w:t>智慧校园设备采购项目</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7</w:t>
      </w:r>
      <w:r>
        <w:rPr>
          <w:rFonts w:eastAsia="方正仿宋_GBK"/>
        </w:rPr>
        <w:t>月</w:t>
      </w:r>
      <w:r>
        <w:rPr>
          <w:rFonts w:eastAsia="方正仿宋_GBK"/>
        </w:rPr>
        <w:t>24</w:t>
      </w:r>
      <w:r>
        <w:rPr>
          <w:rFonts w:eastAsia="方正仿宋_GBK"/>
        </w:rPr>
        <w:t>日发布项目公开招标公告，</w:t>
      </w:r>
      <w:r>
        <w:rPr>
          <w:rFonts w:eastAsia="方正仿宋_GBK"/>
        </w:rPr>
        <w:t>8</w:t>
      </w:r>
      <w:r>
        <w:rPr>
          <w:rFonts w:eastAsia="方正仿宋_GBK"/>
        </w:rPr>
        <w:t>月</w:t>
      </w:r>
      <w:r>
        <w:rPr>
          <w:rFonts w:eastAsia="方正仿宋_GBK"/>
        </w:rPr>
        <w:t>15</w:t>
      </w:r>
      <w:r>
        <w:rPr>
          <w:rFonts w:eastAsia="方正仿宋_GBK"/>
        </w:rPr>
        <w:t>日完成招投标，</w:t>
      </w:r>
      <w:r>
        <w:rPr>
          <w:rFonts w:eastAsia="方正仿宋_GBK"/>
        </w:rPr>
        <w:t>8</w:t>
      </w:r>
      <w:r>
        <w:rPr>
          <w:rFonts w:eastAsia="方正仿宋_GBK"/>
        </w:rPr>
        <w:t>月</w:t>
      </w:r>
      <w:r>
        <w:rPr>
          <w:rFonts w:eastAsia="方正仿宋_GBK"/>
        </w:rPr>
        <w:t>16</w:t>
      </w:r>
      <w:r>
        <w:rPr>
          <w:rFonts w:eastAsia="方正仿宋_GBK"/>
        </w:rPr>
        <w:t>日开工，</w:t>
      </w:r>
      <w:r>
        <w:rPr>
          <w:rFonts w:eastAsia="方正仿宋_GBK"/>
        </w:rPr>
        <w:t>9</w:t>
      </w:r>
      <w:r>
        <w:rPr>
          <w:rFonts w:eastAsia="方正仿宋_GBK"/>
        </w:rPr>
        <w:t>月</w:t>
      </w:r>
      <w:r>
        <w:rPr>
          <w:rFonts w:eastAsia="方正仿宋_GBK"/>
        </w:rPr>
        <w:t>15</w:t>
      </w:r>
      <w:r>
        <w:rPr>
          <w:rFonts w:eastAsia="方正仿宋_GBK"/>
        </w:rPr>
        <w:t>日完成验收。</w:t>
      </w:r>
    </w:p>
    <w:p w:rsidR="00C80FF0" w:rsidRDefault="00216FAB">
      <w:pPr>
        <w:ind w:firstLine="640"/>
        <w:rPr>
          <w:rFonts w:eastAsia="方正仿宋_GBK"/>
        </w:rPr>
      </w:pPr>
      <w:r>
        <w:rPr>
          <w:rFonts w:eastAsia="方正仿宋_GBK"/>
        </w:rPr>
        <w:t>以上项目的实施，进一步改善学校办学条件，提升校舍安全。</w:t>
      </w:r>
    </w:p>
    <w:p w:rsidR="00C80FF0" w:rsidRDefault="00216FAB">
      <w:pPr>
        <w:ind w:firstLine="643"/>
        <w:rPr>
          <w:b/>
          <w:bCs/>
        </w:rPr>
      </w:pPr>
      <w:r>
        <w:rPr>
          <w:b/>
          <w:bCs/>
        </w:rPr>
        <w:t>4.</w:t>
      </w:r>
      <w:r>
        <w:rPr>
          <w:b/>
          <w:bCs/>
        </w:rPr>
        <w:t>资金投入情况</w:t>
      </w:r>
      <w:bookmarkEnd w:id="20"/>
      <w:bookmarkEnd w:id="21"/>
    </w:p>
    <w:p w:rsidR="00C80FF0" w:rsidRDefault="00216FAB">
      <w:pPr>
        <w:ind w:firstLine="640"/>
        <w:rPr>
          <w:rFonts w:eastAsia="方正仿宋_GBK"/>
        </w:rPr>
      </w:pPr>
      <w:bookmarkStart w:id="22" w:name="_Toc7324"/>
      <w:r>
        <w:rPr>
          <w:rFonts w:eastAsia="方正仿宋_GBK"/>
        </w:rPr>
        <w:t>根据《关于提前下达</w:t>
      </w:r>
      <w:r>
        <w:rPr>
          <w:rFonts w:eastAsia="方正仿宋_GBK"/>
        </w:rPr>
        <w:t>2024</w:t>
      </w:r>
      <w:r>
        <w:rPr>
          <w:rFonts w:eastAsia="方正仿宋_GBK"/>
        </w:rPr>
        <w:t>年中央改善普通高中学校办学条件补助资金预算的通知》（巴财教〔</w:t>
      </w:r>
      <w:r>
        <w:rPr>
          <w:rFonts w:eastAsia="方正仿宋_GBK"/>
        </w:rPr>
        <w:t>2023</w:t>
      </w:r>
      <w:r>
        <w:rPr>
          <w:rFonts w:eastAsia="方正仿宋_GBK"/>
        </w:rPr>
        <w:t>〕</w:t>
      </w:r>
      <w:r>
        <w:rPr>
          <w:rFonts w:eastAsia="方正仿宋_GBK"/>
        </w:rPr>
        <w:t>76</w:t>
      </w:r>
      <w:r>
        <w:rPr>
          <w:rFonts w:eastAsia="方正仿宋_GBK"/>
        </w:rPr>
        <w:t>号），下达改善普通高中办学条件资金</w:t>
      </w:r>
      <w:r>
        <w:rPr>
          <w:rFonts w:eastAsia="方正仿宋_GBK"/>
        </w:rPr>
        <w:t>981</w:t>
      </w:r>
      <w:r>
        <w:rPr>
          <w:rFonts w:eastAsia="方正仿宋_GBK"/>
        </w:rPr>
        <w:t>万元。</w:t>
      </w:r>
    </w:p>
    <w:p w:rsidR="00C80FF0" w:rsidRDefault="00216FAB">
      <w:pPr>
        <w:ind w:firstLine="640"/>
        <w:rPr>
          <w:rFonts w:eastAsia="方正仿宋_GBK"/>
        </w:rPr>
      </w:pPr>
      <w:r>
        <w:rPr>
          <w:rFonts w:eastAsia="方正仿宋_GBK" w:hint="eastAsia"/>
        </w:rPr>
        <w:t>根据《关于尉犁县第一中学附属工程及设备采购项目绩效调整报告》，</w:t>
      </w:r>
      <w:r>
        <w:rPr>
          <w:rFonts w:eastAsia="方正仿宋_GBK"/>
        </w:rPr>
        <w:t>实施尉犁县第一中学附属</w:t>
      </w:r>
      <w:r>
        <w:rPr>
          <w:rFonts w:eastAsia="方正仿宋_GBK"/>
        </w:rPr>
        <w:t>工程及设备采购项目，其中</w:t>
      </w:r>
      <w:r>
        <w:rPr>
          <w:rFonts w:eastAsia="方正仿宋_GBK"/>
        </w:rPr>
        <w:lastRenderedPageBreak/>
        <w:t>中央专项资金</w:t>
      </w:r>
      <w:r>
        <w:rPr>
          <w:rFonts w:eastAsia="方正仿宋_GBK" w:hint="eastAsia"/>
        </w:rPr>
        <w:t>877.54</w:t>
      </w:r>
      <w:r>
        <w:rPr>
          <w:rFonts w:eastAsia="方正仿宋_GBK"/>
        </w:rPr>
        <w:t>万元</w:t>
      </w:r>
      <w:r>
        <w:rPr>
          <w:rFonts w:eastAsia="方正仿宋_GBK" w:hint="eastAsia"/>
        </w:rPr>
        <w:t>，用于附属工程</w:t>
      </w:r>
      <w:r>
        <w:rPr>
          <w:rFonts w:eastAsia="方正仿宋_GBK" w:hint="eastAsia"/>
        </w:rPr>
        <w:t>296.54</w:t>
      </w:r>
      <w:r>
        <w:rPr>
          <w:rFonts w:eastAsia="方正仿宋_GBK" w:hint="eastAsia"/>
        </w:rPr>
        <w:t>万元，设备采购</w:t>
      </w:r>
      <w:r>
        <w:rPr>
          <w:rFonts w:eastAsia="方正仿宋_GBK" w:hint="eastAsia"/>
        </w:rPr>
        <w:t>581</w:t>
      </w:r>
      <w:r>
        <w:rPr>
          <w:rFonts w:eastAsia="方正仿宋_GBK" w:hint="eastAsia"/>
        </w:rPr>
        <w:t>万元</w:t>
      </w:r>
      <w:r>
        <w:rPr>
          <w:rFonts w:eastAsia="方正仿宋_GBK"/>
        </w:rPr>
        <w:t>。</w:t>
      </w:r>
    </w:p>
    <w:p w:rsidR="00C80FF0" w:rsidRDefault="00216FAB">
      <w:pPr>
        <w:ind w:firstLine="643"/>
        <w:rPr>
          <w:b/>
          <w:bCs/>
        </w:rPr>
      </w:pPr>
      <w:bookmarkStart w:id="23" w:name="_Toc10837"/>
      <w:r>
        <w:rPr>
          <w:b/>
          <w:bCs/>
        </w:rPr>
        <w:t>5.</w:t>
      </w:r>
      <w:r>
        <w:rPr>
          <w:b/>
          <w:bCs/>
        </w:rPr>
        <w:t>资金使用情况</w:t>
      </w:r>
      <w:bookmarkEnd w:id="22"/>
      <w:bookmarkEnd w:id="23"/>
    </w:p>
    <w:p w:rsidR="00C80FF0" w:rsidRDefault="00216FAB">
      <w:pPr>
        <w:ind w:firstLine="640"/>
        <w:rPr>
          <w:rFonts w:eastAsia="方正仿宋_GBK"/>
        </w:rPr>
      </w:pPr>
      <w:r>
        <w:rPr>
          <w:rFonts w:eastAsia="方正仿宋_GBK"/>
        </w:rPr>
        <w:t>2024</w:t>
      </w:r>
      <w:r>
        <w:rPr>
          <w:rFonts w:eastAsia="方正仿宋_GBK"/>
        </w:rPr>
        <w:t>年初预算数</w:t>
      </w:r>
      <w:r>
        <w:rPr>
          <w:rFonts w:eastAsia="方正仿宋_GBK"/>
        </w:rPr>
        <w:t>981</w:t>
      </w:r>
      <w:r>
        <w:rPr>
          <w:rFonts w:eastAsia="方正仿宋_GBK"/>
        </w:rPr>
        <w:t>万元，全年预算数</w:t>
      </w:r>
      <w:r>
        <w:rPr>
          <w:rFonts w:eastAsia="方正仿宋_GBK"/>
        </w:rPr>
        <w:t>877.54</w:t>
      </w:r>
      <w:r>
        <w:rPr>
          <w:rFonts w:eastAsia="方正仿宋_GBK"/>
        </w:rPr>
        <w:t>万元，实际到位资金</w:t>
      </w:r>
      <w:r>
        <w:rPr>
          <w:rFonts w:eastAsia="方正仿宋_GBK"/>
        </w:rPr>
        <w:t>877.54</w:t>
      </w:r>
      <w:r>
        <w:rPr>
          <w:rFonts w:eastAsia="方正仿宋_GBK"/>
        </w:rPr>
        <w:t>万元。截至</w:t>
      </w: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31</w:t>
      </w:r>
      <w:r>
        <w:rPr>
          <w:rFonts w:eastAsia="方正仿宋_GBK"/>
        </w:rPr>
        <w:t>日，项目实际使用资金</w:t>
      </w:r>
      <w:r>
        <w:rPr>
          <w:rFonts w:eastAsia="方正仿宋_GBK"/>
        </w:rPr>
        <w:t>877.54</w:t>
      </w:r>
      <w:r>
        <w:rPr>
          <w:rFonts w:eastAsia="方正仿宋_GBK"/>
        </w:rPr>
        <w:t>万元，资金使用率达到</w:t>
      </w:r>
      <w:r>
        <w:rPr>
          <w:rFonts w:eastAsia="方正仿宋_GBK"/>
        </w:rPr>
        <w:t>100%</w:t>
      </w:r>
      <w:r>
        <w:rPr>
          <w:rFonts w:eastAsia="方正仿宋_GBK"/>
        </w:rPr>
        <w:t>。具体资金支付情况如下：</w:t>
      </w:r>
    </w:p>
    <w:p w:rsidR="00C80FF0" w:rsidRDefault="00216FAB">
      <w:pPr>
        <w:ind w:firstLine="643"/>
        <w:rPr>
          <w:rFonts w:eastAsia="方正仿宋_GBK"/>
          <w:b/>
          <w:bCs/>
        </w:rPr>
      </w:pPr>
      <w:r>
        <w:rPr>
          <w:rFonts w:eastAsia="方正仿宋_GBK"/>
          <w:b/>
          <w:bCs/>
        </w:rPr>
        <w:t>附属工程：</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13</w:t>
      </w:r>
      <w:r>
        <w:rPr>
          <w:rFonts w:eastAsia="方正仿宋_GBK"/>
        </w:rPr>
        <w:t>日，向新疆永立建工有限公司尉犁县分公司支付</w:t>
      </w:r>
      <w:r>
        <w:rPr>
          <w:rFonts w:eastAsia="方正仿宋_GBK"/>
        </w:rPr>
        <w:t>119</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26</w:t>
      </w:r>
      <w:r>
        <w:rPr>
          <w:rFonts w:eastAsia="方正仿宋_GBK"/>
        </w:rPr>
        <w:t>日，向新疆永立建工有限公司尉犁县分公司支付</w:t>
      </w:r>
      <w:r>
        <w:rPr>
          <w:rFonts w:eastAsia="方正仿宋_GBK"/>
        </w:rPr>
        <w:t>120</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23</w:t>
      </w:r>
      <w:r>
        <w:rPr>
          <w:rFonts w:eastAsia="方正仿宋_GBK"/>
        </w:rPr>
        <w:t>日，向新疆永立建工有限公司尉犁县分公司支付</w:t>
      </w:r>
      <w:r>
        <w:rPr>
          <w:rFonts w:eastAsia="方正仿宋_GBK"/>
        </w:rPr>
        <w:t>51.27</w:t>
      </w:r>
      <w:r>
        <w:rPr>
          <w:rFonts w:eastAsia="方正仿宋_GBK"/>
        </w:rPr>
        <w:t>万元。</w:t>
      </w:r>
    </w:p>
    <w:p w:rsidR="00C80FF0" w:rsidRDefault="00216FAB">
      <w:pPr>
        <w:ind w:firstLine="643"/>
        <w:rPr>
          <w:rFonts w:eastAsia="方正仿宋_GBK"/>
          <w:b/>
          <w:bCs/>
        </w:rPr>
      </w:pPr>
      <w:r>
        <w:rPr>
          <w:rFonts w:eastAsia="方正仿宋_GBK"/>
          <w:b/>
          <w:bCs/>
        </w:rPr>
        <w:t>生涯规划：</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28</w:t>
      </w:r>
      <w:r>
        <w:rPr>
          <w:rFonts w:eastAsia="方正仿宋_GBK"/>
        </w:rPr>
        <w:t>日，向湖北探索生涯智能教育科技有限公司支付</w:t>
      </w:r>
      <w:r>
        <w:rPr>
          <w:rFonts w:eastAsia="方正仿宋_GBK"/>
        </w:rPr>
        <w:t>9</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29</w:t>
      </w:r>
      <w:r>
        <w:rPr>
          <w:rFonts w:eastAsia="方正仿宋_GBK"/>
        </w:rPr>
        <w:t>日，向湖北探索生涯智能教育科技有限公司支付</w:t>
      </w:r>
      <w:r>
        <w:rPr>
          <w:rFonts w:eastAsia="方正仿宋_GBK"/>
        </w:rPr>
        <w:t>12</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20</w:t>
      </w:r>
      <w:r>
        <w:rPr>
          <w:rFonts w:eastAsia="方正仿宋_GBK"/>
        </w:rPr>
        <w:t>日，向湖北探索生涯智能教育科技有限公</w:t>
      </w:r>
      <w:r>
        <w:rPr>
          <w:rFonts w:eastAsia="方正仿宋_GBK"/>
        </w:rPr>
        <w:lastRenderedPageBreak/>
        <w:t>司支付</w:t>
      </w:r>
      <w:r>
        <w:rPr>
          <w:rFonts w:eastAsia="方正仿宋_GBK"/>
        </w:rPr>
        <w:t>8.05</w:t>
      </w:r>
      <w:r>
        <w:rPr>
          <w:rFonts w:eastAsia="方正仿宋_GBK"/>
        </w:rPr>
        <w:t>万元。</w:t>
      </w:r>
    </w:p>
    <w:p w:rsidR="00C80FF0" w:rsidRDefault="00216FAB">
      <w:pPr>
        <w:ind w:firstLine="643"/>
        <w:rPr>
          <w:rFonts w:eastAsia="方正仿宋_GBK"/>
          <w:b/>
          <w:bCs/>
        </w:rPr>
      </w:pPr>
      <w:r>
        <w:rPr>
          <w:rFonts w:eastAsia="方正仿宋_GBK"/>
          <w:b/>
          <w:bCs/>
        </w:rPr>
        <w:t>运维服务：</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27</w:t>
      </w:r>
      <w:r>
        <w:rPr>
          <w:rFonts w:eastAsia="方正仿宋_GBK"/>
        </w:rPr>
        <w:t>日，向中国电信股份有限公司巴音郭</w:t>
      </w:r>
      <w:r w:rsidR="00873158">
        <w:rPr>
          <w:rFonts w:eastAsia="方正仿宋_GBK" w:hint="eastAsia"/>
        </w:rPr>
        <w:t>楞</w:t>
      </w:r>
      <w:bookmarkStart w:id="24" w:name="_GoBack"/>
      <w:bookmarkEnd w:id="24"/>
      <w:r>
        <w:rPr>
          <w:rFonts w:eastAsia="方正仿宋_GBK"/>
        </w:rPr>
        <w:t>蒙古自治州分公司支付</w:t>
      </w:r>
      <w:r>
        <w:rPr>
          <w:rFonts w:eastAsia="方正仿宋_GBK"/>
        </w:rPr>
        <w:t>9.576</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11</w:t>
      </w:r>
      <w:r>
        <w:rPr>
          <w:rFonts w:eastAsia="方正仿宋_GBK"/>
        </w:rPr>
        <w:t>月</w:t>
      </w:r>
      <w:r>
        <w:rPr>
          <w:rFonts w:eastAsia="方正仿宋_GBK"/>
        </w:rPr>
        <w:t>11</w:t>
      </w:r>
      <w:r>
        <w:rPr>
          <w:rFonts w:eastAsia="方正仿宋_GBK"/>
        </w:rPr>
        <w:t>日，向中国电信股份有限公司巴音郭楞蒙古自治州分公司支付</w:t>
      </w:r>
      <w:r>
        <w:rPr>
          <w:rFonts w:eastAsia="方正仿宋_GBK"/>
        </w:rPr>
        <w:t>12.76</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11</w:t>
      </w:r>
      <w:r>
        <w:rPr>
          <w:rFonts w:eastAsia="方正仿宋_GBK"/>
        </w:rPr>
        <w:t>月</w:t>
      </w:r>
      <w:r>
        <w:rPr>
          <w:rFonts w:eastAsia="方正仿宋_GBK"/>
        </w:rPr>
        <w:t>27</w:t>
      </w:r>
      <w:r>
        <w:rPr>
          <w:rFonts w:eastAsia="方正仿宋_GBK"/>
        </w:rPr>
        <w:t>日，向中国电信股份有限公司巴音郭楞蒙古自治州分公司支付</w:t>
      </w:r>
      <w:r>
        <w:rPr>
          <w:rFonts w:eastAsia="方正仿宋_GBK"/>
        </w:rPr>
        <w:t>9.584</w:t>
      </w:r>
      <w:r>
        <w:rPr>
          <w:rFonts w:eastAsia="方正仿宋_GBK"/>
        </w:rPr>
        <w:t>万元。</w:t>
      </w:r>
    </w:p>
    <w:p w:rsidR="00C80FF0" w:rsidRDefault="00216FAB">
      <w:pPr>
        <w:ind w:firstLine="643"/>
        <w:rPr>
          <w:rFonts w:eastAsia="方正仿宋_GBK"/>
          <w:b/>
          <w:bCs/>
        </w:rPr>
      </w:pPr>
      <w:r>
        <w:rPr>
          <w:rFonts w:eastAsia="方正仿宋_GBK"/>
          <w:b/>
          <w:bCs/>
        </w:rPr>
        <w:t>智慧校园：</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9</w:t>
      </w:r>
      <w:r>
        <w:rPr>
          <w:rFonts w:eastAsia="方正仿宋_GBK"/>
        </w:rPr>
        <w:t>月</w:t>
      </w:r>
      <w:r>
        <w:rPr>
          <w:rFonts w:eastAsia="方正仿宋_GBK"/>
        </w:rPr>
        <w:t>26</w:t>
      </w:r>
      <w:r>
        <w:rPr>
          <w:rFonts w:eastAsia="方正仿宋_GBK"/>
        </w:rPr>
        <w:t>日，向大象云智数据运营有限公司支付</w:t>
      </w:r>
      <w:r>
        <w:rPr>
          <w:rFonts w:eastAsia="方正仿宋_GBK"/>
        </w:rPr>
        <w:t>264</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29</w:t>
      </w:r>
      <w:r>
        <w:rPr>
          <w:rFonts w:eastAsia="方正仿宋_GBK"/>
        </w:rPr>
        <w:t>日，向大象云智数据运营有限公司支付</w:t>
      </w:r>
      <w:r>
        <w:rPr>
          <w:rFonts w:eastAsia="方正仿宋_GBK"/>
        </w:rPr>
        <w:t>159.12</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20</w:t>
      </w:r>
      <w:r>
        <w:rPr>
          <w:rFonts w:eastAsia="方正仿宋_GBK"/>
        </w:rPr>
        <w:t>日，向大象云智数据运营有限公司支付</w:t>
      </w:r>
      <w:r>
        <w:rPr>
          <w:rFonts w:eastAsia="方正仿宋_GBK"/>
        </w:rPr>
        <w:t>103.18</w:t>
      </w:r>
      <w:r>
        <w:rPr>
          <w:rFonts w:eastAsia="方正仿宋_GBK"/>
        </w:rPr>
        <w:t>万元。</w:t>
      </w:r>
    </w:p>
    <w:p w:rsidR="00C80FF0" w:rsidRDefault="00216FAB">
      <w:pPr>
        <w:pStyle w:val="3"/>
        <w:ind w:firstLine="643"/>
        <w:rPr>
          <w:rFonts w:eastAsia="楷体"/>
        </w:rPr>
      </w:pPr>
      <w:bookmarkStart w:id="25" w:name="_Toc26395"/>
      <w:bookmarkStart w:id="26" w:name="_Toc14296"/>
      <w:bookmarkStart w:id="27" w:name="_Toc9567"/>
      <w:bookmarkStart w:id="28" w:name="_Toc31302"/>
      <w:bookmarkStart w:id="29" w:name="_Toc11967"/>
      <w:r>
        <w:rPr>
          <w:rFonts w:eastAsia="楷体"/>
        </w:rPr>
        <w:t>（二）项目绩效目标</w:t>
      </w:r>
      <w:bookmarkEnd w:id="25"/>
      <w:bookmarkEnd w:id="26"/>
      <w:bookmarkEnd w:id="27"/>
      <w:bookmarkEnd w:id="28"/>
      <w:bookmarkEnd w:id="29"/>
    </w:p>
    <w:p w:rsidR="00C80FF0" w:rsidRDefault="00216FAB">
      <w:pPr>
        <w:ind w:firstLine="643"/>
        <w:rPr>
          <w:b/>
          <w:bCs/>
        </w:rPr>
      </w:pPr>
      <w:bookmarkStart w:id="30" w:name="_Toc905"/>
      <w:bookmarkStart w:id="31" w:name="_Toc18809"/>
      <w:r>
        <w:rPr>
          <w:b/>
          <w:bCs/>
        </w:rPr>
        <w:t>1.</w:t>
      </w:r>
      <w:r>
        <w:rPr>
          <w:b/>
          <w:bCs/>
        </w:rPr>
        <w:t>总体目标</w:t>
      </w:r>
      <w:bookmarkEnd w:id="30"/>
      <w:bookmarkEnd w:id="31"/>
    </w:p>
    <w:p w:rsidR="00C80FF0" w:rsidRDefault="00216FAB">
      <w:pPr>
        <w:ind w:firstLine="640"/>
        <w:rPr>
          <w:rFonts w:eastAsia="方正仿宋_GBK"/>
        </w:rPr>
      </w:pPr>
      <w:bookmarkStart w:id="32" w:name="_Toc10045"/>
      <w:bookmarkStart w:id="33" w:name="_Toc11195"/>
      <w:r>
        <w:rPr>
          <w:rFonts w:eastAsia="方正仿宋_GBK"/>
        </w:rPr>
        <w:t>2024</w:t>
      </w:r>
      <w:r>
        <w:rPr>
          <w:rFonts w:eastAsia="方正仿宋_GBK"/>
        </w:rPr>
        <w:t>年完成县一中改扩建附属工程及购置智慧学校设备，附属工程种类数</w:t>
      </w:r>
      <w:r>
        <w:rPr>
          <w:rFonts w:eastAsia="方正仿宋_GBK"/>
        </w:rPr>
        <w:t>4</w:t>
      </w:r>
      <w:r>
        <w:rPr>
          <w:rFonts w:eastAsia="方正仿宋_GBK"/>
        </w:rPr>
        <w:t>项，购置设备</w:t>
      </w:r>
      <w:r>
        <w:rPr>
          <w:rFonts w:eastAsia="方正仿宋_GBK"/>
        </w:rPr>
        <w:t>172</w:t>
      </w:r>
      <w:r>
        <w:rPr>
          <w:rFonts w:eastAsia="方正仿宋_GBK"/>
        </w:rPr>
        <w:t>套，项目验收合格率达到</w:t>
      </w:r>
      <w:r>
        <w:rPr>
          <w:rFonts w:eastAsia="方正仿宋_GBK"/>
        </w:rPr>
        <w:t>100%</w:t>
      </w:r>
      <w:r>
        <w:rPr>
          <w:rFonts w:eastAsia="方正仿宋_GBK"/>
        </w:rPr>
        <w:t>，设备采购质量合格率达到</w:t>
      </w:r>
      <w:r>
        <w:rPr>
          <w:rFonts w:eastAsia="方正仿宋_GBK"/>
        </w:rPr>
        <w:t>100%</w:t>
      </w:r>
      <w:r>
        <w:rPr>
          <w:rFonts w:eastAsia="方正仿宋_GBK"/>
        </w:rPr>
        <w:t>，改善学校</w:t>
      </w:r>
      <w:r>
        <w:rPr>
          <w:rFonts w:eastAsia="方正仿宋_GBK"/>
        </w:rPr>
        <w:t>办学条件，提</w:t>
      </w:r>
      <w:r>
        <w:rPr>
          <w:rFonts w:eastAsia="方正仿宋_GBK"/>
        </w:rPr>
        <w:lastRenderedPageBreak/>
        <w:t>升校舍安全。</w:t>
      </w:r>
    </w:p>
    <w:p w:rsidR="00C80FF0" w:rsidRDefault="00216FAB">
      <w:pPr>
        <w:ind w:firstLine="643"/>
        <w:rPr>
          <w:b/>
          <w:bCs/>
        </w:rPr>
      </w:pPr>
      <w:r>
        <w:rPr>
          <w:b/>
          <w:bCs/>
        </w:rPr>
        <w:t>2.</w:t>
      </w:r>
      <w:r>
        <w:rPr>
          <w:b/>
          <w:bCs/>
        </w:rPr>
        <w:t>阶段性目标</w:t>
      </w:r>
      <w:bookmarkEnd w:id="32"/>
      <w:bookmarkEnd w:id="33"/>
    </w:p>
    <w:p w:rsidR="00C80FF0" w:rsidRDefault="00216FAB">
      <w:pPr>
        <w:ind w:firstLine="640"/>
        <w:rPr>
          <w:rFonts w:eastAsia="方正仿宋_GBK"/>
        </w:rPr>
      </w:pPr>
      <w:bookmarkStart w:id="34" w:name="_Toc857"/>
      <w:bookmarkStart w:id="35" w:name="_Toc25321"/>
      <w:r>
        <w:rPr>
          <w:rFonts w:eastAsia="方正仿宋_GBK"/>
        </w:rPr>
        <w:t>（</w:t>
      </w:r>
      <w:r>
        <w:rPr>
          <w:rFonts w:eastAsia="方正仿宋_GBK"/>
        </w:rPr>
        <w:t>1</w:t>
      </w:r>
      <w:r>
        <w:rPr>
          <w:rFonts w:eastAsia="方正仿宋_GBK"/>
        </w:rPr>
        <w:t>）实施项目附属工程</w:t>
      </w:r>
      <w:r>
        <w:rPr>
          <w:rFonts w:eastAsia="方正仿宋_GBK"/>
        </w:rPr>
        <w:t>296.54</w:t>
      </w:r>
      <w:r>
        <w:rPr>
          <w:rFonts w:eastAsia="方正仿宋_GBK"/>
        </w:rPr>
        <w:t>万元实施；</w:t>
      </w:r>
    </w:p>
    <w:p w:rsidR="00C80FF0" w:rsidRDefault="00216FAB">
      <w:pPr>
        <w:ind w:firstLine="640"/>
        <w:rPr>
          <w:rFonts w:eastAsia="方正仿宋_GBK"/>
        </w:rPr>
      </w:pPr>
      <w:r>
        <w:rPr>
          <w:rFonts w:eastAsia="方正仿宋_GBK"/>
        </w:rPr>
        <w:t>（</w:t>
      </w:r>
      <w:r>
        <w:rPr>
          <w:rFonts w:eastAsia="方正仿宋_GBK"/>
        </w:rPr>
        <w:t>2</w:t>
      </w:r>
      <w:r>
        <w:rPr>
          <w:rFonts w:eastAsia="方正仿宋_GBK"/>
        </w:rPr>
        <w:t>）实施项目智慧校园设备采购</w:t>
      </w:r>
      <w:r>
        <w:rPr>
          <w:rFonts w:eastAsia="方正仿宋_GBK"/>
        </w:rPr>
        <w:t>581</w:t>
      </w:r>
      <w:r>
        <w:rPr>
          <w:rFonts w:eastAsia="方正仿宋_GBK"/>
        </w:rPr>
        <w:t>万元；</w:t>
      </w:r>
    </w:p>
    <w:p w:rsidR="00C80FF0" w:rsidRDefault="00216FAB">
      <w:pPr>
        <w:ind w:firstLine="640"/>
        <w:rPr>
          <w:rFonts w:eastAsia="方正仿宋_GBK"/>
        </w:rPr>
      </w:pPr>
      <w:r>
        <w:rPr>
          <w:rFonts w:eastAsia="方正仿宋_GBK"/>
        </w:rPr>
        <w:t>（</w:t>
      </w:r>
      <w:r>
        <w:rPr>
          <w:rFonts w:eastAsia="方正仿宋_GBK"/>
        </w:rPr>
        <w:t>3</w:t>
      </w:r>
      <w:r>
        <w:rPr>
          <w:rFonts w:eastAsia="方正仿宋_GBK"/>
        </w:rPr>
        <w:t>）实施项目附属工程种类数</w:t>
      </w:r>
      <w:r>
        <w:rPr>
          <w:rFonts w:eastAsia="方正仿宋_GBK"/>
        </w:rPr>
        <w:t>4</w:t>
      </w:r>
      <w:r>
        <w:rPr>
          <w:rFonts w:eastAsia="方正仿宋_GBK"/>
        </w:rPr>
        <w:t>项目；</w:t>
      </w:r>
    </w:p>
    <w:p w:rsidR="00C80FF0" w:rsidRDefault="00216FAB">
      <w:pPr>
        <w:ind w:firstLine="640"/>
        <w:rPr>
          <w:rFonts w:eastAsia="方正仿宋_GBK"/>
        </w:rPr>
      </w:pPr>
      <w:r>
        <w:rPr>
          <w:rFonts w:eastAsia="方正仿宋_GBK"/>
        </w:rPr>
        <w:t>（</w:t>
      </w:r>
      <w:r>
        <w:rPr>
          <w:rFonts w:eastAsia="方正仿宋_GBK"/>
        </w:rPr>
        <w:t>4</w:t>
      </w:r>
      <w:r>
        <w:rPr>
          <w:rFonts w:eastAsia="方正仿宋_GBK"/>
        </w:rPr>
        <w:t>）实施项目购置设备数量</w:t>
      </w:r>
      <w:r>
        <w:rPr>
          <w:rFonts w:eastAsia="方正仿宋_GBK"/>
        </w:rPr>
        <w:t>95</w:t>
      </w:r>
      <w:r>
        <w:rPr>
          <w:rFonts w:eastAsia="方正仿宋_GBK"/>
        </w:rPr>
        <w:t>套；</w:t>
      </w:r>
    </w:p>
    <w:p w:rsidR="00C80FF0" w:rsidRDefault="00216FAB">
      <w:pPr>
        <w:ind w:firstLine="640"/>
        <w:rPr>
          <w:rFonts w:eastAsia="方正仿宋_GBK"/>
        </w:rPr>
      </w:pPr>
      <w:r>
        <w:rPr>
          <w:rFonts w:eastAsia="方正仿宋_GBK"/>
        </w:rPr>
        <w:t>（</w:t>
      </w:r>
      <w:r>
        <w:rPr>
          <w:rFonts w:eastAsia="方正仿宋_GBK"/>
        </w:rPr>
        <w:t>5</w:t>
      </w:r>
      <w:r>
        <w:rPr>
          <w:rFonts w:eastAsia="方正仿宋_GBK"/>
        </w:rPr>
        <w:t>）保障项目验收合格率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w:t>
      </w:r>
      <w:r>
        <w:rPr>
          <w:rFonts w:eastAsia="方正仿宋_GBK"/>
        </w:rPr>
        <w:t>6</w:t>
      </w:r>
      <w:r>
        <w:rPr>
          <w:rFonts w:eastAsia="方正仿宋_GBK"/>
        </w:rPr>
        <w:t>）保障设备采购质量合格率</w:t>
      </w:r>
      <w:r>
        <w:rPr>
          <w:rFonts w:eastAsia="方正仿宋_GBK"/>
        </w:rPr>
        <w:t>100%</w:t>
      </w:r>
      <w:r>
        <w:rPr>
          <w:rFonts w:eastAsia="方正仿宋_GBK"/>
        </w:rPr>
        <w:t>；</w:t>
      </w:r>
    </w:p>
    <w:p w:rsidR="00C80FF0" w:rsidRDefault="00216FAB">
      <w:pPr>
        <w:ind w:firstLine="640"/>
      </w:pPr>
      <w:r>
        <w:rPr>
          <w:rFonts w:eastAsia="方正仿宋_GBK"/>
        </w:rPr>
        <w:t>（</w:t>
      </w:r>
      <w:r>
        <w:rPr>
          <w:rFonts w:eastAsia="方正仿宋_GBK"/>
        </w:rPr>
        <w:t>7</w:t>
      </w:r>
      <w:r>
        <w:rPr>
          <w:rFonts w:eastAsia="方正仿宋_GBK"/>
        </w:rPr>
        <w:t>）附属工程方面，运动场塑胶铺设，为学生打造安全、舒适运动场地，助力体育教学与锻炼。智慧学校设备方面，智慧黑板、数字阵列麦克风提升课堂教学互动性与效果；阅读移动终端丰富知识获取途径；教学楼显示屏方便信息发布；智慧体育评测精准监测</w:t>
      </w:r>
      <w:r>
        <w:rPr>
          <w:rFonts w:eastAsia="方正仿宋_GBK"/>
        </w:rPr>
        <w:t>学生体能；门禁宿管考勤保障校园安全；科创与音乐教室设备，为特色教学添砖加瓦。全方位升级软硬件，让学校办学条件实现质的飞跃。</w:t>
      </w:r>
    </w:p>
    <w:p w:rsidR="00C80FF0" w:rsidRDefault="00216FAB">
      <w:pPr>
        <w:pStyle w:val="2"/>
        <w:ind w:firstLine="640"/>
      </w:pPr>
      <w:bookmarkStart w:id="36" w:name="_Toc6156"/>
      <w:bookmarkStart w:id="37" w:name="_Toc6534"/>
      <w:bookmarkStart w:id="38" w:name="_Toc31122"/>
      <w:r>
        <w:t>二、绩效评价工作开展情况</w:t>
      </w:r>
      <w:bookmarkEnd w:id="34"/>
      <w:bookmarkEnd w:id="35"/>
      <w:bookmarkEnd w:id="36"/>
      <w:bookmarkEnd w:id="37"/>
      <w:bookmarkEnd w:id="38"/>
    </w:p>
    <w:p w:rsidR="00C80FF0" w:rsidRDefault="00216FAB">
      <w:pPr>
        <w:pStyle w:val="3"/>
        <w:ind w:firstLine="643"/>
        <w:rPr>
          <w:rFonts w:eastAsia="楷体"/>
        </w:rPr>
      </w:pPr>
      <w:bookmarkStart w:id="39" w:name="_Toc32557"/>
      <w:bookmarkStart w:id="40" w:name="_Toc17516"/>
      <w:bookmarkStart w:id="41" w:name="_Toc10300"/>
      <w:bookmarkStart w:id="42" w:name="_Toc30569"/>
      <w:r>
        <w:rPr>
          <w:rFonts w:eastAsia="楷体"/>
        </w:rPr>
        <w:t>（一）绩效评价目的、对象和范围</w:t>
      </w:r>
      <w:bookmarkEnd w:id="39"/>
      <w:bookmarkEnd w:id="40"/>
      <w:bookmarkEnd w:id="41"/>
      <w:bookmarkEnd w:id="42"/>
    </w:p>
    <w:p w:rsidR="00C80FF0" w:rsidRDefault="00216FAB">
      <w:pPr>
        <w:ind w:firstLine="643"/>
        <w:rPr>
          <w:b/>
          <w:bCs/>
        </w:rPr>
      </w:pPr>
      <w:bookmarkStart w:id="43" w:name="_Toc12440"/>
      <w:bookmarkStart w:id="44" w:name="_Toc11562"/>
      <w:r>
        <w:rPr>
          <w:b/>
          <w:bCs/>
        </w:rPr>
        <w:t>1.</w:t>
      </w:r>
      <w:r>
        <w:rPr>
          <w:b/>
          <w:bCs/>
        </w:rPr>
        <w:t>绩效评价目的</w:t>
      </w:r>
      <w:bookmarkEnd w:id="43"/>
      <w:bookmarkEnd w:id="44"/>
    </w:p>
    <w:p w:rsidR="00C80FF0" w:rsidRDefault="00216FAB">
      <w:pPr>
        <w:ind w:firstLine="640"/>
      </w:pPr>
      <w:r>
        <w:rPr>
          <w:rFonts w:eastAsia="方正仿宋_GBK"/>
        </w:rPr>
        <w:t>本次绩效评价遵循财政部《关于印发〈项目支出绩效评价管理办法〉的通知》（财预〔</w:t>
      </w:r>
      <w:r>
        <w:rPr>
          <w:rFonts w:eastAsia="方正仿宋_GBK"/>
        </w:rPr>
        <w:t>2020</w:t>
      </w:r>
      <w:r>
        <w:rPr>
          <w:rFonts w:eastAsia="方正仿宋_GBK"/>
        </w:rPr>
        <w:t>〕</w:t>
      </w:r>
      <w:r>
        <w:rPr>
          <w:rFonts w:eastAsia="方正仿宋_GBK"/>
        </w:rPr>
        <w:t>10</w:t>
      </w:r>
      <w:r>
        <w:rPr>
          <w:rFonts w:eastAsia="方正仿宋_GBK"/>
        </w:rPr>
        <w:t>号）文件精神，对尉犁县</w:t>
      </w:r>
      <w:r>
        <w:rPr>
          <w:rFonts w:eastAsia="方正仿宋_GBK"/>
        </w:rPr>
        <w:lastRenderedPageBreak/>
        <w:t>第一中学附属工程及设备采购项目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t>具体绩效评价的目的细分如下：</w:t>
      </w:r>
    </w:p>
    <w:p w:rsidR="00C80FF0" w:rsidRDefault="00216FAB">
      <w:pPr>
        <w:ind w:firstLine="640"/>
      </w:pPr>
      <w:r>
        <w:t>一是：通过部门项目支出绩效评价，进一步严格落实《中华人民共</w:t>
      </w:r>
      <w:r>
        <w:t>和国预算法》以及党中央、国务院关于加强预算绩效管理的指示精神，建立健全</w:t>
      </w:r>
      <w:r>
        <w:t>“</w:t>
      </w:r>
      <w:r>
        <w:t>花钱必问效、无效必问责</w:t>
      </w:r>
      <w:r>
        <w:t>”</w:t>
      </w:r>
      <w:r>
        <w:t>的绩效预算管理机制，提升财政资金的使用效能。</w:t>
      </w:r>
    </w:p>
    <w:p w:rsidR="00C80FF0" w:rsidRDefault="00216FAB">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C80FF0" w:rsidRDefault="00216FAB">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w:t>
      </w:r>
      <w:r>
        <w:lastRenderedPageBreak/>
        <w:t>约束力，推动绩效管理向全方位的绩效预算转变，逐步建立</w:t>
      </w:r>
      <w:r>
        <w:t>“</w:t>
      </w:r>
      <w:r>
        <w:t>以绩效目标为导向，以绩效评价为手段，以评价结果应用为保障，全方位、全覆盖、全过程</w:t>
      </w:r>
      <w:r>
        <w:t>”</w:t>
      </w:r>
      <w:r>
        <w:t>的绩效预算管理新体制。</w:t>
      </w:r>
    </w:p>
    <w:p w:rsidR="00C80FF0" w:rsidRDefault="00216FAB">
      <w:pPr>
        <w:ind w:firstLine="640"/>
      </w:pPr>
      <w:r>
        <w:t>四是：通过部门项目支出绩效评价，从绩效的角度发现本项目在决策、实施和管理过程中存在的问题，寻求解决方案，为进一步深化项目管理工作提供</w:t>
      </w:r>
      <w:r>
        <w:t>依据，以促进项目进一步的推进和后期项目维护和评价工作提供更深一步的理论和实际支持。</w:t>
      </w:r>
    </w:p>
    <w:p w:rsidR="00C80FF0" w:rsidRDefault="00216FAB">
      <w:pPr>
        <w:ind w:firstLine="643"/>
        <w:rPr>
          <w:b/>
          <w:bCs/>
        </w:rPr>
      </w:pPr>
      <w:bookmarkStart w:id="45" w:name="_Toc8924"/>
      <w:bookmarkStart w:id="46" w:name="_Toc2159"/>
      <w:r>
        <w:rPr>
          <w:b/>
          <w:bCs/>
        </w:rPr>
        <w:t>2.</w:t>
      </w:r>
      <w:r>
        <w:rPr>
          <w:b/>
          <w:bCs/>
        </w:rPr>
        <w:t>绩效评价对象</w:t>
      </w:r>
      <w:bookmarkEnd w:id="45"/>
      <w:r>
        <w:rPr>
          <w:b/>
          <w:bCs/>
        </w:rPr>
        <w:t>和范围</w:t>
      </w:r>
      <w:bookmarkEnd w:id="46"/>
    </w:p>
    <w:p w:rsidR="00C80FF0" w:rsidRDefault="00216FAB">
      <w:pPr>
        <w:ind w:firstLine="640"/>
        <w:rPr>
          <w:rFonts w:eastAsia="方正仿宋_GBK"/>
        </w:rPr>
      </w:pPr>
      <w:r>
        <w:rPr>
          <w:rFonts w:eastAsia="方正仿宋_GBK"/>
        </w:rPr>
        <w:t>根据《财政支出绩效评价管理办法》（财预〔</w:t>
      </w:r>
      <w:r>
        <w:rPr>
          <w:rFonts w:eastAsia="方正仿宋_GBK"/>
        </w:rPr>
        <w:t>2020</w:t>
      </w:r>
      <w:r>
        <w:rPr>
          <w:rFonts w:eastAsia="方正仿宋_GBK"/>
        </w:rPr>
        <w:t>〕</w:t>
      </w:r>
      <w:r>
        <w:rPr>
          <w:rFonts w:eastAsia="方正仿宋_GBK"/>
        </w:rPr>
        <w:t>10</w:t>
      </w:r>
      <w:r>
        <w:rPr>
          <w:rFonts w:eastAsia="方正仿宋_GBK"/>
        </w:rPr>
        <w:t>号）文件要求，对尉犁县第一中学附属工程及设备采购项目开展绩效评价，本次绩效评价范围主要围绕项目决策（包括项目立项、绩效目标、资金投入）、项目过程（包括资金管理、组织实施）、项目产出（包括产出数量、质量、时效、成本）和项目效益等进行评价。</w:t>
      </w:r>
    </w:p>
    <w:p w:rsidR="00C80FF0" w:rsidRDefault="00216FAB">
      <w:pPr>
        <w:pStyle w:val="3"/>
        <w:ind w:firstLine="643"/>
        <w:rPr>
          <w:rFonts w:eastAsia="楷体"/>
        </w:rPr>
      </w:pPr>
      <w:bookmarkStart w:id="47" w:name="_Toc13496"/>
      <w:bookmarkStart w:id="48" w:name="_Toc19566"/>
      <w:bookmarkStart w:id="49" w:name="_Toc17158"/>
      <w:bookmarkStart w:id="50" w:name="_Toc15409"/>
      <w:r>
        <w:rPr>
          <w:rFonts w:eastAsia="楷体"/>
        </w:rPr>
        <w:t>（二）绩效评价原则、评价指标体系、评价方法、评价标准</w:t>
      </w:r>
      <w:bookmarkEnd w:id="47"/>
      <w:bookmarkEnd w:id="48"/>
      <w:bookmarkEnd w:id="49"/>
      <w:bookmarkEnd w:id="50"/>
    </w:p>
    <w:p w:rsidR="00C80FF0" w:rsidRDefault="00216FAB">
      <w:pPr>
        <w:ind w:firstLine="643"/>
        <w:rPr>
          <w:b/>
          <w:bCs/>
        </w:rPr>
      </w:pPr>
      <w:bookmarkStart w:id="51" w:name="_Toc23487"/>
      <w:bookmarkStart w:id="52" w:name="_Toc18268"/>
      <w:r>
        <w:rPr>
          <w:b/>
          <w:bCs/>
        </w:rPr>
        <w:t>1.</w:t>
      </w:r>
      <w:r>
        <w:rPr>
          <w:b/>
          <w:bCs/>
        </w:rPr>
        <w:t>绩效评价原则</w:t>
      </w:r>
      <w:bookmarkEnd w:id="51"/>
      <w:bookmarkEnd w:id="52"/>
    </w:p>
    <w:p w:rsidR="00C80FF0" w:rsidRDefault="00216FAB">
      <w:pPr>
        <w:ind w:firstLine="640"/>
      </w:pPr>
      <w:r>
        <w:t>依据《中华人民共和国预算法》《中共中央国</w:t>
      </w:r>
      <w:r>
        <w:t>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lastRenderedPageBreak/>
        <w:t>〔</w:t>
      </w:r>
      <w:r>
        <w:t>2018</w:t>
      </w:r>
      <w:r>
        <w:t>〕</w:t>
      </w:r>
      <w:r>
        <w:t>30</w:t>
      </w:r>
      <w:r>
        <w:t>号）《自治区财政支出绩效评价管理暂行办法》（新财预〔</w:t>
      </w:r>
      <w:r>
        <w:t>2018</w:t>
      </w:r>
      <w:r>
        <w:t>〕</w:t>
      </w:r>
      <w:r>
        <w:t>189</w:t>
      </w:r>
      <w:r>
        <w:t>号）等要求，绩效评价应遵循如下原则：</w:t>
      </w:r>
    </w:p>
    <w:p w:rsidR="00C80FF0" w:rsidRDefault="00216FAB">
      <w:pPr>
        <w:ind w:firstLine="640"/>
        <w:rPr>
          <w:rFonts w:eastAsia="方正仿宋_GBK"/>
        </w:rPr>
      </w:pPr>
      <w:r>
        <w:rPr>
          <w:rFonts w:eastAsia="方正仿宋_GBK"/>
        </w:rPr>
        <w:t>（</w:t>
      </w:r>
      <w:r>
        <w:rPr>
          <w:rFonts w:eastAsia="方正仿宋_GBK"/>
        </w:rPr>
        <w:t>1</w:t>
      </w:r>
      <w:r>
        <w:rPr>
          <w:rFonts w:eastAsia="方正仿宋_GBK"/>
        </w:rPr>
        <w:t>）科学公正。绩效评价应当运用科学合理的方法，按照规范的程序，对项目绩效进行客观、公正地反映。</w:t>
      </w:r>
    </w:p>
    <w:p w:rsidR="00C80FF0" w:rsidRDefault="00216FAB">
      <w:pPr>
        <w:ind w:firstLine="640"/>
        <w:rPr>
          <w:rFonts w:eastAsia="方正仿宋_GBK"/>
        </w:rPr>
      </w:pPr>
      <w:r>
        <w:rPr>
          <w:rFonts w:eastAsia="方正仿宋_GBK"/>
        </w:rPr>
        <w:t>（</w:t>
      </w:r>
      <w:r>
        <w:rPr>
          <w:rFonts w:eastAsia="方正仿宋_GBK"/>
        </w:rPr>
        <w:t>2</w:t>
      </w:r>
      <w:r>
        <w:rPr>
          <w:rFonts w:eastAsia="方正仿宋_GBK"/>
        </w:rPr>
        <w:t>）统筹兼顾。单位自评应由项目单位自主实施，即</w:t>
      </w:r>
      <w:r>
        <w:rPr>
          <w:rFonts w:eastAsia="方正仿宋_GBK"/>
        </w:rPr>
        <w:t>“</w:t>
      </w:r>
      <w:r>
        <w:rPr>
          <w:rFonts w:eastAsia="方正仿宋_GBK"/>
        </w:rPr>
        <w:t>谁支出、谁自评</w:t>
      </w:r>
      <w:r>
        <w:rPr>
          <w:rFonts w:eastAsia="方正仿宋_GBK"/>
        </w:rPr>
        <w:t>”</w:t>
      </w:r>
      <w:r>
        <w:rPr>
          <w:rFonts w:eastAsia="方正仿宋_GBK"/>
        </w:rPr>
        <w:t>。</w:t>
      </w:r>
    </w:p>
    <w:p w:rsidR="00C80FF0" w:rsidRDefault="00216FAB">
      <w:pPr>
        <w:ind w:firstLine="640"/>
        <w:rPr>
          <w:rFonts w:eastAsia="方正仿宋_GBK"/>
        </w:rPr>
      </w:pPr>
      <w:r>
        <w:rPr>
          <w:rFonts w:eastAsia="方正仿宋_GBK"/>
        </w:rPr>
        <w:t>（</w:t>
      </w:r>
      <w:r>
        <w:rPr>
          <w:rFonts w:eastAsia="方正仿宋_GBK"/>
        </w:rPr>
        <w:t>3</w:t>
      </w:r>
      <w:r>
        <w:rPr>
          <w:rFonts w:eastAsia="方正仿宋_GBK"/>
        </w:rPr>
        <w:t>）激励约束。绩效评价结果应与预算</w:t>
      </w:r>
      <w:r>
        <w:rPr>
          <w:rFonts w:eastAsia="方正仿宋_GBK"/>
        </w:rPr>
        <w:t>安排、政策调整、改进管理实质性挂钩，体现奖优罚劣和激励相容导向，有效要安排、低效要压减、无效要问责。</w:t>
      </w:r>
    </w:p>
    <w:p w:rsidR="00C80FF0" w:rsidRDefault="00216FAB">
      <w:pPr>
        <w:ind w:firstLine="640"/>
      </w:pPr>
      <w:r>
        <w:rPr>
          <w:rFonts w:eastAsia="方正仿宋_GBK"/>
        </w:rPr>
        <w:t>（</w:t>
      </w:r>
      <w:r>
        <w:rPr>
          <w:rFonts w:eastAsia="方正仿宋_GBK"/>
        </w:rPr>
        <w:t>4</w:t>
      </w:r>
      <w:r>
        <w:rPr>
          <w:rFonts w:eastAsia="方正仿宋_GBK"/>
        </w:rPr>
        <w:t>）公开透明。本次项目支出绩效评价结果已依法依规在尉犁县人民政府网站上公开，并自觉接受社会监督。</w:t>
      </w:r>
      <w:bookmarkStart w:id="53" w:name="_Toc23112"/>
      <w:bookmarkStart w:id="54" w:name="_Toc28342"/>
      <w:r>
        <w:t>根据以上原则，绩效评价应遵循如下要求</w:t>
      </w:r>
      <w:r>
        <w:t>:</w:t>
      </w:r>
    </w:p>
    <w:p w:rsidR="00C80FF0" w:rsidRDefault="00216FAB">
      <w:pPr>
        <w:ind w:firstLine="640"/>
      </w:pPr>
      <w:r>
        <w:t>（</w:t>
      </w:r>
      <w:r>
        <w:t>1</w:t>
      </w:r>
      <w:r>
        <w:t>）在数据采集时，采取客观数据，主管部门审查、社会中介组织复查，与问卷调查相结合的形式，以保证各项指标的真实性。</w:t>
      </w:r>
    </w:p>
    <w:p w:rsidR="00C80FF0" w:rsidRDefault="00216FAB">
      <w:pPr>
        <w:ind w:firstLine="640"/>
      </w:pPr>
      <w:r>
        <w:t>（</w:t>
      </w:r>
      <w:r>
        <w:t>2</w:t>
      </w:r>
      <w:r>
        <w:t>）保证评价结果的真实性、公正性，提高评价报告的公信力。</w:t>
      </w:r>
    </w:p>
    <w:p w:rsidR="00C80FF0" w:rsidRDefault="00216FAB">
      <w:pPr>
        <w:ind w:firstLine="640"/>
      </w:pPr>
      <w:r>
        <w:t>（</w:t>
      </w:r>
      <w:r>
        <w:t>3</w:t>
      </w:r>
      <w:r>
        <w:t>）绩效评价报告应当简明扼要，除了对绩效评价的过程、结果描述外，还应总结经验，指出问题，并就共</w:t>
      </w:r>
      <w:r>
        <w:t>性问题提出可操作性改进建议。评价工作组本着科学规范、公平公正、绩效相关</w:t>
      </w:r>
      <w:r>
        <w:lastRenderedPageBreak/>
        <w:t>的原则，采用全面、重点、现场和非现场相结合的方式进行评价。</w:t>
      </w:r>
    </w:p>
    <w:p w:rsidR="00C80FF0" w:rsidRDefault="00216FAB">
      <w:pPr>
        <w:ind w:firstLine="643"/>
        <w:rPr>
          <w:b/>
          <w:bCs/>
        </w:rPr>
      </w:pPr>
      <w:r>
        <w:rPr>
          <w:b/>
          <w:bCs/>
        </w:rPr>
        <w:t>2.</w:t>
      </w:r>
      <w:r>
        <w:rPr>
          <w:b/>
          <w:bCs/>
        </w:rPr>
        <w:t>评价指标体系</w:t>
      </w:r>
      <w:bookmarkEnd w:id="53"/>
      <w:bookmarkEnd w:id="54"/>
    </w:p>
    <w:p w:rsidR="00C80FF0" w:rsidRDefault="00216FAB">
      <w:pPr>
        <w:ind w:firstLine="640"/>
        <w:rPr>
          <w:rFonts w:eastAsia="方正仿宋_GBK"/>
        </w:rPr>
      </w:pPr>
      <w:r>
        <w:rPr>
          <w:rFonts w:eastAsia="方正仿宋_GBK"/>
        </w:rPr>
        <w:t>尉犁县第一中学附属工程及设备采购项目绩效评价（部门自评）指标体系的设计，是在充分掌握项目状况的基础上，形成了尉犁县第一中学附属工程及设备采购项目的项目支出绩效评价指标体系（部门自评）。本项目设计绩效评价指标体系满分</w:t>
      </w:r>
      <w:r>
        <w:rPr>
          <w:rFonts w:eastAsia="方正仿宋_GBK"/>
        </w:rPr>
        <w:t>100</w:t>
      </w:r>
      <w:r>
        <w:rPr>
          <w:rFonts w:eastAsia="方正仿宋_GBK"/>
        </w:rPr>
        <w:t>分。四个级别分别是：优、良、中、差，</w:t>
      </w:r>
      <w:r>
        <w:rPr>
          <w:rFonts w:eastAsia="方正仿宋_GBK"/>
        </w:rPr>
        <w:t>90</w:t>
      </w:r>
      <w:r>
        <w:rPr>
          <w:rFonts w:eastAsia="方正仿宋_GBK"/>
        </w:rPr>
        <w:t>（含）</w:t>
      </w:r>
      <w:r>
        <w:rPr>
          <w:rFonts w:eastAsia="方正仿宋_GBK"/>
        </w:rPr>
        <w:t>-100</w:t>
      </w:r>
      <w:r>
        <w:rPr>
          <w:rFonts w:eastAsia="方正仿宋_GBK"/>
        </w:rPr>
        <w:t>分为优、</w:t>
      </w:r>
      <w:r>
        <w:rPr>
          <w:rFonts w:eastAsia="方正仿宋_GBK"/>
        </w:rPr>
        <w:t>80</w:t>
      </w:r>
      <w:r>
        <w:rPr>
          <w:rFonts w:eastAsia="方正仿宋_GBK"/>
        </w:rPr>
        <w:t>（含）</w:t>
      </w:r>
      <w:r>
        <w:rPr>
          <w:rFonts w:eastAsia="方正仿宋_GBK"/>
        </w:rPr>
        <w:t>-90</w:t>
      </w:r>
      <w:r>
        <w:rPr>
          <w:rFonts w:eastAsia="方正仿宋_GBK"/>
        </w:rPr>
        <w:t>分为良、</w:t>
      </w:r>
      <w:r>
        <w:rPr>
          <w:rFonts w:eastAsia="方正仿宋_GBK"/>
        </w:rPr>
        <w:t>60</w:t>
      </w:r>
      <w:r>
        <w:rPr>
          <w:rFonts w:eastAsia="方正仿宋_GBK"/>
        </w:rPr>
        <w:t>（含）</w:t>
      </w:r>
      <w:r>
        <w:rPr>
          <w:rFonts w:eastAsia="方正仿宋_GBK"/>
        </w:rPr>
        <w:t>-80</w:t>
      </w:r>
      <w:r>
        <w:rPr>
          <w:rFonts w:eastAsia="方正仿宋_GBK"/>
        </w:rPr>
        <w:t>分为中、</w:t>
      </w:r>
      <w:r>
        <w:rPr>
          <w:rFonts w:eastAsia="方正仿宋_GBK"/>
        </w:rPr>
        <w:t>60</w:t>
      </w:r>
      <w:r>
        <w:rPr>
          <w:rFonts w:eastAsia="方正仿宋_GBK"/>
        </w:rPr>
        <w:t>分以下为差。</w:t>
      </w:r>
    </w:p>
    <w:p w:rsidR="00C80FF0" w:rsidRDefault="00216FAB">
      <w:pPr>
        <w:ind w:firstLine="640"/>
        <w:rPr>
          <w:rFonts w:eastAsia="方正仿宋_GBK"/>
        </w:rPr>
      </w:pPr>
      <w:r>
        <w:rPr>
          <w:rFonts w:eastAsia="方正仿宋_GBK"/>
        </w:rPr>
        <w:t>按照财预〔</w:t>
      </w:r>
      <w:r>
        <w:rPr>
          <w:rFonts w:eastAsia="方正仿宋_GBK"/>
        </w:rPr>
        <w:t>2020</w:t>
      </w:r>
      <w:r>
        <w:rPr>
          <w:rFonts w:eastAsia="方正仿宋_GBK"/>
        </w:rPr>
        <w:t>〕</w:t>
      </w:r>
      <w:r>
        <w:rPr>
          <w:rFonts w:eastAsia="方正仿宋_GBK"/>
        </w:rPr>
        <w:t>10</w:t>
      </w:r>
      <w:r>
        <w:rPr>
          <w:rFonts w:eastAsia="方正仿宋_GBK"/>
        </w:rPr>
        <w:t>号文件关于</w:t>
      </w:r>
      <w:r>
        <w:rPr>
          <w:rFonts w:eastAsia="方正仿宋_GBK"/>
        </w:rPr>
        <w:t>“</w:t>
      </w:r>
      <w:r>
        <w:rPr>
          <w:rFonts w:eastAsia="方正仿宋_GBK"/>
        </w:rPr>
        <w:t>原则上产出、效益指标权重不低于</w:t>
      </w:r>
      <w:r>
        <w:rPr>
          <w:rFonts w:eastAsia="方正仿宋_GBK"/>
        </w:rPr>
        <w:t>60%”</w:t>
      </w:r>
      <w:r>
        <w:rPr>
          <w:rFonts w:eastAsia="方正仿宋_GBK"/>
        </w:rPr>
        <w:t>的要求，本项目产出、效益指标权重</w:t>
      </w:r>
      <w:r>
        <w:rPr>
          <w:rFonts w:eastAsia="方正仿宋_GBK"/>
        </w:rPr>
        <w:t>60%</w:t>
      </w:r>
      <w:r>
        <w:rPr>
          <w:rFonts w:eastAsia="方正仿宋_GBK"/>
        </w:rPr>
        <w:t>（即</w:t>
      </w:r>
      <w:r>
        <w:rPr>
          <w:rFonts w:eastAsia="方正仿宋_GBK"/>
        </w:rPr>
        <w:t>60</w:t>
      </w:r>
      <w:r>
        <w:rPr>
          <w:rFonts w:eastAsia="方正仿宋_GBK"/>
        </w:rPr>
        <w:t>分）。</w:t>
      </w:r>
      <w:bookmarkStart w:id="55" w:name="_Toc10631"/>
      <w:bookmarkStart w:id="56" w:name="_Toc15680"/>
      <w:r>
        <w:rPr>
          <w:rFonts w:eastAsia="方正仿宋_GBK"/>
        </w:rPr>
        <w:t>（详见：附表</w:t>
      </w:r>
      <w:r>
        <w:rPr>
          <w:rFonts w:eastAsia="方正仿宋_GBK"/>
        </w:rPr>
        <w:t>2</w:t>
      </w:r>
      <w:r>
        <w:rPr>
          <w:rFonts w:eastAsia="方正仿宋_GBK"/>
        </w:rPr>
        <w:t>）</w:t>
      </w:r>
    </w:p>
    <w:p w:rsidR="00C80FF0" w:rsidRDefault="00216FAB">
      <w:pPr>
        <w:ind w:firstLine="643"/>
        <w:rPr>
          <w:b/>
          <w:bCs/>
        </w:rPr>
      </w:pPr>
      <w:r>
        <w:rPr>
          <w:b/>
          <w:bCs/>
        </w:rPr>
        <w:t>3.</w:t>
      </w:r>
      <w:r>
        <w:rPr>
          <w:b/>
          <w:bCs/>
        </w:rPr>
        <w:t>绩效评价方法</w:t>
      </w:r>
      <w:bookmarkEnd w:id="55"/>
      <w:bookmarkEnd w:id="56"/>
    </w:p>
    <w:p w:rsidR="00C80FF0" w:rsidRDefault="00216FAB">
      <w:pPr>
        <w:ind w:firstLine="640"/>
        <w:rPr>
          <w:rFonts w:eastAsia="方正仿宋_GBK"/>
        </w:rPr>
      </w:pPr>
      <w:r>
        <w:rPr>
          <w:rFonts w:eastAsia="方正仿宋_GBK"/>
        </w:rPr>
        <w:t>结合尉犁县第一中学附属工程及设备采购项目的特点，本次评价主要运用比较法</w:t>
      </w:r>
      <w:r>
        <w:rPr>
          <w:rFonts w:eastAsia="方正仿宋_GBK" w:hint="eastAsia"/>
        </w:rPr>
        <w:t>、公共评判法、因素分析法</w:t>
      </w:r>
      <w:r>
        <w:rPr>
          <w:rFonts w:eastAsia="方正仿宋_GBK"/>
        </w:rPr>
        <w:t>。原因是：</w:t>
      </w:r>
      <w:r>
        <w:rPr>
          <w:rFonts w:eastAsia="方正仿宋_GBK" w:hint="eastAsia"/>
        </w:rPr>
        <w:t>比较法项</w:t>
      </w:r>
      <w:r>
        <w:rPr>
          <w:rFonts w:eastAsia="方正仿宋_GBK"/>
        </w:rPr>
        <w:t>目绩效评价将项目实施情况及实际完成的附属工程费用、设备采购成本控制数等指标与年初设定的目标值进行比较。</w:t>
      </w:r>
      <w:bookmarkStart w:id="57" w:name="_Toc3155"/>
      <w:bookmarkStart w:id="58" w:name="_Toc15525"/>
    </w:p>
    <w:p w:rsidR="00C80FF0" w:rsidRDefault="00216FAB">
      <w:pPr>
        <w:ind w:firstLine="640"/>
        <w:rPr>
          <w:rFonts w:eastAsia="方正仿宋_GBK"/>
        </w:rPr>
      </w:pPr>
      <w:r>
        <w:rPr>
          <w:rFonts w:eastAsia="方正仿宋_GBK" w:hint="eastAsia"/>
        </w:rPr>
        <w:t>公共评判法通过对学校师生进行问卷及抽样调查等方式，评价本项目实施后受益对象对项目实施效果的满意程度，对财政资金使用效果进行评判，评价绩</w:t>
      </w:r>
      <w:r>
        <w:rPr>
          <w:rFonts w:eastAsia="方正仿宋_GBK" w:hint="eastAsia"/>
        </w:rPr>
        <w:t>效目标实现程度。</w:t>
      </w:r>
    </w:p>
    <w:p w:rsidR="00C80FF0" w:rsidRDefault="00216FAB">
      <w:pPr>
        <w:ind w:firstLine="640"/>
        <w:rPr>
          <w:rFonts w:eastAsia="方正仿宋_GBK"/>
        </w:rPr>
      </w:pPr>
      <w:r>
        <w:rPr>
          <w:rFonts w:eastAsia="方正仿宋_GBK" w:hint="eastAsia"/>
        </w:rPr>
        <w:t>因素分析法综合考量影响绩效目标实现、产出与效果的项目</w:t>
      </w:r>
      <w:r>
        <w:rPr>
          <w:rFonts w:eastAsia="方正仿宋_GBK" w:hint="eastAsia"/>
        </w:rPr>
        <w:lastRenderedPageBreak/>
        <w:t>采购与附属工程外部因素，以进行全面的项目绩效评价。根据具体项目情况，精心确定需要分析的因素，从而为项目决策提供有力支持。</w:t>
      </w:r>
    </w:p>
    <w:p w:rsidR="00C80FF0" w:rsidRDefault="00216FAB">
      <w:pPr>
        <w:ind w:firstLine="643"/>
        <w:rPr>
          <w:b/>
          <w:bCs/>
        </w:rPr>
      </w:pPr>
      <w:r>
        <w:rPr>
          <w:b/>
          <w:bCs/>
        </w:rPr>
        <w:t>4.</w:t>
      </w:r>
      <w:r>
        <w:rPr>
          <w:b/>
          <w:bCs/>
        </w:rPr>
        <w:t>绩效评价标准</w:t>
      </w:r>
      <w:bookmarkEnd w:id="57"/>
      <w:bookmarkEnd w:id="58"/>
    </w:p>
    <w:p w:rsidR="00C80FF0" w:rsidRDefault="00216FAB">
      <w:pPr>
        <w:ind w:firstLine="640"/>
        <w:rPr>
          <w:rFonts w:eastAsia="方正仿宋_GBK"/>
        </w:rPr>
      </w:pPr>
      <w:r>
        <w:rPr>
          <w:rFonts w:eastAsia="方正仿宋_GBK"/>
        </w:rPr>
        <w:t>绩效评价标准通常包括计划标准、行业标准，用于对绩效指标完成情况进行比较。</w:t>
      </w:r>
    </w:p>
    <w:p w:rsidR="00C80FF0" w:rsidRDefault="00216FAB">
      <w:pPr>
        <w:ind w:firstLine="640"/>
        <w:rPr>
          <w:rFonts w:eastAsia="方正仿宋_GBK"/>
        </w:rPr>
      </w:pPr>
      <w:r>
        <w:rPr>
          <w:rFonts w:eastAsia="方正仿宋_GBK" w:hint="eastAsia"/>
        </w:rPr>
        <w:t>（</w:t>
      </w:r>
      <w:r>
        <w:rPr>
          <w:rFonts w:eastAsia="方正仿宋_GBK" w:hint="eastAsia"/>
        </w:rPr>
        <w:t>1</w:t>
      </w:r>
      <w:r>
        <w:rPr>
          <w:rFonts w:eastAsia="方正仿宋_GBK" w:hint="eastAsia"/>
        </w:rPr>
        <w:t>）</w:t>
      </w:r>
      <w:r>
        <w:rPr>
          <w:rFonts w:eastAsia="方正仿宋_GBK"/>
        </w:rPr>
        <w:t>结合尉犁县第一中学附属工程及设备采购项目的特点，</w:t>
      </w:r>
      <w:bookmarkStart w:id="59" w:name="_Toc26411"/>
      <w:bookmarkStart w:id="60" w:name="_Toc15381"/>
      <w:bookmarkStart w:id="61" w:name="_Toc17851"/>
      <w:bookmarkStart w:id="62" w:name="_Toc30219"/>
      <w:r>
        <w:rPr>
          <w:rFonts w:eastAsia="方正仿宋_GBK"/>
        </w:rPr>
        <w:t>本项目绩效评价以预先制定的附属工程费用、设备采购成本控制数为计划数作为评价标准。</w:t>
      </w:r>
      <w:r>
        <w:rPr>
          <w:rFonts w:eastAsia="方正仿宋_GBK" w:hint="eastAsia"/>
        </w:rPr>
        <w:t>（</w:t>
      </w:r>
      <w:r>
        <w:rPr>
          <w:rFonts w:eastAsia="方正仿宋_GBK" w:hint="eastAsia"/>
        </w:rPr>
        <w:t>2</w:t>
      </w:r>
      <w:r>
        <w:rPr>
          <w:rFonts w:eastAsia="方正仿宋_GBK" w:hint="eastAsia"/>
        </w:rPr>
        <w:t>）</w:t>
      </w:r>
      <w:r>
        <w:rPr>
          <w:rFonts w:eastAsia="方正仿宋_GBK"/>
        </w:rPr>
        <w:t>同时参照有关</w:t>
      </w:r>
      <w:r>
        <w:rPr>
          <w:rFonts w:eastAsia="方正仿宋_GBK" w:hint="eastAsia"/>
        </w:rPr>
        <w:t>附属工程及设备采购</w:t>
      </w:r>
      <w:r>
        <w:rPr>
          <w:rFonts w:eastAsia="方正仿宋_GBK"/>
        </w:rPr>
        <w:t>同类项目建设的行业标准来制定评价标准。因此，本项目采取的绩</w:t>
      </w:r>
      <w:r>
        <w:rPr>
          <w:rFonts w:eastAsia="方正仿宋_GBK"/>
        </w:rPr>
        <w:t>效评价标准为：计划标准、行业标准。</w:t>
      </w:r>
    </w:p>
    <w:p w:rsidR="00C80FF0" w:rsidRDefault="00216FAB">
      <w:pPr>
        <w:pStyle w:val="3"/>
        <w:ind w:firstLine="643"/>
        <w:rPr>
          <w:rFonts w:eastAsia="楷体"/>
        </w:rPr>
      </w:pPr>
      <w:r>
        <w:rPr>
          <w:rFonts w:eastAsia="楷体"/>
        </w:rPr>
        <w:t>（三）绩效评价工作过程</w:t>
      </w:r>
      <w:bookmarkEnd w:id="59"/>
      <w:bookmarkEnd w:id="60"/>
      <w:bookmarkEnd w:id="61"/>
      <w:bookmarkEnd w:id="62"/>
    </w:p>
    <w:p w:rsidR="00C80FF0" w:rsidRDefault="00216FAB">
      <w:pPr>
        <w:ind w:firstLine="643"/>
        <w:rPr>
          <w:b/>
          <w:bCs/>
        </w:rPr>
      </w:pPr>
      <w:bookmarkStart w:id="63" w:name="_Toc27442"/>
      <w:bookmarkStart w:id="64" w:name="_Toc30911"/>
      <w:bookmarkStart w:id="65" w:name="_Toc17595"/>
      <w:bookmarkStart w:id="66" w:name="_Toc22987"/>
      <w:bookmarkStart w:id="67" w:name="_Toc31054"/>
      <w:r>
        <w:rPr>
          <w:b/>
          <w:bCs/>
        </w:rPr>
        <w:t>1.</w:t>
      </w:r>
      <w:r>
        <w:rPr>
          <w:b/>
          <w:bCs/>
        </w:rPr>
        <w:t>前期准备</w:t>
      </w:r>
      <w:bookmarkEnd w:id="63"/>
      <w:bookmarkEnd w:id="64"/>
      <w:bookmarkEnd w:id="65"/>
      <w:bookmarkEnd w:id="66"/>
      <w:bookmarkEnd w:id="67"/>
      <w:r>
        <w:rPr>
          <w:b/>
          <w:bCs/>
        </w:rPr>
        <w:t>（</w:t>
      </w:r>
      <w:r>
        <w:rPr>
          <w:b/>
          <w:bCs/>
        </w:rPr>
        <w:t>2025</w:t>
      </w:r>
      <w:r>
        <w:rPr>
          <w:b/>
          <w:bCs/>
        </w:rPr>
        <w:t>年</w:t>
      </w:r>
      <w:r>
        <w:rPr>
          <w:b/>
          <w:bCs/>
        </w:rPr>
        <w:t>2</w:t>
      </w:r>
      <w:r>
        <w:rPr>
          <w:b/>
          <w:bCs/>
        </w:rPr>
        <w:t>月</w:t>
      </w:r>
      <w:r>
        <w:rPr>
          <w:b/>
          <w:bCs/>
        </w:rPr>
        <w:t>10</w:t>
      </w:r>
      <w:r>
        <w:rPr>
          <w:b/>
          <w:bCs/>
        </w:rPr>
        <w:t>日</w:t>
      </w:r>
      <w:r>
        <w:rPr>
          <w:b/>
          <w:bCs/>
        </w:rPr>
        <w:t>—2025</w:t>
      </w:r>
      <w:r>
        <w:rPr>
          <w:b/>
          <w:bCs/>
        </w:rPr>
        <w:t>年</w:t>
      </w:r>
      <w:r>
        <w:rPr>
          <w:b/>
          <w:bCs/>
        </w:rPr>
        <w:t>2</w:t>
      </w:r>
      <w:r>
        <w:rPr>
          <w:b/>
          <w:bCs/>
        </w:rPr>
        <w:t>月</w:t>
      </w:r>
      <w:r>
        <w:rPr>
          <w:b/>
          <w:bCs/>
        </w:rPr>
        <w:t>28</w:t>
      </w:r>
      <w:r>
        <w:rPr>
          <w:b/>
          <w:bCs/>
        </w:rPr>
        <w:t>日）</w:t>
      </w:r>
    </w:p>
    <w:p w:rsidR="00C80FF0" w:rsidRDefault="00216FAB">
      <w:pPr>
        <w:ind w:firstLine="640"/>
        <w:rPr>
          <w:rFonts w:eastAsia="方正仿宋_GBK"/>
        </w:rPr>
      </w:pPr>
      <w:bookmarkStart w:id="68" w:name="_Toc2579"/>
      <w:r>
        <w:rPr>
          <w:rFonts w:eastAsia="方正仿宋_GBK"/>
        </w:rPr>
        <w:t>按照《项目支出绩效评价管理办法》（财预〔</w:t>
      </w:r>
      <w:r>
        <w:rPr>
          <w:rFonts w:eastAsia="方正仿宋_GBK"/>
        </w:rPr>
        <w:t>2020</w:t>
      </w:r>
      <w:r>
        <w:rPr>
          <w:rFonts w:eastAsia="方正仿宋_GBK"/>
        </w:rPr>
        <w:t>〕</w:t>
      </w:r>
      <w:r>
        <w:rPr>
          <w:rFonts w:eastAsia="方正仿宋_GBK"/>
        </w:rPr>
        <w:t>10</w:t>
      </w:r>
      <w:r>
        <w:rPr>
          <w:rFonts w:eastAsia="方正仿宋_GBK"/>
        </w:rPr>
        <w:t>号）文件要求，尉犁县教育和科学技术局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C80FF0" w:rsidRDefault="00216FAB">
      <w:pPr>
        <w:ind w:firstLine="640"/>
        <w:rPr>
          <w:rFonts w:eastAsia="方正仿宋_GBK"/>
        </w:rPr>
      </w:pPr>
      <w:r>
        <w:rPr>
          <w:rFonts w:eastAsia="方正仿宋_GBK"/>
        </w:rPr>
        <w:t>评价小组组长：王永华，主要负责协调相关科室、部门对项</w:t>
      </w:r>
      <w:r>
        <w:rPr>
          <w:rFonts w:eastAsia="方正仿宋_GBK"/>
        </w:rPr>
        <w:lastRenderedPageBreak/>
        <w:t>目整体运行情况进行验收、评估。</w:t>
      </w:r>
    </w:p>
    <w:p w:rsidR="00C80FF0" w:rsidRDefault="00216FAB">
      <w:pPr>
        <w:ind w:firstLine="640"/>
        <w:rPr>
          <w:rFonts w:eastAsia="方正仿宋_GBK"/>
        </w:rPr>
      </w:pPr>
      <w:r>
        <w:rPr>
          <w:rFonts w:eastAsia="方正仿宋_GBK"/>
        </w:rPr>
        <w:t>评价小组组员：周子琦</w:t>
      </w:r>
      <w:r>
        <w:rPr>
          <w:rFonts w:eastAsia="方正仿宋_GBK"/>
        </w:rPr>
        <w:t>，主要负责制定评价指标体系及评价标准。</w:t>
      </w:r>
    </w:p>
    <w:p w:rsidR="00C80FF0" w:rsidRDefault="00216FAB">
      <w:pPr>
        <w:ind w:firstLine="640"/>
        <w:rPr>
          <w:rFonts w:eastAsia="方正仿宋_GBK"/>
        </w:rPr>
      </w:pPr>
      <w:r>
        <w:rPr>
          <w:rFonts w:eastAsia="方正仿宋_GBK"/>
        </w:rPr>
        <w:t>评价小组组员：王铭，主要负责县第一中学附属工程及设备采购项目实施、监督、评估工作。</w:t>
      </w:r>
    </w:p>
    <w:p w:rsidR="00C80FF0" w:rsidRDefault="00216FAB">
      <w:pPr>
        <w:ind w:firstLine="640"/>
        <w:rPr>
          <w:rFonts w:eastAsia="方正仿宋_GBK"/>
        </w:rPr>
      </w:pPr>
      <w:r>
        <w:rPr>
          <w:rFonts w:eastAsia="方正仿宋_GBK"/>
        </w:rPr>
        <w:t>2.</w:t>
      </w:r>
      <w:r>
        <w:rPr>
          <w:rFonts w:eastAsia="方正仿宋_GBK"/>
        </w:rPr>
        <w:t>组织实施</w:t>
      </w:r>
      <w:bookmarkEnd w:id="68"/>
      <w:r>
        <w:rPr>
          <w:b/>
          <w:bCs/>
        </w:rPr>
        <w:t>（</w:t>
      </w:r>
      <w:r>
        <w:rPr>
          <w:b/>
          <w:bCs/>
        </w:rPr>
        <w:t>2025</w:t>
      </w:r>
      <w:r>
        <w:rPr>
          <w:b/>
          <w:bCs/>
        </w:rPr>
        <w:t>年</w:t>
      </w:r>
      <w:r>
        <w:rPr>
          <w:b/>
          <w:bCs/>
        </w:rPr>
        <w:t>3</w:t>
      </w:r>
      <w:r>
        <w:rPr>
          <w:b/>
          <w:bCs/>
        </w:rPr>
        <w:t>月</w:t>
      </w:r>
      <w:r>
        <w:rPr>
          <w:b/>
          <w:bCs/>
        </w:rPr>
        <w:t>1</w:t>
      </w:r>
      <w:r>
        <w:rPr>
          <w:b/>
          <w:bCs/>
        </w:rPr>
        <w:t>日</w:t>
      </w:r>
      <w:r>
        <w:rPr>
          <w:b/>
          <w:bCs/>
        </w:rPr>
        <w:t>—2025</w:t>
      </w:r>
      <w:r>
        <w:rPr>
          <w:b/>
          <w:bCs/>
        </w:rPr>
        <w:t>年</w:t>
      </w:r>
      <w:r>
        <w:rPr>
          <w:b/>
          <w:bCs/>
        </w:rPr>
        <w:t>3</w:t>
      </w:r>
      <w:r>
        <w:rPr>
          <w:b/>
          <w:bCs/>
        </w:rPr>
        <w:t>月</w:t>
      </w:r>
      <w:r>
        <w:rPr>
          <w:b/>
          <w:bCs/>
        </w:rPr>
        <w:t>10</w:t>
      </w:r>
      <w:r>
        <w:rPr>
          <w:b/>
          <w:bCs/>
        </w:rPr>
        <w:t>日</w:t>
      </w:r>
      <w:r>
        <w:rPr>
          <w:b/>
          <w:bCs/>
        </w:rPr>
        <w:t>）</w:t>
      </w:r>
    </w:p>
    <w:p w:rsidR="00C80FF0" w:rsidRDefault="00216FAB">
      <w:pPr>
        <w:ind w:firstLine="640"/>
        <w:rPr>
          <w:rFonts w:eastAsia="方正仿宋_GBK"/>
        </w:rPr>
      </w:pPr>
      <w:r>
        <w:rPr>
          <w:rFonts w:eastAsia="方正仿宋_GBK"/>
        </w:rPr>
        <w:t>评价的具体实施根据评价指标及评价工作要求，对具体评价内容和不同环节，采用以下取得的资料与评价方式。</w:t>
      </w:r>
    </w:p>
    <w:p w:rsidR="00C80FF0" w:rsidRDefault="00216FAB">
      <w:pPr>
        <w:ind w:firstLine="640"/>
        <w:rPr>
          <w:rFonts w:eastAsia="方正仿宋_GBK"/>
        </w:rPr>
      </w:pPr>
      <w:r>
        <w:rPr>
          <w:rFonts w:eastAsia="方正仿宋_GBK"/>
        </w:rPr>
        <w:t>（</w:t>
      </w:r>
      <w:r>
        <w:rPr>
          <w:rFonts w:eastAsia="方正仿宋_GBK"/>
        </w:rPr>
        <w:t>1</w:t>
      </w:r>
      <w:r>
        <w:rPr>
          <w:rFonts w:eastAsia="方正仿宋_GBK"/>
        </w:rPr>
        <w:t>）根据绩效管理的要求，本单位成立项目评价小组，全过程跟踪监管项目实施过程，包括项目资金到位时绩效工作的安排、年中</w:t>
      </w:r>
      <w:r>
        <w:rPr>
          <w:rFonts w:eastAsia="方正仿宋_GBK"/>
        </w:rPr>
        <w:t>2</w:t>
      </w:r>
      <w:r>
        <w:rPr>
          <w:rFonts w:eastAsia="方正仿宋_GBK"/>
        </w:rPr>
        <w:t>次绩效监控工作的监督，项目实施完成之后收集资料开展项目绩效评价。</w:t>
      </w:r>
    </w:p>
    <w:p w:rsidR="00C80FF0" w:rsidRDefault="00216FAB">
      <w:pPr>
        <w:ind w:firstLine="640"/>
        <w:rPr>
          <w:rFonts w:eastAsia="方正仿宋_GBK"/>
        </w:rPr>
      </w:pPr>
      <w:r>
        <w:rPr>
          <w:rFonts w:eastAsia="方正仿宋_GBK"/>
        </w:rPr>
        <w:t>（</w:t>
      </w:r>
      <w:r>
        <w:rPr>
          <w:rFonts w:eastAsia="方正仿宋_GBK"/>
        </w:rPr>
        <w:t>2</w:t>
      </w:r>
      <w:r>
        <w:rPr>
          <w:rFonts w:eastAsia="方正仿宋_GBK"/>
        </w:rPr>
        <w:t>）实地考察。根据评价指标及评价工作要求，到评价实地采取调查、查询、复核等方式收集、整理数据和资料，包括评价对象的基本情况、财政资金使用情况、评价指标体系需要的相关资料等。根据基础资料，核实数据的全面性、真实性以及指标口径的一致性，并对所掌握的有关信息资料</w:t>
      </w:r>
      <w:r>
        <w:rPr>
          <w:rFonts w:eastAsia="方正仿宋_GBK"/>
          <w:spacing w:val="-6"/>
        </w:rPr>
        <w:t>采用相关方法进行分类、整理和分析，根据评价标准进行打分。</w:t>
      </w:r>
    </w:p>
    <w:p w:rsidR="00C80FF0" w:rsidRDefault="00216FAB">
      <w:pPr>
        <w:ind w:firstLine="640"/>
        <w:rPr>
          <w:rFonts w:eastAsia="方正仿宋_GBK"/>
        </w:rPr>
      </w:pPr>
      <w:r>
        <w:rPr>
          <w:rFonts w:eastAsia="方正仿宋_GBK"/>
        </w:rPr>
        <w:t>（</w:t>
      </w:r>
      <w:r>
        <w:rPr>
          <w:rFonts w:eastAsia="方正仿宋_GBK"/>
        </w:rPr>
        <w:t>3</w:t>
      </w:r>
      <w:r>
        <w:rPr>
          <w:rFonts w:eastAsia="方正仿宋_GBK"/>
        </w:rPr>
        <w:t>）问卷调查。选择与项目评价有关的调查对象，设计调查问卷。通过问卷调查，对有关评价内容完成情况进行打分，并</w:t>
      </w:r>
      <w:r>
        <w:rPr>
          <w:rFonts w:eastAsia="方正仿宋_GBK"/>
        </w:rPr>
        <w:lastRenderedPageBreak/>
        <w:t>根据分值评价绩效目标完成情况，作为对项目评价的依据。</w:t>
      </w:r>
    </w:p>
    <w:p w:rsidR="00C80FF0" w:rsidRDefault="00216FAB">
      <w:pPr>
        <w:ind w:firstLine="640"/>
        <w:rPr>
          <w:rFonts w:eastAsia="方正仿宋_GBK"/>
        </w:rPr>
      </w:pPr>
      <w:r>
        <w:rPr>
          <w:rFonts w:eastAsia="方正仿宋_GBK"/>
        </w:rPr>
        <w:t>（</w:t>
      </w:r>
      <w:r>
        <w:rPr>
          <w:rFonts w:eastAsia="方正仿宋_GBK"/>
        </w:rPr>
        <w:t>4</w:t>
      </w:r>
      <w:r>
        <w:rPr>
          <w:rFonts w:eastAsia="方正仿宋_GBK"/>
        </w:rPr>
        <w:t>）项目评价小组人员与专业技术人</w:t>
      </w:r>
      <w:r>
        <w:rPr>
          <w:rFonts w:eastAsia="方正仿宋_GBK"/>
        </w:rPr>
        <w:t>员相结合评价。对绩效评价工作专业性较强的内容，在评价工作过程中，采用以专业技术人员与有关科（股）室、其他部门专业人员进行评价相结合的方式，分别对相关专业指标进行现场问询、检验和考查。</w:t>
      </w:r>
    </w:p>
    <w:p w:rsidR="00C80FF0" w:rsidRDefault="00216FAB">
      <w:pPr>
        <w:ind w:firstLine="643"/>
        <w:rPr>
          <w:b/>
          <w:bCs/>
        </w:rPr>
      </w:pPr>
      <w:bookmarkStart w:id="69" w:name="_Toc19781"/>
      <w:r>
        <w:rPr>
          <w:b/>
          <w:bCs/>
        </w:rPr>
        <w:t>3.</w:t>
      </w:r>
      <w:r>
        <w:rPr>
          <w:b/>
          <w:bCs/>
        </w:rPr>
        <w:t>数据集中分析</w:t>
      </w:r>
      <w:bookmarkEnd w:id="69"/>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r>
        <w:rPr>
          <w:b/>
          <w:bCs/>
        </w:rPr>
        <w:t>）</w:t>
      </w:r>
    </w:p>
    <w:p w:rsidR="00C80FF0" w:rsidRDefault="00216FAB">
      <w:pPr>
        <w:ind w:firstLine="640"/>
        <w:rPr>
          <w:rFonts w:eastAsia="方正仿宋_GBK"/>
        </w:rPr>
      </w:pPr>
      <w:r>
        <w:rPr>
          <w:rFonts w:eastAsia="方正仿宋_GBK"/>
        </w:rPr>
        <w:t>对相关资料，包括资金文件、项目实施方案、相关管理办法，问卷调查等进行集中分析。在查阅大量项目资料的基础上，根据考察、考评的结果进行整理、分析。</w:t>
      </w:r>
    </w:p>
    <w:p w:rsidR="00C80FF0" w:rsidRDefault="00216FAB">
      <w:pPr>
        <w:ind w:firstLine="643"/>
        <w:rPr>
          <w:b/>
          <w:bCs/>
        </w:rPr>
      </w:pPr>
      <w:bookmarkStart w:id="70" w:name="_Toc5021"/>
      <w:r>
        <w:rPr>
          <w:b/>
          <w:bCs/>
        </w:rPr>
        <w:t>4.</w:t>
      </w:r>
      <w:r>
        <w:rPr>
          <w:b/>
          <w:bCs/>
        </w:rPr>
        <w:t>分析总结</w:t>
      </w:r>
      <w:bookmarkEnd w:id="70"/>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b/>
          <w:bCs/>
        </w:rPr>
        <w:t>3</w:t>
      </w:r>
      <w:r>
        <w:rPr>
          <w:b/>
          <w:bCs/>
        </w:rPr>
        <w:t>月</w:t>
      </w:r>
      <w:r>
        <w:rPr>
          <w:b/>
          <w:bCs/>
        </w:rPr>
        <w:t>31</w:t>
      </w:r>
      <w:r>
        <w:rPr>
          <w:b/>
          <w:bCs/>
        </w:rPr>
        <w:t>日</w:t>
      </w:r>
      <w:r>
        <w:rPr>
          <w:b/>
          <w:bCs/>
        </w:rPr>
        <w:t>）</w:t>
      </w:r>
    </w:p>
    <w:p w:rsidR="00C80FF0" w:rsidRDefault="00216FAB">
      <w:pPr>
        <w:ind w:firstLine="640"/>
        <w:rPr>
          <w:rFonts w:eastAsia="方正仿宋_GBK"/>
        </w:rPr>
      </w:pPr>
      <w:r>
        <w:rPr>
          <w:rFonts w:eastAsia="方正仿宋_GBK"/>
        </w:rPr>
        <w:t>（</w:t>
      </w:r>
      <w:r>
        <w:rPr>
          <w:rFonts w:eastAsia="方正仿宋_GBK"/>
        </w:rPr>
        <w:t>1</w:t>
      </w:r>
      <w:r>
        <w:rPr>
          <w:rFonts w:eastAsia="方正仿宋_GBK"/>
        </w:rPr>
        <w:t>）根据部门自评的意见及考察、考评的结果进行整理、分析，撰</w:t>
      </w:r>
      <w:r>
        <w:rPr>
          <w:rFonts w:eastAsia="方正仿宋_GBK"/>
        </w:rPr>
        <w:t>写绩效评价报告初稿；</w:t>
      </w:r>
    </w:p>
    <w:p w:rsidR="00C80FF0" w:rsidRDefault="00216FAB">
      <w:pPr>
        <w:ind w:firstLine="640"/>
        <w:rPr>
          <w:rFonts w:eastAsia="方正仿宋_GBK"/>
        </w:rPr>
      </w:pPr>
      <w:r>
        <w:rPr>
          <w:rFonts w:eastAsia="方正仿宋_GBK"/>
        </w:rPr>
        <w:t>（</w:t>
      </w:r>
      <w:r>
        <w:rPr>
          <w:rFonts w:eastAsia="方正仿宋_GBK"/>
        </w:rPr>
        <w:t>2</w:t>
      </w:r>
      <w:r>
        <w:rPr>
          <w:rFonts w:eastAsia="方正仿宋_GBK"/>
        </w:rPr>
        <w:t>）就部门自评报告与部门具体有关股室征求意见，形成最终的绩效评价报告。</w:t>
      </w:r>
    </w:p>
    <w:p w:rsidR="00C80FF0" w:rsidRDefault="00216FAB">
      <w:pPr>
        <w:pStyle w:val="3"/>
        <w:ind w:firstLine="643"/>
        <w:rPr>
          <w:rFonts w:eastAsia="仿宋_GB2312"/>
          <w:bCs/>
        </w:rPr>
      </w:pPr>
      <w:bookmarkStart w:id="71" w:name="_Toc32641"/>
      <w:bookmarkStart w:id="72" w:name="_Toc21627"/>
      <w:bookmarkStart w:id="73" w:name="_Toc25201"/>
      <w:bookmarkStart w:id="74" w:name="_Toc1808"/>
      <w:bookmarkStart w:id="75" w:name="_Toc31058"/>
      <w:r>
        <w:rPr>
          <w:rFonts w:eastAsia="仿宋_GB2312"/>
          <w:bCs/>
        </w:rPr>
        <w:t>5.</w:t>
      </w:r>
      <w:r>
        <w:rPr>
          <w:rFonts w:eastAsia="仿宋_GB2312"/>
          <w:bCs/>
        </w:rPr>
        <w:t>问题整改</w:t>
      </w:r>
    </w:p>
    <w:p w:rsidR="00C80FF0" w:rsidRDefault="00216FAB">
      <w:pPr>
        <w:ind w:firstLine="640"/>
      </w:pPr>
      <w: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C80FF0" w:rsidRDefault="00216FAB">
      <w:pPr>
        <w:numPr>
          <w:ilvl w:val="0"/>
          <w:numId w:val="3"/>
        </w:numPr>
        <w:ind w:firstLine="643"/>
        <w:rPr>
          <w:b/>
          <w:bCs/>
        </w:rPr>
      </w:pPr>
      <w:r>
        <w:rPr>
          <w:b/>
          <w:bCs/>
        </w:rPr>
        <w:t>档案整理</w:t>
      </w:r>
    </w:p>
    <w:p w:rsidR="00C80FF0" w:rsidRDefault="00216FAB">
      <w:pPr>
        <w:ind w:firstLineChars="100" w:firstLine="320"/>
      </w:pPr>
      <w:r>
        <w:lastRenderedPageBreak/>
        <w:t>建立和落实档案管理制度，将项目相关资料存档，包括但不限于：评价项目基本情况和相关文件、评价实施方案、项目支付资料等相关档案。</w:t>
      </w:r>
    </w:p>
    <w:p w:rsidR="00C80FF0" w:rsidRDefault="00216FAB">
      <w:pPr>
        <w:pStyle w:val="2"/>
        <w:ind w:firstLine="640"/>
      </w:pPr>
      <w:r>
        <w:t>三、综合评价情况及评价结论</w:t>
      </w:r>
      <w:bookmarkEnd w:id="71"/>
      <w:bookmarkEnd w:id="72"/>
      <w:bookmarkEnd w:id="73"/>
      <w:bookmarkEnd w:id="74"/>
      <w:bookmarkEnd w:id="75"/>
    </w:p>
    <w:p w:rsidR="00C80FF0" w:rsidRDefault="00216FAB">
      <w:pPr>
        <w:ind w:firstLine="640"/>
        <w:rPr>
          <w:rFonts w:eastAsia="方正仿宋_GBK"/>
        </w:rPr>
      </w:pPr>
      <w:r>
        <w:rPr>
          <w:rFonts w:eastAsia="方正仿宋_GBK"/>
        </w:rPr>
        <w:t>本项目的绩效评价结果为</w:t>
      </w:r>
      <w:r>
        <w:rPr>
          <w:rFonts w:eastAsia="方正仿宋_GBK"/>
        </w:rPr>
        <w:t>“</w:t>
      </w:r>
      <w:r>
        <w:rPr>
          <w:rFonts w:eastAsia="方正仿宋_GBK"/>
        </w:rPr>
        <w:t>优</w:t>
      </w:r>
      <w:r>
        <w:rPr>
          <w:rFonts w:eastAsia="方正仿宋_GBK"/>
        </w:rPr>
        <w:t>”</w:t>
      </w:r>
      <w:r>
        <w:rPr>
          <w:rFonts w:eastAsia="方正仿宋_GBK"/>
        </w:rPr>
        <w:t>，综合评分</w:t>
      </w:r>
      <w:r>
        <w:rPr>
          <w:rFonts w:eastAsia="方正仿宋_GBK" w:hint="eastAsia"/>
        </w:rPr>
        <w:t>85.31</w:t>
      </w:r>
      <w:r>
        <w:rPr>
          <w:rFonts w:eastAsia="方正仿宋_GBK"/>
        </w:rPr>
        <w:t>分。其中项目决策</w:t>
      </w:r>
      <w:r>
        <w:rPr>
          <w:rFonts w:eastAsia="方正仿宋_GBK"/>
        </w:rPr>
        <w:t>22</w:t>
      </w:r>
      <w:r>
        <w:rPr>
          <w:rFonts w:eastAsia="方正仿宋_GBK"/>
        </w:rPr>
        <w:t>分，项目过程</w:t>
      </w:r>
      <w:r>
        <w:rPr>
          <w:rFonts w:eastAsia="方正仿宋_GBK"/>
        </w:rPr>
        <w:t>18</w:t>
      </w:r>
      <w:r>
        <w:rPr>
          <w:rFonts w:eastAsia="方正仿宋_GBK"/>
        </w:rPr>
        <w:t>分，项目产出管理得分</w:t>
      </w:r>
      <w:r>
        <w:rPr>
          <w:rFonts w:eastAsia="方正仿宋_GBK" w:hint="eastAsia"/>
        </w:rPr>
        <w:t>25.31</w:t>
      </w:r>
      <w:r>
        <w:rPr>
          <w:rFonts w:eastAsia="方正仿宋_GBK"/>
        </w:rPr>
        <w:t>分，项目效益</w:t>
      </w:r>
      <w:r>
        <w:rPr>
          <w:rFonts w:eastAsia="方正仿宋_GBK"/>
        </w:rPr>
        <w:t>20</w:t>
      </w:r>
      <w:r>
        <w:rPr>
          <w:rFonts w:eastAsia="方正仿宋_GBK"/>
        </w:rPr>
        <w:t>分。项目产出</w:t>
      </w:r>
      <w:r>
        <w:rPr>
          <w:rFonts w:eastAsia="方正仿宋_GBK" w:hint="eastAsia"/>
        </w:rPr>
        <w:t>数量指标购置设备数量</w:t>
      </w:r>
      <w:r>
        <w:rPr>
          <w:rFonts w:eastAsia="方正仿宋_GBK"/>
        </w:rPr>
        <w:t>预期指标值大于或等于</w:t>
      </w:r>
      <w:r>
        <w:rPr>
          <w:rFonts w:eastAsia="方正仿宋_GBK"/>
        </w:rPr>
        <w:t>172</w:t>
      </w:r>
      <w:r>
        <w:rPr>
          <w:rFonts w:eastAsia="方正仿宋_GBK"/>
        </w:rPr>
        <w:t>套，指标完成值：</w:t>
      </w:r>
      <w:r>
        <w:rPr>
          <w:rFonts w:eastAsia="方正仿宋_GBK"/>
        </w:rPr>
        <w:t>95</w:t>
      </w:r>
      <w:r>
        <w:rPr>
          <w:rFonts w:eastAsia="方正仿宋_GBK"/>
        </w:rPr>
        <w:t>套，完成率：</w:t>
      </w:r>
      <w:r>
        <w:rPr>
          <w:rFonts w:eastAsia="方正仿宋_GBK"/>
        </w:rPr>
        <w:t>55.23%</w:t>
      </w:r>
      <w:r>
        <w:rPr>
          <w:rFonts w:eastAsia="方正仿宋_GBK" w:hint="eastAsia"/>
        </w:rPr>
        <w:t>，扣</w:t>
      </w:r>
      <w:r>
        <w:rPr>
          <w:rFonts w:eastAsia="方正仿宋_GBK" w:hint="eastAsia"/>
        </w:rPr>
        <w:t>2.69</w:t>
      </w:r>
      <w:r>
        <w:rPr>
          <w:rFonts w:eastAsia="方正仿宋_GBK" w:hint="eastAsia"/>
        </w:rPr>
        <w:t>分，扣分原因：年初目标值设置不精准，未按照实际需求设置。时效</w:t>
      </w:r>
      <w:r>
        <w:rPr>
          <w:rFonts w:eastAsia="方正仿宋_GBK"/>
        </w:rPr>
        <w:t>指标设备采购完成时间，预期指标值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rPr>
        <w:t>91.67%</w:t>
      </w:r>
      <w:r>
        <w:rPr>
          <w:rFonts w:eastAsia="方正仿宋_GBK" w:hint="eastAsia"/>
        </w:rPr>
        <w:t>，扣分</w:t>
      </w:r>
      <w:r>
        <w:rPr>
          <w:rFonts w:eastAsia="方正仿宋_GBK" w:hint="eastAsia"/>
        </w:rPr>
        <w:t>6</w:t>
      </w:r>
      <w:r>
        <w:rPr>
          <w:rFonts w:eastAsia="方正仿宋_GBK" w:hint="eastAsia"/>
        </w:rPr>
        <w:t>分，扣分原因：项目因供应商发货延误，导致验收推迟；</w:t>
      </w:r>
      <w:r>
        <w:rPr>
          <w:rFonts w:eastAsia="方正仿宋_GBK"/>
        </w:rPr>
        <w:t>项目按计划完工时间，预期指标值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rPr>
        <w:t>9</w:t>
      </w:r>
      <w:r>
        <w:rPr>
          <w:rFonts w:eastAsia="方正仿宋_GBK"/>
        </w:rPr>
        <w:t>1.67%</w:t>
      </w:r>
      <w:r>
        <w:rPr>
          <w:rFonts w:eastAsia="方正仿宋_GBK"/>
        </w:rPr>
        <w:t>。</w:t>
      </w:r>
      <w:r>
        <w:rPr>
          <w:rFonts w:eastAsia="方正仿宋_GBK" w:hint="eastAsia"/>
        </w:rPr>
        <w:t>扣分</w:t>
      </w:r>
      <w:r>
        <w:rPr>
          <w:rFonts w:eastAsia="方正仿宋_GBK" w:hint="eastAsia"/>
        </w:rPr>
        <w:t>6</w:t>
      </w:r>
      <w:r>
        <w:rPr>
          <w:rFonts w:eastAsia="方正仿宋_GBK" w:hint="eastAsia"/>
        </w:rPr>
        <w:t>分，扣分原因：项目因工期延误导致验收推迟。</w:t>
      </w:r>
      <w:r>
        <w:rPr>
          <w:rFonts w:eastAsia="方正仿宋_GBK"/>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C80FF0">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C80FF0" w:rsidRDefault="00216FAB">
            <w:pPr>
              <w:pStyle w:val="a7"/>
              <w:rPr>
                <w:rFonts w:hint="default"/>
              </w:rPr>
            </w:pPr>
            <w:bookmarkStart w:id="76" w:name="_Toc16086"/>
            <w:bookmarkStart w:id="77" w:name="_Toc3703"/>
            <w:bookmarkStart w:id="78" w:name="_Toc17356"/>
            <w:bookmarkStart w:id="79" w:name="_Toc30727"/>
            <w:r>
              <w:rPr>
                <w:rFonts w:hint="default"/>
              </w:rPr>
              <w:t>尉犁县第一中学附属工程及设备采购项目</w:t>
            </w:r>
          </w:p>
          <w:p w:rsidR="00C80FF0" w:rsidRDefault="00216FAB">
            <w:pPr>
              <w:pStyle w:val="a7"/>
              <w:rPr>
                <w:rFonts w:hint="default"/>
              </w:rPr>
            </w:pPr>
            <w:r>
              <w:rPr>
                <w:rFonts w:hint="default"/>
              </w:rPr>
              <w:t>绩效评价</w:t>
            </w:r>
            <w:r>
              <w:rPr>
                <w:rFonts w:hint="default"/>
                <w:lang w:val="zh-TW" w:eastAsia="zh-TW"/>
              </w:rPr>
              <w:t>得分表</w:t>
            </w:r>
            <w:bookmarkEnd w:id="76"/>
            <w:bookmarkEnd w:id="77"/>
          </w:p>
        </w:tc>
      </w:tr>
      <w:tr w:rsidR="00C80FF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合计</w:t>
            </w:r>
          </w:p>
        </w:tc>
      </w:tr>
      <w:tr w:rsidR="00C80FF0">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100</w:t>
            </w:r>
          </w:p>
        </w:tc>
      </w:tr>
      <w:tr w:rsidR="00C80FF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100</w:t>
            </w:r>
          </w:p>
        </w:tc>
      </w:tr>
      <w:tr w:rsidR="00C80FF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t>25.31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t>85.31</w:t>
            </w:r>
          </w:p>
        </w:tc>
      </w:tr>
    </w:tbl>
    <w:p w:rsidR="00C80FF0" w:rsidRDefault="00216FAB">
      <w:pPr>
        <w:pStyle w:val="2"/>
        <w:ind w:firstLine="640"/>
      </w:pPr>
      <w:bookmarkStart w:id="80" w:name="_Toc29439"/>
      <w:bookmarkStart w:id="81" w:name="_Toc4904"/>
      <w:bookmarkStart w:id="82" w:name="_Toc13630"/>
      <w:r>
        <w:lastRenderedPageBreak/>
        <w:t>四、绩效评价指标分析</w:t>
      </w:r>
      <w:bookmarkEnd w:id="78"/>
      <w:bookmarkEnd w:id="79"/>
      <w:bookmarkEnd w:id="80"/>
      <w:bookmarkEnd w:id="81"/>
      <w:bookmarkEnd w:id="82"/>
    </w:p>
    <w:p w:rsidR="00C80FF0" w:rsidRDefault="00216FAB">
      <w:pPr>
        <w:pStyle w:val="3"/>
        <w:ind w:firstLine="643"/>
        <w:rPr>
          <w:rFonts w:eastAsia="楷体"/>
        </w:rPr>
      </w:pPr>
      <w:bookmarkStart w:id="83" w:name="_Toc28477"/>
      <w:bookmarkStart w:id="84" w:name="_Toc2901"/>
      <w:bookmarkStart w:id="85" w:name="_Toc1968"/>
      <w:bookmarkStart w:id="86" w:name="_Toc22323"/>
      <w:r>
        <w:rPr>
          <w:rFonts w:eastAsia="楷体"/>
        </w:rPr>
        <w:t>（一）项目决策情况</w:t>
      </w:r>
      <w:bookmarkEnd w:id="83"/>
      <w:bookmarkEnd w:id="84"/>
      <w:bookmarkEnd w:id="85"/>
      <w:bookmarkEnd w:id="86"/>
    </w:p>
    <w:p w:rsidR="00C80FF0" w:rsidRDefault="00216FAB">
      <w:pPr>
        <w:ind w:firstLine="643"/>
        <w:rPr>
          <w:b/>
          <w:bCs/>
        </w:rPr>
      </w:pPr>
      <w:bookmarkStart w:id="87" w:name="_Toc510"/>
      <w:bookmarkStart w:id="88" w:name="_Toc22511"/>
      <w:r>
        <w:rPr>
          <w:b/>
          <w:bCs/>
        </w:rPr>
        <w:t>1.</w:t>
      </w:r>
      <w:r>
        <w:rPr>
          <w:b/>
          <w:bCs/>
        </w:rPr>
        <w:t>立项依据充分性</w:t>
      </w:r>
      <w:bookmarkEnd w:id="87"/>
      <w:bookmarkEnd w:id="88"/>
    </w:p>
    <w:p w:rsidR="00C80FF0" w:rsidRDefault="00216FAB">
      <w:pPr>
        <w:ind w:firstLine="640"/>
        <w:rPr>
          <w:rFonts w:eastAsia="方正仿宋_GBK"/>
        </w:rPr>
      </w:pPr>
      <w:r>
        <w:rPr>
          <w:rFonts w:ascii="方正仿宋_GBK" w:eastAsia="方正仿宋_GBK" w:hAnsi="方正仿宋_GBK" w:cs="方正仿宋_GBK" w:hint="eastAsia"/>
        </w:rPr>
        <w:t>本项目</w:t>
      </w:r>
      <w:r>
        <w:rPr>
          <w:rFonts w:ascii="方正仿宋_GBK" w:eastAsia="方正仿宋_GBK" w:hAnsi="方正仿宋_GBK" w:cs="方正仿宋_GBK" w:hint="eastAsia"/>
        </w:rPr>
        <w:t>实施</w:t>
      </w:r>
      <w:r>
        <w:rPr>
          <w:rFonts w:ascii="方正仿宋_GBK" w:eastAsia="方正仿宋_GBK" w:hAnsi="方正仿宋_GBK" w:cs="方正仿宋_GBK" w:hint="eastAsia"/>
        </w:rPr>
        <w:t>符合教育部颁发的《关于推进教育新型基础设施建设构建高质量教育支撑体系的指导意见》（教科技〔</w:t>
      </w:r>
      <w:r>
        <w:rPr>
          <w:rFonts w:ascii="方正仿宋_GBK" w:eastAsia="方正仿宋_GBK" w:hAnsi="方正仿宋_GBK" w:cs="方正仿宋_GBK" w:hint="eastAsia"/>
        </w:rPr>
        <w:t>2021</w:t>
      </w:r>
      <w:r>
        <w:rPr>
          <w:rFonts w:ascii="方正仿宋_GBK" w:eastAsia="方正仿宋_GBK" w:hAnsi="方正仿宋_GBK" w:cs="方正仿宋_GBK" w:hint="eastAsia"/>
        </w:rPr>
        <w:t>〕</w:t>
      </w:r>
      <w:r>
        <w:rPr>
          <w:rFonts w:ascii="方正仿宋_GBK" w:eastAsia="方正仿宋_GBK" w:hAnsi="方正仿宋_GBK" w:cs="方正仿宋_GBK" w:hint="eastAsia"/>
        </w:rPr>
        <w:t>1</w:t>
      </w:r>
      <w:r>
        <w:rPr>
          <w:rFonts w:ascii="方正仿宋_GBK" w:eastAsia="方正仿宋_GBK" w:hAnsi="方正仿宋_GBK" w:cs="方正仿宋_GBK" w:hint="eastAsia"/>
        </w:rPr>
        <w:t>号）中：“提升校园网络设施水平，建设绿色智能的教学环境和生活环境，推进校园物联网建设，实现校园基础设施数字化和智能化升级”的相关要求；本项目</w:t>
      </w:r>
      <w:r>
        <w:rPr>
          <w:rFonts w:ascii="方正仿宋_GBK" w:eastAsia="方正仿宋_GBK" w:hAnsi="方正仿宋_GBK" w:cs="方正仿宋_GBK" w:hint="eastAsia"/>
        </w:rPr>
        <w:t>实施</w:t>
      </w:r>
      <w:r>
        <w:rPr>
          <w:rFonts w:ascii="方正仿宋_GBK" w:eastAsia="方正仿宋_GBK" w:hAnsi="方正仿宋_GBK" w:cs="方正仿宋_GBK" w:hint="eastAsia"/>
        </w:rPr>
        <w:t>符合《新疆维吾尔自治区教育事业发展“十四五”规划》中：“优化教育资源配置，加强学校基础设施建设，提升教育装备水平，推动教育高质量发展”内容，符合行业发展规划和政策要求</w:t>
      </w:r>
      <w:r>
        <w:rPr>
          <w:rFonts w:ascii="方正仿宋_GBK" w:eastAsia="方正仿宋_GBK" w:hAnsi="方正仿宋_GBK" w:cs="方正仿宋_GBK" w:hint="eastAsia"/>
        </w:rPr>
        <w:t>。</w:t>
      </w:r>
      <w:r>
        <w:rPr>
          <w:rFonts w:ascii="方正仿宋_GBK" w:eastAsia="方正仿宋_GBK" w:hAnsi="方正仿宋_GBK" w:cs="方正仿宋_GBK" w:hint="eastAsia"/>
        </w:rPr>
        <w:t>因此，</w:t>
      </w:r>
      <w:r>
        <w:rPr>
          <w:rFonts w:eastAsia="方正仿宋_GBK"/>
        </w:rPr>
        <w:t>项目实施符合国家法律法规、国民经济发展规划和相关政策；符合行业发展规划和政策要求；与部门职责</w:t>
      </w:r>
      <w:r>
        <w:rPr>
          <w:rFonts w:eastAsia="方正仿宋_GBK"/>
        </w:rPr>
        <w:t>范围相符，属干部门履职所需；属于公共财政支持范围，符合中央、地方事权支出责任划分原则；不存在与相关部门同类项目或部门内部相关项目重复的现象。项目立项依据充分。</w:t>
      </w:r>
    </w:p>
    <w:p w:rsidR="00C80FF0" w:rsidRDefault="00216FA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C80FF0" w:rsidRDefault="00216FAB">
      <w:pPr>
        <w:ind w:firstLine="643"/>
        <w:rPr>
          <w:b/>
          <w:bCs/>
        </w:rPr>
      </w:pPr>
      <w:bookmarkStart w:id="89" w:name="_Toc283"/>
      <w:bookmarkStart w:id="90" w:name="_Toc27895"/>
      <w:r>
        <w:rPr>
          <w:b/>
          <w:bCs/>
        </w:rPr>
        <w:t>2.</w:t>
      </w:r>
      <w:r>
        <w:rPr>
          <w:b/>
          <w:bCs/>
        </w:rPr>
        <w:t>立项程序规范性</w:t>
      </w:r>
      <w:bookmarkEnd w:id="89"/>
      <w:bookmarkEnd w:id="90"/>
    </w:p>
    <w:p w:rsidR="00C80FF0" w:rsidRDefault="00216FAB">
      <w:pPr>
        <w:ind w:firstLine="640"/>
        <w:rPr>
          <w:rFonts w:eastAsia="方正仿宋_GBK"/>
        </w:rPr>
      </w:pPr>
      <w:r>
        <w:rPr>
          <w:rFonts w:eastAsia="方正仿宋_GBK"/>
        </w:rPr>
        <w:t>尉犁县教科局</w:t>
      </w:r>
      <w:r>
        <w:rPr>
          <w:rFonts w:eastAsia="方正仿宋_GBK"/>
        </w:rPr>
        <w:t>2024</w:t>
      </w:r>
      <w:r>
        <w:rPr>
          <w:rFonts w:eastAsia="方正仿宋_GBK"/>
        </w:rPr>
        <w:t>年</w:t>
      </w:r>
      <w:r>
        <w:rPr>
          <w:rFonts w:eastAsia="方正仿宋_GBK"/>
        </w:rPr>
        <w:t>5</w:t>
      </w:r>
      <w:r>
        <w:rPr>
          <w:rFonts w:eastAsia="方正仿宋_GBK"/>
        </w:rPr>
        <w:t>月编制了巴州尉犁县</w:t>
      </w:r>
      <w:r>
        <w:rPr>
          <w:rFonts w:eastAsia="方正仿宋_GBK"/>
        </w:rPr>
        <w:t>2024</w:t>
      </w:r>
      <w:r>
        <w:rPr>
          <w:rFonts w:eastAsia="方正仿宋_GBK"/>
        </w:rPr>
        <w:t>年改善普通高中办学条件、支持学前教育发展项目可行性必要性情况的报</w:t>
      </w:r>
      <w:r>
        <w:rPr>
          <w:rFonts w:eastAsia="方正仿宋_GBK"/>
        </w:rPr>
        <w:lastRenderedPageBreak/>
        <w:t>告。得到了尉犁县发展和改革委员会《关于巴州尉犁县</w:t>
      </w:r>
      <w:r>
        <w:rPr>
          <w:rFonts w:eastAsia="方正仿宋_GBK"/>
        </w:rPr>
        <w:t>2024</w:t>
      </w:r>
      <w:r>
        <w:rPr>
          <w:rFonts w:eastAsia="方正仿宋_GBK"/>
        </w:rPr>
        <w:t>年改善普通高中办学条件、支持学前教育发展项目的批复》（尉发改〔</w:t>
      </w:r>
      <w:r>
        <w:rPr>
          <w:rFonts w:eastAsia="方正仿宋_GBK"/>
        </w:rPr>
        <w:t>2024</w:t>
      </w:r>
      <w:r>
        <w:rPr>
          <w:rFonts w:eastAsia="方正仿宋_GBK"/>
        </w:rPr>
        <w:t>〕</w:t>
      </w:r>
      <w:r>
        <w:rPr>
          <w:rFonts w:eastAsia="方正仿宋_GBK"/>
        </w:rPr>
        <w:t>115</w:t>
      </w:r>
      <w:r>
        <w:rPr>
          <w:rFonts w:eastAsia="方正仿宋_GBK"/>
        </w:rPr>
        <w:t>号），批复时间</w:t>
      </w:r>
      <w:r>
        <w:rPr>
          <w:rFonts w:eastAsia="方正仿宋_GBK"/>
        </w:rPr>
        <w:t>2024</w:t>
      </w:r>
      <w:r>
        <w:rPr>
          <w:rFonts w:eastAsia="方正仿宋_GBK"/>
        </w:rPr>
        <w:t>年</w:t>
      </w:r>
      <w:r>
        <w:rPr>
          <w:rFonts w:eastAsia="方正仿宋_GBK"/>
        </w:rPr>
        <w:t>5</w:t>
      </w:r>
      <w:r>
        <w:rPr>
          <w:rFonts w:eastAsia="方正仿宋_GBK"/>
        </w:rPr>
        <w:t>月</w:t>
      </w:r>
      <w:r>
        <w:rPr>
          <w:rFonts w:eastAsia="方正仿宋_GBK"/>
        </w:rPr>
        <w:t>22</w:t>
      </w:r>
      <w:r>
        <w:rPr>
          <w:rFonts w:eastAsia="方正仿宋_GBK"/>
        </w:rPr>
        <w:t>日，立项程序规范。</w:t>
      </w:r>
    </w:p>
    <w:p w:rsidR="00C80FF0" w:rsidRDefault="00216FAB">
      <w:pPr>
        <w:ind w:firstLine="640"/>
        <w:rPr>
          <w:rFonts w:eastAsia="方正仿宋_GBK"/>
        </w:rPr>
      </w:pPr>
      <w:r>
        <w:rPr>
          <w:rFonts w:eastAsia="方正仿宋_GBK"/>
        </w:rPr>
        <w:t>本</w:t>
      </w:r>
      <w:r>
        <w:rPr>
          <w:rFonts w:eastAsia="方正仿宋_GBK"/>
        </w:rPr>
        <w:t>项满分</w:t>
      </w:r>
      <w:r>
        <w:rPr>
          <w:rFonts w:eastAsia="方正仿宋_GBK"/>
        </w:rPr>
        <w:t>3</w:t>
      </w:r>
      <w:r>
        <w:rPr>
          <w:rFonts w:eastAsia="方正仿宋_GBK"/>
        </w:rPr>
        <w:t>分，评估得分</w:t>
      </w:r>
      <w:r>
        <w:rPr>
          <w:rFonts w:eastAsia="方正仿宋_GBK"/>
        </w:rPr>
        <w:t>3</w:t>
      </w:r>
      <w:r>
        <w:rPr>
          <w:rFonts w:eastAsia="方正仿宋_GBK"/>
        </w:rPr>
        <w:t>分。</w:t>
      </w:r>
    </w:p>
    <w:p w:rsidR="00C80FF0" w:rsidRDefault="00216FAB">
      <w:pPr>
        <w:ind w:firstLine="643"/>
        <w:rPr>
          <w:b/>
          <w:bCs/>
        </w:rPr>
      </w:pPr>
      <w:bookmarkStart w:id="91" w:name="_Toc20471"/>
      <w:bookmarkStart w:id="92" w:name="_Toc13368"/>
      <w:r>
        <w:rPr>
          <w:b/>
          <w:bCs/>
        </w:rPr>
        <w:t>3.</w:t>
      </w:r>
      <w:r>
        <w:rPr>
          <w:b/>
          <w:bCs/>
        </w:rPr>
        <w:t>绩效目标合理性</w:t>
      </w:r>
      <w:bookmarkEnd w:id="91"/>
      <w:bookmarkEnd w:id="92"/>
    </w:p>
    <w:p w:rsidR="00C80FF0" w:rsidRDefault="00216FAB">
      <w:pPr>
        <w:ind w:firstLine="640"/>
        <w:rPr>
          <w:rFonts w:eastAsia="方正仿宋_GBK"/>
        </w:rPr>
      </w:pPr>
      <w:r>
        <w:rPr>
          <w:rFonts w:eastAsia="方正仿宋_GBK"/>
        </w:rPr>
        <w:t>尉犁县第一中学附属工程及设备采购项目设立了项目绩效目标，绩效目标指标设置合理，项目绩效目标与实际工作内容相关性较强；项目预期产出效益和效果符合正常的业绩水平；绩效目标与预算确定的项目投资额相匹配。</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93" w:name="_Toc15543"/>
      <w:bookmarkStart w:id="94" w:name="_Toc21087"/>
      <w:r>
        <w:rPr>
          <w:b/>
          <w:bCs/>
        </w:rPr>
        <w:t>4.</w:t>
      </w:r>
      <w:r>
        <w:rPr>
          <w:b/>
          <w:bCs/>
        </w:rPr>
        <w:t>绩效指标明确性</w:t>
      </w:r>
      <w:bookmarkEnd w:id="93"/>
      <w:bookmarkEnd w:id="94"/>
    </w:p>
    <w:p w:rsidR="00C80FF0" w:rsidRDefault="00216FAB">
      <w:pPr>
        <w:ind w:firstLine="640"/>
        <w:rPr>
          <w:rFonts w:eastAsia="方正仿宋_GBK"/>
        </w:rPr>
      </w:pPr>
      <w:r>
        <w:rPr>
          <w:rFonts w:eastAsia="方正仿宋_GBK"/>
        </w:rPr>
        <w:t>尉犁县第一中学附属工程及设备采购项目，设置一级指标</w:t>
      </w:r>
      <w:r>
        <w:rPr>
          <w:rFonts w:eastAsia="方正仿宋_GBK"/>
        </w:rPr>
        <w:t>4</w:t>
      </w:r>
      <w:r>
        <w:rPr>
          <w:rFonts w:eastAsia="方正仿宋_GBK"/>
        </w:rPr>
        <w:t>条，二级指标</w:t>
      </w:r>
      <w:r>
        <w:rPr>
          <w:rFonts w:eastAsia="方正仿宋_GBK"/>
        </w:rPr>
        <w:t>6</w:t>
      </w:r>
      <w:r>
        <w:rPr>
          <w:rFonts w:eastAsia="方正仿宋_GBK"/>
        </w:rPr>
        <w:t>条，三级指标</w:t>
      </w:r>
      <w:r>
        <w:rPr>
          <w:rFonts w:eastAsia="方正仿宋_GBK"/>
        </w:rPr>
        <w:t>10</w:t>
      </w:r>
      <w:r>
        <w:rPr>
          <w:rFonts w:eastAsia="方正仿宋_GBK"/>
        </w:rPr>
        <w:t>条，其中量化指标</w:t>
      </w:r>
      <w:r>
        <w:rPr>
          <w:rFonts w:eastAsia="方正仿宋_GBK"/>
        </w:rPr>
        <w:t>9</w:t>
      </w:r>
      <w:r>
        <w:rPr>
          <w:rFonts w:eastAsia="方正仿宋_GBK"/>
        </w:rPr>
        <w:t>条，绩效目标指标设定清晰、可衡量性较强，与项目目标任务计划数对应性较强。</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95" w:name="_Toc21476"/>
      <w:bookmarkStart w:id="96" w:name="_Toc25638"/>
      <w:r>
        <w:rPr>
          <w:b/>
          <w:bCs/>
        </w:rPr>
        <w:t>5.</w:t>
      </w:r>
      <w:r>
        <w:rPr>
          <w:b/>
          <w:bCs/>
        </w:rPr>
        <w:t>预算编制科学性</w:t>
      </w:r>
      <w:bookmarkEnd w:id="95"/>
      <w:bookmarkEnd w:id="96"/>
    </w:p>
    <w:p w:rsidR="00C80FF0" w:rsidRDefault="00216FAB">
      <w:pPr>
        <w:ind w:firstLine="640"/>
        <w:rPr>
          <w:rFonts w:eastAsia="方正仿宋_GBK"/>
        </w:rPr>
      </w:pPr>
      <w:r>
        <w:rPr>
          <w:rFonts w:eastAsia="方正仿宋_GBK"/>
        </w:rPr>
        <w:t>本项目全年预算资金</w:t>
      </w:r>
      <w:r>
        <w:rPr>
          <w:rFonts w:eastAsia="方正仿宋_GBK"/>
        </w:rPr>
        <w:t>877.54</w:t>
      </w:r>
      <w:r>
        <w:rPr>
          <w:rFonts w:eastAsia="方正仿宋_GBK"/>
        </w:rPr>
        <w:t>万元，来源为改善普通高中办学条件资金</w:t>
      </w:r>
      <w:r>
        <w:rPr>
          <w:rFonts w:eastAsia="方正仿宋_GBK"/>
        </w:rPr>
        <w:t>877.54</w:t>
      </w:r>
      <w:r>
        <w:rPr>
          <w:rFonts w:eastAsia="方正仿宋_GBK"/>
        </w:rPr>
        <w:t>万元，预算编制较为科学，预算内容与项目</w:t>
      </w:r>
      <w:r>
        <w:rPr>
          <w:rFonts w:eastAsia="方正仿宋_GBK"/>
        </w:rPr>
        <w:lastRenderedPageBreak/>
        <w:t>建设内容相匹配，预算额度测算依据充分，预算确定的资金量与工程量相匹配。</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97" w:name="_Toc21577"/>
      <w:bookmarkStart w:id="98" w:name="_Toc30661"/>
      <w:r>
        <w:rPr>
          <w:b/>
          <w:bCs/>
        </w:rPr>
        <w:t>6.</w:t>
      </w:r>
      <w:r>
        <w:rPr>
          <w:b/>
          <w:bCs/>
        </w:rPr>
        <w:t>资金分配合理性</w:t>
      </w:r>
      <w:bookmarkEnd w:id="97"/>
      <w:bookmarkEnd w:id="98"/>
    </w:p>
    <w:p w:rsidR="00C80FF0" w:rsidRDefault="00216FAB">
      <w:pPr>
        <w:ind w:firstLine="640"/>
        <w:rPr>
          <w:rFonts w:eastAsia="方正仿宋_GBK"/>
        </w:rPr>
      </w:pPr>
      <w:r>
        <w:rPr>
          <w:rFonts w:eastAsia="方正仿宋_GBK"/>
        </w:rPr>
        <w:t>本项目预算资金分配依据充分；资金分配额度合理，与项目单位实际相适应。</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pStyle w:val="3"/>
        <w:ind w:firstLine="643"/>
        <w:rPr>
          <w:rFonts w:eastAsia="黑体"/>
        </w:rPr>
      </w:pPr>
      <w:bookmarkStart w:id="99" w:name="_Toc30992"/>
      <w:bookmarkStart w:id="100" w:name="_Toc13442"/>
      <w:bookmarkStart w:id="101" w:name="_Toc9897"/>
      <w:bookmarkStart w:id="102" w:name="_Toc27855"/>
      <w:r>
        <w:rPr>
          <w:rFonts w:eastAsia="黑体"/>
        </w:rPr>
        <w:t>（二）项目过程情况</w:t>
      </w:r>
      <w:bookmarkEnd w:id="99"/>
      <w:bookmarkEnd w:id="100"/>
      <w:bookmarkEnd w:id="101"/>
      <w:bookmarkEnd w:id="102"/>
    </w:p>
    <w:p w:rsidR="00C80FF0" w:rsidRDefault="00216FAB">
      <w:pPr>
        <w:ind w:firstLine="643"/>
        <w:rPr>
          <w:b/>
          <w:bCs/>
        </w:rPr>
      </w:pPr>
      <w:bookmarkStart w:id="103" w:name="_Toc19854"/>
      <w:bookmarkStart w:id="104" w:name="_Toc29417"/>
      <w:r>
        <w:rPr>
          <w:b/>
          <w:bCs/>
        </w:rPr>
        <w:t>1.</w:t>
      </w:r>
      <w:r>
        <w:rPr>
          <w:b/>
          <w:bCs/>
        </w:rPr>
        <w:t>资金到位率</w:t>
      </w:r>
      <w:bookmarkEnd w:id="103"/>
      <w:bookmarkEnd w:id="104"/>
    </w:p>
    <w:p w:rsidR="00C80FF0" w:rsidRDefault="00216FAB">
      <w:pPr>
        <w:ind w:firstLine="640"/>
        <w:rPr>
          <w:rFonts w:eastAsia="方正仿宋_GBK"/>
        </w:rPr>
      </w:pPr>
      <w:r>
        <w:rPr>
          <w:rFonts w:eastAsia="方正仿宋_GBK"/>
        </w:rPr>
        <w:t>本项目全年预算资金</w:t>
      </w:r>
      <w:r>
        <w:rPr>
          <w:rFonts w:eastAsia="方正仿宋_GBK"/>
        </w:rPr>
        <w:t>877.54</w:t>
      </w:r>
      <w:r>
        <w:rPr>
          <w:rFonts w:eastAsia="方正仿宋_GBK"/>
        </w:rPr>
        <w:t>万元，实际到位资金</w:t>
      </w:r>
      <w:r>
        <w:rPr>
          <w:rFonts w:eastAsia="方正仿宋_GBK"/>
        </w:rPr>
        <w:t>877.54</w:t>
      </w:r>
      <w:r>
        <w:rPr>
          <w:rFonts w:eastAsia="方正仿宋_GBK"/>
        </w:rPr>
        <w:t>万元，资金到位率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105" w:name="_Toc13724"/>
      <w:bookmarkStart w:id="106" w:name="_Toc29889"/>
      <w:r>
        <w:rPr>
          <w:b/>
          <w:bCs/>
        </w:rPr>
        <w:t>2.</w:t>
      </w:r>
      <w:r>
        <w:rPr>
          <w:b/>
          <w:bCs/>
        </w:rPr>
        <w:t>预算执行率</w:t>
      </w:r>
      <w:bookmarkEnd w:id="105"/>
      <w:bookmarkEnd w:id="106"/>
    </w:p>
    <w:p w:rsidR="00C80FF0" w:rsidRDefault="00216FAB">
      <w:pPr>
        <w:ind w:firstLine="640"/>
        <w:rPr>
          <w:rFonts w:eastAsia="方正仿宋_GBK"/>
        </w:rPr>
      </w:pPr>
      <w:r>
        <w:rPr>
          <w:rFonts w:eastAsia="方正仿宋_GBK"/>
        </w:rPr>
        <w:t>本项目到位资金</w:t>
      </w:r>
      <w:r>
        <w:rPr>
          <w:rFonts w:eastAsia="方正仿宋_GBK"/>
        </w:rPr>
        <w:t>877.54</w:t>
      </w:r>
      <w:r>
        <w:rPr>
          <w:rFonts w:eastAsia="方正仿宋_GBK"/>
        </w:rPr>
        <w:t>万元，实际支付资金</w:t>
      </w:r>
      <w:r>
        <w:rPr>
          <w:rFonts w:eastAsia="方正仿宋_GBK"/>
        </w:rPr>
        <w:t>877.54</w:t>
      </w:r>
      <w:r>
        <w:rPr>
          <w:rFonts w:eastAsia="方正仿宋_GBK"/>
        </w:rPr>
        <w:t>万元，预算执行率为</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107" w:name="_Toc2484"/>
      <w:bookmarkStart w:id="108" w:name="_Toc8316"/>
      <w:r>
        <w:rPr>
          <w:b/>
          <w:bCs/>
        </w:rPr>
        <w:t>3.</w:t>
      </w:r>
      <w:r>
        <w:rPr>
          <w:b/>
          <w:bCs/>
        </w:rPr>
        <w:t>资金使用合规性</w:t>
      </w:r>
      <w:bookmarkEnd w:id="107"/>
      <w:bookmarkEnd w:id="108"/>
    </w:p>
    <w:p w:rsidR="00C80FF0" w:rsidRDefault="00216FAB">
      <w:pPr>
        <w:ind w:firstLine="640"/>
        <w:rPr>
          <w:rFonts w:eastAsia="方正仿宋_GBK"/>
        </w:rPr>
      </w:pPr>
      <w:r>
        <w:rPr>
          <w:rFonts w:eastAsia="方正仿宋_GBK"/>
        </w:rPr>
        <w:t>本项目资金的使用符合《中华人民共和国预算法》《中华人民共和国会计法》《中华人民共和国招标投标法》等国家有关财经法规以及预算管理制度。资金的审批和拨付按照《尉犁县财政</w:t>
      </w:r>
      <w:r>
        <w:rPr>
          <w:rFonts w:eastAsia="方正仿宋_GBK"/>
        </w:rPr>
        <w:lastRenderedPageBreak/>
        <w:t>资金审批管理办法》执行。资金的拨付有完整的审批程序和手续；资金使用符合专项资金支持的范围。不存在截留、挤占、挪用、虚列支出等情况。</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109" w:name="_Toc15332"/>
      <w:bookmarkStart w:id="110" w:name="_Toc20651"/>
      <w:r>
        <w:rPr>
          <w:b/>
          <w:bCs/>
        </w:rPr>
        <w:t>4.</w:t>
      </w:r>
      <w:r>
        <w:rPr>
          <w:b/>
          <w:bCs/>
        </w:rPr>
        <w:t>管理制度健全性</w:t>
      </w:r>
      <w:bookmarkEnd w:id="109"/>
      <w:bookmarkEnd w:id="110"/>
    </w:p>
    <w:p w:rsidR="00C80FF0" w:rsidRDefault="00216FAB">
      <w:pPr>
        <w:ind w:firstLine="640"/>
        <w:rPr>
          <w:rFonts w:eastAsia="方正仿宋_GBK"/>
        </w:rPr>
      </w:pPr>
      <w:r>
        <w:rPr>
          <w:rFonts w:eastAsia="方正仿宋_GBK"/>
        </w:rPr>
        <w:t>尉犁县教科局制</w:t>
      </w:r>
      <w:r>
        <w:rPr>
          <w:rFonts w:eastAsia="方正仿宋_GBK"/>
        </w:rPr>
        <w:t>定了</w:t>
      </w:r>
      <w:r>
        <w:rPr>
          <w:rFonts w:ascii="方正仿宋_GBK" w:eastAsia="方正仿宋_GBK" w:hAnsi="方正仿宋_GBK" w:cs="方正仿宋_GBK" w:hint="eastAsia"/>
        </w:rPr>
        <w:t>《尉犁县教科系统进一步规范财务管理工作实施意见》</w:t>
      </w:r>
      <w:r>
        <w:rPr>
          <w:rFonts w:ascii="方正仿宋_GBK" w:eastAsia="方正仿宋_GBK" w:hAnsi="方正仿宋_GBK" w:cs="方正仿宋_GBK" w:hint="eastAsia"/>
          <w:szCs w:val="24"/>
        </w:rPr>
        <w:t>和《尉犁县教育和科学技术局内控管理制度》</w:t>
      </w:r>
      <w:r>
        <w:rPr>
          <w:rFonts w:eastAsia="方正仿宋_GBK"/>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制度健全。</w:t>
      </w:r>
    </w:p>
    <w:p w:rsidR="00C80FF0" w:rsidRDefault="00216FA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C80FF0" w:rsidRDefault="00216FAB">
      <w:pPr>
        <w:ind w:firstLine="643"/>
        <w:rPr>
          <w:b/>
          <w:bCs/>
        </w:rPr>
      </w:pPr>
      <w:bookmarkStart w:id="111" w:name="_Toc14023"/>
      <w:bookmarkStart w:id="112" w:name="_Toc14853"/>
      <w:r>
        <w:rPr>
          <w:b/>
          <w:bCs/>
        </w:rPr>
        <w:t>5.</w:t>
      </w:r>
      <w:r>
        <w:rPr>
          <w:b/>
          <w:bCs/>
        </w:rPr>
        <w:t>制度执行有效性</w:t>
      </w:r>
      <w:bookmarkEnd w:id="111"/>
      <w:bookmarkEnd w:id="112"/>
    </w:p>
    <w:p w:rsidR="00C80FF0" w:rsidRDefault="00216FAB">
      <w:pPr>
        <w:ind w:firstLine="640"/>
        <w:rPr>
          <w:rFonts w:eastAsia="方正仿宋_GBK"/>
        </w:rPr>
      </w:pPr>
      <w:r>
        <w:rPr>
          <w:rFonts w:eastAsia="方正仿宋_GBK"/>
        </w:rPr>
        <w:t>本项目在实施过程中严格遵守相关法律法规和</w:t>
      </w:r>
      <w:r>
        <w:rPr>
          <w:rFonts w:eastAsia="方正仿宋_GBK"/>
        </w:rPr>
        <w:t>相关管理规定，如《中华人民共和国预算法》《中华人民共和国会计法》《中华人民共和国政府采购法》等，严格执行基本建设程序，执行项目法人责任制、招标投标制、工程监理制和合同管理制，项目勘察、设计、施工、监理均符合国家和自治区有关规定和施工规范。</w:t>
      </w:r>
      <w:r>
        <w:rPr>
          <w:rFonts w:eastAsia="方正仿宋_GBK"/>
        </w:rPr>
        <w:lastRenderedPageBreak/>
        <w:t>有关资料齐全，并及时整理归档。本项目无项目调整及支出调整，制度执行有效性较高。</w:t>
      </w:r>
    </w:p>
    <w:p w:rsidR="00C80FF0" w:rsidRDefault="00216FA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C80FF0" w:rsidRDefault="00216FAB">
      <w:pPr>
        <w:pStyle w:val="3"/>
        <w:ind w:firstLine="643"/>
        <w:rPr>
          <w:rFonts w:eastAsia="楷体"/>
        </w:rPr>
      </w:pPr>
      <w:bookmarkStart w:id="113" w:name="_Toc22156"/>
      <w:bookmarkStart w:id="114" w:name="_Toc31545"/>
      <w:bookmarkStart w:id="115" w:name="_Toc5161"/>
      <w:bookmarkStart w:id="116" w:name="_Toc6865"/>
      <w:r>
        <w:rPr>
          <w:rFonts w:eastAsia="楷体"/>
        </w:rPr>
        <w:t>（三）项目产出情况</w:t>
      </w:r>
      <w:bookmarkEnd w:id="113"/>
      <w:bookmarkEnd w:id="114"/>
      <w:bookmarkEnd w:id="115"/>
      <w:bookmarkEnd w:id="116"/>
    </w:p>
    <w:p w:rsidR="00C80FF0" w:rsidRDefault="00216FAB">
      <w:pPr>
        <w:ind w:firstLine="643"/>
        <w:rPr>
          <w:b/>
          <w:bCs/>
        </w:rPr>
      </w:pPr>
      <w:bookmarkStart w:id="117" w:name="_Toc4184"/>
      <w:bookmarkStart w:id="118" w:name="_Toc31041"/>
      <w:r>
        <w:rPr>
          <w:b/>
          <w:bCs/>
        </w:rPr>
        <w:t>1.</w:t>
      </w:r>
      <w:r>
        <w:rPr>
          <w:b/>
          <w:bCs/>
        </w:rPr>
        <w:t>产出数量</w:t>
      </w:r>
      <w:bookmarkEnd w:id="117"/>
      <w:bookmarkEnd w:id="118"/>
    </w:p>
    <w:p w:rsidR="00C80FF0" w:rsidRDefault="00216FAB">
      <w:pPr>
        <w:ind w:firstLine="640"/>
        <w:rPr>
          <w:rFonts w:eastAsia="方正仿宋_GBK"/>
        </w:rPr>
      </w:pPr>
      <w:r>
        <w:rPr>
          <w:rFonts w:eastAsia="方正仿宋_GBK"/>
        </w:rPr>
        <w:t>根据《关于巴州尉犁县</w:t>
      </w:r>
      <w:r>
        <w:rPr>
          <w:rFonts w:eastAsia="方正仿宋_GBK"/>
        </w:rPr>
        <w:t xml:space="preserve"> 2024</w:t>
      </w:r>
      <w:r>
        <w:rPr>
          <w:rFonts w:eastAsia="方正仿宋_GBK"/>
        </w:rPr>
        <w:t>年改善普通高中办学条件、支持学前教育发展项目建议书的批复》（尉发改项目〔</w:t>
      </w:r>
      <w:r>
        <w:rPr>
          <w:rFonts w:eastAsia="方正仿宋_GBK"/>
        </w:rPr>
        <w:t>2024</w:t>
      </w:r>
      <w:r>
        <w:rPr>
          <w:rFonts w:eastAsia="方正仿宋_GBK"/>
        </w:rPr>
        <w:t>〕</w:t>
      </w:r>
      <w:r>
        <w:rPr>
          <w:rFonts w:eastAsia="方正仿宋_GBK"/>
        </w:rPr>
        <w:t>115</w:t>
      </w:r>
      <w:r>
        <w:rPr>
          <w:rFonts w:eastAsia="方正仿宋_GBK"/>
        </w:rPr>
        <w:t>号）文件，本项目数量指标：</w:t>
      </w:r>
    </w:p>
    <w:p w:rsidR="00C80FF0" w:rsidRDefault="00216FAB">
      <w:pPr>
        <w:ind w:firstLine="640"/>
        <w:rPr>
          <w:rFonts w:eastAsia="方正仿宋_GBK"/>
        </w:rPr>
      </w:pPr>
      <w:r>
        <w:rPr>
          <w:rFonts w:eastAsia="方正仿宋_GBK"/>
        </w:rPr>
        <w:t>指标</w:t>
      </w:r>
      <w:r>
        <w:rPr>
          <w:rFonts w:eastAsia="方正仿宋_GBK"/>
        </w:rPr>
        <w:t>1</w:t>
      </w:r>
      <w:r>
        <w:rPr>
          <w:rFonts w:eastAsia="方正仿宋_GBK"/>
        </w:rPr>
        <w:t>：附属工程种类数，预期指标值大于或等于</w:t>
      </w:r>
      <w:r>
        <w:rPr>
          <w:rFonts w:eastAsia="方正仿宋_GBK"/>
        </w:rPr>
        <w:t>4</w:t>
      </w:r>
      <w:r>
        <w:rPr>
          <w:rFonts w:eastAsia="方正仿宋_GBK"/>
        </w:rPr>
        <w:t>项，指标完成值：</w:t>
      </w:r>
      <w:r>
        <w:rPr>
          <w:rFonts w:eastAsia="方正仿宋_GBK"/>
        </w:rPr>
        <w:t>4</w:t>
      </w:r>
      <w:r>
        <w:rPr>
          <w:rFonts w:eastAsia="方正仿宋_GBK"/>
        </w:rPr>
        <w:t>项，完成率：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指标</w:t>
      </w:r>
      <w:r>
        <w:rPr>
          <w:rFonts w:eastAsia="方正仿宋_GBK"/>
        </w:rPr>
        <w:t>2</w:t>
      </w:r>
      <w:r>
        <w:rPr>
          <w:rFonts w:eastAsia="方正仿宋_GBK"/>
        </w:rPr>
        <w:t>：购置设备数量，预期指标值大于或等于</w:t>
      </w:r>
      <w:r>
        <w:rPr>
          <w:rFonts w:eastAsia="方正仿宋_GBK"/>
        </w:rPr>
        <w:t>172</w:t>
      </w:r>
      <w:r>
        <w:rPr>
          <w:rFonts w:eastAsia="方正仿宋_GBK"/>
        </w:rPr>
        <w:t>套，指标完成值：</w:t>
      </w:r>
      <w:r>
        <w:rPr>
          <w:rFonts w:eastAsia="方正仿宋_GBK"/>
        </w:rPr>
        <w:t>95</w:t>
      </w:r>
      <w:r>
        <w:rPr>
          <w:rFonts w:eastAsia="方正仿宋_GBK"/>
        </w:rPr>
        <w:t>套，完成率：</w:t>
      </w:r>
      <w:r>
        <w:rPr>
          <w:rFonts w:eastAsia="方正仿宋_GBK"/>
        </w:rPr>
        <w:t>55.23%</w:t>
      </w:r>
      <w:r>
        <w:rPr>
          <w:rFonts w:eastAsia="方正仿宋_GBK"/>
        </w:rPr>
        <w:t>。</w:t>
      </w:r>
      <w:r>
        <w:rPr>
          <w:rFonts w:eastAsia="方正仿宋_GBK" w:hint="eastAsia"/>
        </w:rPr>
        <w:t>未完成原因：年初目标值设置不精准，未按照实际需求设置，存在偏差。</w:t>
      </w:r>
    </w:p>
    <w:p w:rsidR="00C80FF0" w:rsidRDefault="00216FA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rPr>
        <w:t>9.31</w:t>
      </w:r>
      <w:r>
        <w:rPr>
          <w:rFonts w:eastAsia="方正仿宋_GBK"/>
        </w:rPr>
        <w:t>分。</w:t>
      </w:r>
    </w:p>
    <w:p w:rsidR="00C80FF0" w:rsidRDefault="00216FAB">
      <w:pPr>
        <w:ind w:firstLine="643"/>
        <w:rPr>
          <w:b/>
          <w:bCs/>
        </w:rPr>
      </w:pPr>
      <w:bookmarkStart w:id="119" w:name="_Toc7420"/>
      <w:bookmarkStart w:id="120" w:name="_Toc21607"/>
      <w:r>
        <w:rPr>
          <w:b/>
          <w:bCs/>
        </w:rPr>
        <w:t>2.</w:t>
      </w:r>
      <w:r>
        <w:rPr>
          <w:b/>
          <w:bCs/>
        </w:rPr>
        <w:t>产出质量</w:t>
      </w:r>
      <w:bookmarkEnd w:id="119"/>
      <w:bookmarkEnd w:id="120"/>
    </w:p>
    <w:p w:rsidR="00C80FF0" w:rsidRDefault="00216FAB">
      <w:pPr>
        <w:ind w:firstLine="640"/>
        <w:rPr>
          <w:rFonts w:eastAsia="方正仿宋_GBK"/>
        </w:rPr>
      </w:pPr>
      <w:r>
        <w:rPr>
          <w:rFonts w:eastAsia="方正仿宋_GBK"/>
        </w:rPr>
        <w:t>指标</w:t>
      </w:r>
      <w:r>
        <w:rPr>
          <w:rFonts w:eastAsia="方正仿宋_GBK"/>
        </w:rPr>
        <w:t>1</w:t>
      </w:r>
      <w:r>
        <w:rPr>
          <w:rFonts w:eastAsia="方正仿宋_GBK"/>
        </w:rPr>
        <w:t>：项目验收合格率，预期指标值等于</w:t>
      </w:r>
      <w:r>
        <w:rPr>
          <w:rFonts w:eastAsia="方正仿宋_GBK"/>
        </w:rPr>
        <w:t>100%</w:t>
      </w:r>
      <w:r>
        <w:rPr>
          <w:rFonts w:eastAsia="方正仿宋_GBK"/>
        </w:rPr>
        <w:t>，指标完成值：</w:t>
      </w:r>
      <w:r>
        <w:rPr>
          <w:rFonts w:eastAsia="方正仿宋_GBK"/>
        </w:rPr>
        <w:t>100</w:t>
      </w:r>
      <w:r>
        <w:rPr>
          <w:rFonts w:eastAsia="方正仿宋_GBK"/>
        </w:rPr>
        <w:t>%</w:t>
      </w:r>
      <w:r>
        <w:rPr>
          <w:rFonts w:eastAsia="方正仿宋_GBK"/>
        </w:rPr>
        <w:t>，完成率：</w:t>
      </w:r>
      <w:r>
        <w:rPr>
          <w:rFonts w:eastAsia="方正仿宋_GBK"/>
        </w:rPr>
        <w:t>100%</w:t>
      </w:r>
      <w:r>
        <w:rPr>
          <w:rFonts w:eastAsia="方正仿宋_GBK"/>
        </w:rPr>
        <w:t>。</w:t>
      </w:r>
    </w:p>
    <w:p w:rsidR="00C80FF0" w:rsidRDefault="00216FAB">
      <w:pPr>
        <w:ind w:firstLine="640"/>
        <w:rPr>
          <w:rFonts w:eastAsia="方正仿宋_GBK"/>
        </w:rPr>
      </w:pPr>
      <w:bookmarkStart w:id="121" w:name="_Toc6277"/>
      <w:bookmarkStart w:id="122" w:name="_Toc5394"/>
      <w:r>
        <w:rPr>
          <w:rFonts w:eastAsia="方正仿宋_GBK"/>
        </w:rPr>
        <w:t>指标</w:t>
      </w:r>
      <w:r>
        <w:rPr>
          <w:rFonts w:eastAsia="方正仿宋_GBK"/>
        </w:rPr>
        <w:t>2</w:t>
      </w:r>
      <w:r>
        <w:rPr>
          <w:rFonts w:eastAsia="方正仿宋_GBK"/>
        </w:rPr>
        <w:t>：设备采购质量合格率，预期指标值等于</w:t>
      </w:r>
      <w:r>
        <w:rPr>
          <w:rFonts w:eastAsia="方正仿宋_GBK"/>
        </w:rPr>
        <w:t>100%</w:t>
      </w:r>
      <w:r>
        <w:rPr>
          <w:rFonts w:eastAsia="方正仿宋_GBK"/>
        </w:rPr>
        <w:t>，指标完成值：</w:t>
      </w:r>
      <w:r>
        <w:rPr>
          <w:rFonts w:eastAsia="方正仿宋_GBK"/>
        </w:rPr>
        <w:t>100%</w:t>
      </w:r>
      <w:r>
        <w:rPr>
          <w:rFonts w:eastAsia="方正仿宋_GBK"/>
        </w:rPr>
        <w:t>，完成率：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rPr>
        <w:t>12</w:t>
      </w:r>
      <w:r>
        <w:rPr>
          <w:rFonts w:eastAsia="方正仿宋_GBK"/>
        </w:rPr>
        <w:t>分。</w:t>
      </w:r>
    </w:p>
    <w:p w:rsidR="00C80FF0" w:rsidRDefault="00216FAB">
      <w:pPr>
        <w:ind w:firstLine="643"/>
        <w:rPr>
          <w:b/>
          <w:bCs/>
        </w:rPr>
      </w:pPr>
      <w:r>
        <w:rPr>
          <w:b/>
          <w:bCs/>
        </w:rPr>
        <w:lastRenderedPageBreak/>
        <w:t>3.</w:t>
      </w:r>
      <w:r>
        <w:rPr>
          <w:b/>
          <w:bCs/>
        </w:rPr>
        <w:t>产出时效</w:t>
      </w:r>
      <w:bookmarkEnd w:id="121"/>
      <w:bookmarkEnd w:id="122"/>
    </w:p>
    <w:p w:rsidR="00C80FF0" w:rsidRDefault="00216FAB">
      <w:pPr>
        <w:ind w:firstLine="640"/>
        <w:rPr>
          <w:rFonts w:eastAsia="方正仿宋_GBK"/>
        </w:rPr>
      </w:pPr>
      <w:r>
        <w:rPr>
          <w:rFonts w:eastAsia="方正仿宋_GBK"/>
        </w:rPr>
        <w:t>指标</w:t>
      </w:r>
      <w:r>
        <w:rPr>
          <w:rFonts w:eastAsia="方正仿宋_GBK"/>
        </w:rPr>
        <w:t>1</w:t>
      </w:r>
      <w:r>
        <w:rPr>
          <w:rFonts w:eastAsia="方正仿宋_GBK"/>
        </w:rPr>
        <w:t>：设备采购完成时间，预期指标值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hint="eastAsia"/>
        </w:rPr>
        <w:t>0</w:t>
      </w:r>
      <w:r>
        <w:rPr>
          <w:rFonts w:eastAsia="方正仿宋_GBK"/>
        </w:rPr>
        <w:t>%</w:t>
      </w:r>
      <w:r>
        <w:rPr>
          <w:rFonts w:eastAsia="方正仿宋_GBK"/>
        </w:rPr>
        <w:t>。</w:t>
      </w:r>
      <w:r>
        <w:rPr>
          <w:rFonts w:eastAsia="方正仿宋_GBK" w:hint="eastAsia"/>
        </w:rPr>
        <w:t>未完成原因：项目因供应商发货延误，导致验收推迟。</w:t>
      </w:r>
    </w:p>
    <w:p w:rsidR="00C80FF0" w:rsidRDefault="00216FAB">
      <w:pPr>
        <w:ind w:firstLine="640"/>
        <w:rPr>
          <w:rFonts w:eastAsia="方正仿宋_GBK"/>
        </w:rPr>
      </w:pPr>
      <w:bookmarkStart w:id="123" w:name="_Toc18558"/>
      <w:bookmarkStart w:id="124" w:name="_Toc28975"/>
      <w:r>
        <w:rPr>
          <w:rFonts w:eastAsia="方正仿宋_GBK"/>
        </w:rPr>
        <w:t>指标</w:t>
      </w:r>
      <w:r>
        <w:rPr>
          <w:rFonts w:eastAsia="方正仿宋_GBK"/>
        </w:rPr>
        <w:t>2</w:t>
      </w:r>
      <w:r>
        <w:rPr>
          <w:rFonts w:eastAsia="方正仿宋_GBK"/>
        </w:rPr>
        <w:t>：项目按计划完工时间，预期指标值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hint="eastAsia"/>
        </w:rPr>
        <w:t>0</w:t>
      </w:r>
      <w:r>
        <w:rPr>
          <w:rFonts w:eastAsia="方正仿宋_GBK"/>
        </w:rPr>
        <w:t>%</w:t>
      </w:r>
      <w:r>
        <w:rPr>
          <w:rFonts w:eastAsia="方正仿宋_GBK"/>
        </w:rPr>
        <w:t>。</w:t>
      </w:r>
      <w:r>
        <w:rPr>
          <w:rFonts w:eastAsia="方正仿宋_GBK" w:hint="eastAsia"/>
        </w:rPr>
        <w:t>未完成原因：项目因工期延误导致验收推迟。</w:t>
      </w:r>
    </w:p>
    <w:p w:rsidR="00C80FF0" w:rsidRDefault="00216FA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hint="eastAsia"/>
        </w:rPr>
        <w:t>0</w:t>
      </w:r>
      <w:r>
        <w:rPr>
          <w:rFonts w:eastAsia="方正仿宋_GBK"/>
        </w:rPr>
        <w:t>分。</w:t>
      </w:r>
    </w:p>
    <w:p w:rsidR="00C80FF0" w:rsidRDefault="00216FAB">
      <w:pPr>
        <w:ind w:firstLine="643"/>
        <w:rPr>
          <w:b/>
          <w:bCs/>
        </w:rPr>
      </w:pPr>
      <w:r>
        <w:rPr>
          <w:b/>
          <w:bCs/>
        </w:rPr>
        <w:t>4.</w:t>
      </w:r>
      <w:r>
        <w:rPr>
          <w:b/>
          <w:bCs/>
        </w:rPr>
        <w:t>产出成本</w:t>
      </w:r>
      <w:bookmarkEnd w:id="123"/>
      <w:bookmarkEnd w:id="124"/>
    </w:p>
    <w:p w:rsidR="00C80FF0" w:rsidRDefault="00216FAB">
      <w:pPr>
        <w:ind w:firstLine="640"/>
        <w:rPr>
          <w:rFonts w:eastAsia="方正仿宋_GBK"/>
        </w:rPr>
      </w:pPr>
      <w:r>
        <w:rPr>
          <w:rFonts w:eastAsia="方正仿宋_GBK"/>
        </w:rPr>
        <w:t>指标</w:t>
      </w:r>
      <w:r>
        <w:rPr>
          <w:rFonts w:eastAsia="方正仿宋_GBK"/>
        </w:rPr>
        <w:t>1</w:t>
      </w:r>
      <w:r>
        <w:rPr>
          <w:rFonts w:eastAsia="方正仿宋_GBK"/>
        </w:rPr>
        <w:t>：附属工程费用，预期指标值小于</w:t>
      </w:r>
      <w:r>
        <w:rPr>
          <w:rFonts w:eastAsia="方正仿宋_GBK" w:hint="eastAsia"/>
        </w:rPr>
        <w:t>或</w:t>
      </w:r>
      <w:r>
        <w:rPr>
          <w:rFonts w:eastAsia="方正仿宋_GBK"/>
        </w:rPr>
        <w:t>等于</w:t>
      </w:r>
      <w:r>
        <w:rPr>
          <w:rFonts w:eastAsia="方正仿宋_GBK"/>
        </w:rPr>
        <w:t>296.54</w:t>
      </w:r>
      <w:r>
        <w:rPr>
          <w:rFonts w:eastAsia="方正仿宋_GBK"/>
        </w:rPr>
        <w:t>万元，指标完成值：</w:t>
      </w:r>
      <w:r>
        <w:rPr>
          <w:rFonts w:eastAsia="方正仿宋_GBK"/>
        </w:rPr>
        <w:t>296.54</w:t>
      </w:r>
      <w:r>
        <w:rPr>
          <w:rFonts w:eastAsia="方正仿宋_GBK"/>
        </w:rPr>
        <w:t>万元，完成率：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指标</w:t>
      </w:r>
      <w:r>
        <w:rPr>
          <w:rFonts w:eastAsia="方正仿宋_GBK"/>
        </w:rPr>
        <w:t>2</w:t>
      </w:r>
      <w:r>
        <w:rPr>
          <w:rFonts w:eastAsia="方正仿宋_GBK"/>
        </w:rPr>
        <w:t>：设备采购成本控制数，预期指标值小于</w:t>
      </w:r>
      <w:r>
        <w:rPr>
          <w:rFonts w:eastAsia="方正仿宋_GBK" w:hint="eastAsia"/>
        </w:rPr>
        <w:t>或</w:t>
      </w:r>
      <w:r>
        <w:rPr>
          <w:rFonts w:eastAsia="方正仿宋_GBK"/>
        </w:rPr>
        <w:t>等于</w:t>
      </w:r>
      <w:r>
        <w:rPr>
          <w:rFonts w:eastAsia="方正仿宋_GBK"/>
        </w:rPr>
        <w:t>581</w:t>
      </w:r>
      <w:r>
        <w:rPr>
          <w:rFonts w:eastAsia="方正仿宋_GBK"/>
        </w:rPr>
        <w:t>万元，指标完成值：</w:t>
      </w:r>
      <w:r>
        <w:rPr>
          <w:rFonts w:eastAsia="方正仿宋_GBK"/>
        </w:rPr>
        <w:t>581</w:t>
      </w:r>
      <w:r>
        <w:rPr>
          <w:rFonts w:eastAsia="方正仿宋_GBK"/>
        </w:rPr>
        <w:t>万元，完成率：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pStyle w:val="3"/>
        <w:ind w:firstLine="643"/>
        <w:rPr>
          <w:rFonts w:eastAsia="楷体"/>
        </w:rPr>
      </w:pPr>
      <w:bookmarkStart w:id="125" w:name="_Toc27548"/>
      <w:bookmarkStart w:id="126" w:name="_Toc24492"/>
      <w:bookmarkStart w:id="127" w:name="_Toc18194"/>
      <w:bookmarkStart w:id="128" w:name="_Toc14881"/>
      <w:r>
        <w:rPr>
          <w:rFonts w:eastAsia="楷体"/>
        </w:rPr>
        <w:t>（四）项目效益情况</w:t>
      </w:r>
      <w:bookmarkEnd w:id="125"/>
      <w:bookmarkEnd w:id="126"/>
      <w:bookmarkEnd w:id="127"/>
      <w:bookmarkEnd w:id="128"/>
    </w:p>
    <w:p w:rsidR="00C80FF0" w:rsidRDefault="00216FAB">
      <w:pPr>
        <w:ind w:firstLine="643"/>
        <w:rPr>
          <w:b/>
          <w:bCs/>
        </w:rPr>
      </w:pPr>
      <w:bookmarkStart w:id="129" w:name="_Toc8370"/>
      <w:bookmarkStart w:id="130" w:name="_Toc15599"/>
      <w:r>
        <w:rPr>
          <w:b/>
          <w:bCs/>
        </w:rPr>
        <w:t>1.</w:t>
      </w:r>
      <w:r>
        <w:rPr>
          <w:b/>
          <w:bCs/>
        </w:rPr>
        <w:t>实施效益</w:t>
      </w:r>
      <w:bookmarkEnd w:id="129"/>
      <w:bookmarkEnd w:id="130"/>
    </w:p>
    <w:p w:rsidR="00C80FF0" w:rsidRDefault="00216FAB">
      <w:pPr>
        <w:ind w:firstLine="640"/>
        <w:rPr>
          <w:rFonts w:eastAsia="方正仿宋_GBK"/>
        </w:rPr>
      </w:pPr>
      <w:r>
        <w:rPr>
          <w:rFonts w:eastAsia="方正仿宋_GBK"/>
        </w:rPr>
        <w:t>本项目实施所产生的效益主要包括社会效益、经济效益和生态效益。项目的实施有效改善教育办学条件。</w:t>
      </w:r>
    </w:p>
    <w:p w:rsidR="00C80FF0" w:rsidRDefault="00216FAB">
      <w:pPr>
        <w:ind w:firstLine="640"/>
        <w:rPr>
          <w:rFonts w:eastAsia="方正仿宋_GBK"/>
        </w:rPr>
      </w:pPr>
      <w:r>
        <w:rPr>
          <w:rFonts w:eastAsia="方正仿宋_GBK"/>
        </w:rPr>
        <w:t>本项满分</w:t>
      </w:r>
      <w:r>
        <w:rPr>
          <w:rFonts w:eastAsia="方正仿宋_GBK"/>
        </w:rPr>
        <w:t>10</w:t>
      </w:r>
      <w:r>
        <w:rPr>
          <w:rFonts w:eastAsia="方正仿宋_GBK"/>
        </w:rPr>
        <w:t>分，评估得分</w:t>
      </w:r>
      <w:r>
        <w:rPr>
          <w:rFonts w:eastAsia="方正仿宋_GBK"/>
        </w:rPr>
        <w:t>10</w:t>
      </w:r>
      <w:r>
        <w:rPr>
          <w:rFonts w:eastAsia="方正仿宋_GBK"/>
        </w:rPr>
        <w:t>分。</w:t>
      </w:r>
    </w:p>
    <w:p w:rsidR="00C80FF0" w:rsidRDefault="00216FAB">
      <w:pPr>
        <w:ind w:firstLine="643"/>
        <w:rPr>
          <w:b/>
          <w:bCs/>
        </w:rPr>
      </w:pPr>
      <w:bookmarkStart w:id="131" w:name="_Toc31503"/>
      <w:bookmarkStart w:id="132" w:name="_Toc20772"/>
      <w:r>
        <w:rPr>
          <w:b/>
          <w:bCs/>
        </w:rPr>
        <w:t>2.</w:t>
      </w:r>
      <w:r>
        <w:rPr>
          <w:b/>
          <w:bCs/>
        </w:rPr>
        <w:t>满意度</w:t>
      </w:r>
      <w:bookmarkEnd w:id="131"/>
      <w:bookmarkEnd w:id="132"/>
    </w:p>
    <w:p w:rsidR="00C80FF0" w:rsidRDefault="00216FAB">
      <w:pPr>
        <w:ind w:firstLine="640"/>
        <w:rPr>
          <w:rFonts w:eastAsia="方正仿宋_GBK"/>
        </w:rPr>
      </w:pPr>
      <w:r>
        <w:rPr>
          <w:rFonts w:eastAsia="方正仿宋_GBK"/>
        </w:rPr>
        <w:lastRenderedPageBreak/>
        <w:t>本项目服务对象和受益群众主要是学校师生，通过问卷调查方式收集服务对象和受益群众对本项目实施的满</w:t>
      </w:r>
      <w:r>
        <w:rPr>
          <w:rFonts w:eastAsia="方正仿宋_GBK"/>
        </w:rPr>
        <w:t>意度。调查人群都表示很满意，都认为本项目实施后，提高了师生教学环境；改善了学校办学条件。</w:t>
      </w:r>
    </w:p>
    <w:p w:rsidR="00C80FF0" w:rsidRDefault="00216FAB">
      <w:pPr>
        <w:ind w:firstLine="640"/>
        <w:rPr>
          <w:rFonts w:eastAsia="方正仿宋_GBK"/>
        </w:rPr>
      </w:pPr>
      <w:r>
        <w:rPr>
          <w:rFonts w:eastAsia="方正仿宋_GBK"/>
        </w:rPr>
        <w:t>本项满分</w:t>
      </w:r>
      <w:r>
        <w:rPr>
          <w:rFonts w:eastAsia="方正仿宋_GBK"/>
        </w:rPr>
        <w:t>10</w:t>
      </w:r>
      <w:r>
        <w:rPr>
          <w:rFonts w:eastAsia="方正仿宋_GBK"/>
        </w:rPr>
        <w:t>分，评估得分</w:t>
      </w:r>
      <w:r>
        <w:rPr>
          <w:rFonts w:eastAsia="方正仿宋_GBK"/>
        </w:rPr>
        <w:t>10</w:t>
      </w:r>
      <w:r>
        <w:rPr>
          <w:rFonts w:eastAsia="方正仿宋_GBK"/>
        </w:rPr>
        <w:t>分。</w:t>
      </w:r>
    </w:p>
    <w:p w:rsidR="00C80FF0" w:rsidRDefault="00216FAB">
      <w:pPr>
        <w:pStyle w:val="2"/>
        <w:ind w:firstLine="640"/>
        <w:rPr>
          <w:rFonts w:eastAsia="仿宋_GB2312"/>
        </w:rPr>
      </w:pPr>
      <w:bookmarkStart w:id="133" w:name="_Toc20473"/>
      <w:bookmarkStart w:id="134" w:name="_Toc23114"/>
      <w:bookmarkStart w:id="135" w:name="_Toc24261"/>
      <w:bookmarkStart w:id="136" w:name="_Toc17413"/>
      <w:bookmarkStart w:id="137" w:name="_Toc3310"/>
      <w:r>
        <w:t>五、主要经验及做法、存在的问题及原因分析</w:t>
      </w:r>
      <w:bookmarkEnd w:id="133"/>
      <w:bookmarkEnd w:id="134"/>
      <w:bookmarkEnd w:id="135"/>
      <w:bookmarkEnd w:id="136"/>
      <w:bookmarkEnd w:id="137"/>
    </w:p>
    <w:p w:rsidR="00C80FF0" w:rsidRDefault="00216FAB">
      <w:pPr>
        <w:pStyle w:val="3"/>
        <w:ind w:firstLine="643"/>
        <w:rPr>
          <w:rFonts w:eastAsia="楷体"/>
        </w:rPr>
      </w:pPr>
      <w:bookmarkStart w:id="138" w:name="_Toc14362"/>
      <w:bookmarkStart w:id="139" w:name="_Toc6741"/>
      <w:bookmarkStart w:id="140" w:name="_Toc6522"/>
      <w:bookmarkStart w:id="141" w:name="_Toc10514"/>
      <w:r>
        <w:rPr>
          <w:rFonts w:eastAsia="楷体"/>
        </w:rPr>
        <w:t>（一）主要经验及做法</w:t>
      </w:r>
      <w:bookmarkEnd w:id="138"/>
      <w:bookmarkEnd w:id="139"/>
      <w:bookmarkEnd w:id="140"/>
      <w:bookmarkEnd w:id="141"/>
    </w:p>
    <w:p w:rsidR="00C80FF0" w:rsidRDefault="00216FAB">
      <w:pPr>
        <w:ind w:firstLine="640"/>
        <w:rPr>
          <w:rFonts w:eastAsia="方正仿宋_GBK"/>
        </w:rPr>
      </w:pPr>
      <w:r>
        <w:rPr>
          <w:rFonts w:eastAsia="方正仿宋_GBK"/>
        </w:rPr>
        <w:t>尉犁县第一中学附属工程及设备采购项目在尉犁县委、县政府的支持下，在相关部门的配合下，全面顺利完成，绩效评价</w:t>
      </w:r>
      <w:r>
        <w:rPr>
          <w:rFonts w:eastAsia="方正仿宋_GBK"/>
        </w:rPr>
        <w:t>“</w:t>
      </w:r>
      <w:r>
        <w:rPr>
          <w:rFonts w:eastAsia="方正仿宋_GBK"/>
        </w:rPr>
        <w:t>优</w:t>
      </w:r>
      <w:r>
        <w:rPr>
          <w:rFonts w:eastAsia="方正仿宋_GBK"/>
        </w:rPr>
        <w:t>”</w:t>
      </w:r>
      <w:r>
        <w:rPr>
          <w:rFonts w:eastAsia="方正仿宋_GBK"/>
        </w:rPr>
        <w:t>，主要经验及做法如下：</w:t>
      </w:r>
    </w:p>
    <w:p w:rsidR="00C80FF0" w:rsidRDefault="00216FAB">
      <w:pPr>
        <w:ind w:firstLine="640"/>
        <w:rPr>
          <w:rFonts w:eastAsia="方正仿宋_GBK"/>
        </w:rPr>
      </w:pPr>
      <w:r>
        <w:rPr>
          <w:rFonts w:eastAsia="方正仿宋_GBK"/>
        </w:rPr>
        <w:t>1.</w:t>
      </w:r>
      <w:r>
        <w:rPr>
          <w:rFonts w:eastAsia="方正仿宋_GBK"/>
        </w:rPr>
        <w:t>加强领导，落实责任。尉犁县高度重视县第一中学附属工程及设备采购项目，成立了以分管重大项目建设工作的副县长为组长，各部门领导为成员的项目领导小组，明确了各部门工作职责，从项目审批、项目招投标、项目实施管理、资金管理各方面加强统筹协调，共同推进项目顺利实施。</w:t>
      </w:r>
    </w:p>
    <w:p w:rsidR="00C80FF0" w:rsidRDefault="00216FAB">
      <w:pPr>
        <w:ind w:firstLine="640"/>
        <w:rPr>
          <w:rFonts w:eastAsia="方正仿宋_GBK"/>
        </w:rPr>
      </w:pPr>
      <w:r>
        <w:rPr>
          <w:rFonts w:eastAsia="方正仿宋_GBK"/>
        </w:rPr>
        <w:t>2.</w:t>
      </w:r>
      <w:r>
        <w:rPr>
          <w:rFonts w:eastAsia="方正仿宋_GBK"/>
        </w:rPr>
        <w:t>加大工程质量监管力度。通过招投标确定监理队伍，并对监理到场情况进行检查，对不按招投标规定，没有资质的监理人员不准进入施工现场。县领导、财政、发改等部门领导也多次到现场进行指导。项目单位选派工作责任心强、熟悉工程业务人员作为监管负责人，负责施工监督，</w:t>
      </w:r>
      <w:r>
        <w:rPr>
          <w:rFonts w:eastAsia="方正仿宋_GBK"/>
        </w:rPr>
        <w:t>重点抓好质量把关验收。</w:t>
      </w:r>
    </w:p>
    <w:p w:rsidR="00C80FF0" w:rsidRDefault="00216FAB">
      <w:pPr>
        <w:ind w:firstLine="640"/>
        <w:rPr>
          <w:rFonts w:eastAsia="方正仿宋_GBK"/>
        </w:rPr>
      </w:pPr>
      <w:r>
        <w:rPr>
          <w:rFonts w:eastAsia="方正仿宋_GBK"/>
        </w:rPr>
        <w:lastRenderedPageBreak/>
        <w:t>3.</w:t>
      </w:r>
      <w:r>
        <w:rPr>
          <w:rFonts w:eastAsia="方正仿宋_GBK"/>
        </w:rPr>
        <w:t>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w:t>
      </w:r>
    </w:p>
    <w:p w:rsidR="00C80FF0" w:rsidRDefault="00216FAB">
      <w:pPr>
        <w:pStyle w:val="3"/>
        <w:ind w:firstLine="643"/>
        <w:rPr>
          <w:rFonts w:eastAsia="楷体"/>
        </w:rPr>
      </w:pPr>
      <w:bookmarkStart w:id="142" w:name="_Toc27408"/>
      <w:bookmarkStart w:id="143" w:name="_Toc6359"/>
      <w:bookmarkStart w:id="144" w:name="_Toc11238"/>
      <w:bookmarkStart w:id="145" w:name="_Toc4673"/>
      <w:r>
        <w:rPr>
          <w:rFonts w:eastAsia="楷体"/>
        </w:rPr>
        <w:t>（二）存在的问题及分析</w:t>
      </w:r>
      <w:bookmarkEnd w:id="142"/>
      <w:bookmarkEnd w:id="143"/>
      <w:bookmarkEnd w:id="144"/>
      <w:bookmarkEnd w:id="145"/>
    </w:p>
    <w:p w:rsidR="00C80FF0" w:rsidRDefault="00216FAB">
      <w:pPr>
        <w:ind w:firstLine="640"/>
        <w:rPr>
          <w:rFonts w:eastAsia="方正仿宋_GBK"/>
        </w:rPr>
      </w:pPr>
      <w:bookmarkStart w:id="146" w:name="_Toc22271"/>
      <w:bookmarkStart w:id="147" w:name="_Toc5702"/>
      <w:bookmarkStart w:id="148" w:name="_Toc13345"/>
      <w:bookmarkStart w:id="149" w:name="_Toc13270"/>
      <w:bookmarkStart w:id="150" w:name="_Toc20116"/>
      <w:r>
        <w:rPr>
          <w:rFonts w:eastAsia="方正仿宋_GBK" w:hint="eastAsia"/>
        </w:rPr>
        <w:t>1</w:t>
      </w:r>
      <w:r>
        <w:rPr>
          <w:rFonts w:eastAsia="方正仿宋_GBK" w:hint="eastAsia"/>
        </w:rPr>
        <w:t>、</w:t>
      </w:r>
      <w:r>
        <w:rPr>
          <w:rFonts w:eastAsia="方正仿宋_GBK"/>
        </w:rPr>
        <w:t>本单位项目绩效管理和绩效评价工作需进一步加强，</w:t>
      </w:r>
      <w:r>
        <w:rPr>
          <w:rFonts w:eastAsia="方正仿宋_GBK" w:hint="eastAsia"/>
        </w:rPr>
        <w:t>一是</w:t>
      </w:r>
      <w:r>
        <w:rPr>
          <w:rFonts w:eastAsia="方正仿宋_GBK"/>
        </w:rPr>
        <w:t>县第一中学附属工程及设备采购项目年初绩效目标值大于等于</w:t>
      </w:r>
      <w:r>
        <w:rPr>
          <w:rFonts w:eastAsia="方正仿宋_GBK"/>
        </w:rPr>
        <w:t>172</w:t>
      </w:r>
      <w:r>
        <w:rPr>
          <w:rFonts w:eastAsia="方正仿宋_GBK"/>
        </w:rPr>
        <w:t>套设置不精准，未按照实际需求设置，存在偏差</w:t>
      </w:r>
      <w:r>
        <w:rPr>
          <w:rFonts w:eastAsia="方正仿宋_GBK" w:hint="eastAsia"/>
        </w:rPr>
        <w:t>；二是时效指标中设备采购完成时间</w:t>
      </w:r>
      <w:r>
        <w:rPr>
          <w:rFonts w:eastAsia="方正仿宋_GBK"/>
        </w:rPr>
        <w:t>，年初绩效目标值</w:t>
      </w:r>
      <w:r>
        <w:rPr>
          <w:rFonts w:eastAsia="方正仿宋_GBK"/>
        </w:rPr>
        <w:t>2024</w:t>
      </w:r>
      <w:r>
        <w:rPr>
          <w:rFonts w:eastAsia="方正仿宋_GBK"/>
        </w:rPr>
        <w:t>年</w:t>
      </w:r>
      <w:r>
        <w:rPr>
          <w:rFonts w:eastAsia="方正仿宋_GBK"/>
        </w:rPr>
        <w:t>9</w:t>
      </w:r>
      <w:r>
        <w:rPr>
          <w:rFonts w:eastAsia="方正仿宋_GBK"/>
        </w:rPr>
        <w:t>月前</w:t>
      </w:r>
      <w:r>
        <w:rPr>
          <w:rFonts w:eastAsia="方正仿宋_GBK" w:hint="eastAsia"/>
        </w:rPr>
        <w:t>完成，项目因供应商发货延误，导致实际验收推迟，存在偏差；三是</w:t>
      </w:r>
      <w:r>
        <w:rPr>
          <w:rFonts w:eastAsia="方正仿宋_GBK"/>
        </w:rPr>
        <w:t>项目按计划完工时间</w:t>
      </w:r>
      <w:r>
        <w:rPr>
          <w:rFonts w:eastAsia="方正仿宋_GBK" w:hint="eastAsia"/>
        </w:rPr>
        <w:t>，</w:t>
      </w:r>
      <w:r>
        <w:rPr>
          <w:rFonts w:eastAsia="方正仿宋_GBK"/>
        </w:rPr>
        <w:t>年初绩效目标值</w:t>
      </w:r>
      <w:r>
        <w:rPr>
          <w:rFonts w:eastAsia="方正仿宋_GBK"/>
        </w:rPr>
        <w:t>2024</w:t>
      </w:r>
      <w:r>
        <w:rPr>
          <w:rFonts w:eastAsia="方正仿宋_GBK"/>
        </w:rPr>
        <w:t>年</w:t>
      </w:r>
      <w:r>
        <w:rPr>
          <w:rFonts w:eastAsia="方正仿宋_GBK"/>
        </w:rPr>
        <w:t>9</w:t>
      </w:r>
      <w:r>
        <w:rPr>
          <w:rFonts w:eastAsia="方正仿宋_GBK"/>
        </w:rPr>
        <w:t>月前</w:t>
      </w:r>
      <w:r>
        <w:rPr>
          <w:rFonts w:eastAsia="方正仿宋_GBK" w:hint="eastAsia"/>
        </w:rPr>
        <w:t>完成，项目因施工单位人员配置及多方面原因导致工期延误、验收推迟，存在偏差。</w:t>
      </w:r>
      <w:r>
        <w:rPr>
          <w:rFonts w:eastAsia="方正仿宋_GBK"/>
        </w:rPr>
        <w:t>绩效评价水平有待进一步提高。</w:t>
      </w:r>
    </w:p>
    <w:p w:rsidR="00C80FF0" w:rsidRDefault="00216FAB">
      <w:pPr>
        <w:ind w:firstLine="640"/>
        <w:rPr>
          <w:rFonts w:eastAsia="方正仿宋_GBK"/>
        </w:rPr>
      </w:pPr>
      <w:r>
        <w:rPr>
          <w:rFonts w:eastAsia="方正仿宋_GBK" w:hint="eastAsia"/>
        </w:rPr>
        <w:t>2</w:t>
      </w:r>
      <w:r>
        <w:rPr>
          <w:rFonts w:eastAsia="方正仿宋_GBK" w:hint="eastAsia"/>
        </w:rPr>
        <w:t>、一是</w:t>
      </w:r>
      <w:r>
        <w:rPr>
          <w:rFonts w:eastAsia="方正仿宋_GBK"/>
        </w:rPr>
        <w:t>从目标设定环节看，前期调研工作</w:t>
      </w:r>
      <w:r>
        <w:rPr>
          <w:rFonts w:eastAsia="方正仿宋_GBK" w:hint="eastAsia"/>
        </w:rPr>
        <w:t>未落到实处</w:t>
      </w:r>
      <w:r>
        <w:rPr>
          <w:rFonts w:eastAsia="方正仿宋_GBK"/>
        </w:rPr>
        <w:t>，未深入考量学校的真实规模、学生数量、课程开展所需设备数量等关键因素，导致目标值与实际需求脱节。在执行阶段，缺乏对目标的动态监控与及时修正机制，即便在采购进程中察觉到数量偏差，也未能迅速调整采购计划。</w:t>
      </w:r>
      <w:r>
        <w:rPr>
          <w:rFonts w:eastAsia="方正仿宋_GBK" w:hint="eastAsia"/>
        </w:rPr>
        <w:t>二是在设定设备采购指标完成时间，对项目供货环节、设</w:t>
      </w:r>
      <w:r>
        <w:rPr>
          <w:rFonts w:eastAsia="方正仿宋_GBK" w:hint="eastAsia"/>
        </w:rPr>
        <w:t>备安装环节所需时间估计不足，导致出</w:t>
      </w:r>
      <w:r>
        <w:rPr>
          <w:rFonts w:eastAsia="方正仿宋_GBK" w:hint="eastAsia"/>
        </w:rPr>
        <w:lastRenderedPageBreak/>
        <w:t>现未能按年初设定指标时间完成项目验收工作。三是在设定项目工程完成时间指标方面，未能有效同施工单位沟通，组织施工单位根据项目特点，各环节安排充足人员，结合学校师生教学实际需求考虑，进行施工，导致出现项目延期完成验收。后续，我单位将针对绩效目标设置，深入调研，配合学校指定合理的施工流程，设置项目绩效目标。同时针对项目未按期完工等情况，严格按照项目合同约定时间履行，未按期完成将给予一定处罚。</w:t>
      </w:r>
    </w:p>
    <w:p w:rsidR="00C80FF0" w:rsidRDefault="00216FAB">
      <w:pPr>
        <w:pStyle w:val="2"/>
        <w:ind w:firstLine="640"/>
      </w:pPr>
      <w:r>
        <w:t>六、有关建议</w:t>
      </w:r>
      <w:bookmarkEnd w:id="146"/>
      <w:bookmarkEnd w:id="147"/>
      <w:bookmarkEnd w:id="148"/>
      <w:bookmarkEnd w:id="149"/>
      <w:bookmarkEnd w:id="150"/>
    </w:p>
    <w:p w:rsidR="00C80FF0" w:rsidRDefault="00216FAB">
      <w:pPr>
        <w:ind w:firstLine="640"/>
        <w:rPr>
          <w:rFonts w:eastAsia="方正仿宋_GBK"/>
        </w:rPr>
      </w:pPr>
      <w:r>
        <w:rPr>
          <w:rFonts w:eastAsia="方正仿宋_GBK" w:hint="eastAsia"/>
        </w:rPr>
        <w:t>1</w:t>
      </w:r>
      <w:r>
        <w:rPr>
          <w:rFonts w:eastAsia="方正仿宋_GBK" w:hint="eastAsia"/>
        </w:rPr>
        <w:t>、</w:t>
      </w:r>
      <w:r>
        <w:rPr>
          <w:rFonts w:eastAsia="方正仿宋_GBK"/>
        </w:rPr>
        <w:t>加强绩效管理培训，强化过程监控，夯实绩效管理基础工作，建章建制，建立统</w:t>
      </w:r>
      <w:r>
        <w:rPr>
          <w:rFonts w:eastAsia="方正仿宋_GBK"/>
        </w:rPr>
        <w:t>一的管理制度和控制执行标准，确保项目资金使用安全、规范，项目实施成果质量达标。</w:t>
      </w:r>
    </w:p>
    <w:p w:rsidR="00C80FF0" w:rsidRDefault="00216FAB">
      <w:pPr>
        <w:ind w:firstLine="640"/>
        <w:rPr>
          <w:rFonts w:eastAsia="方正仿宋_GBK"/>
        </w:rPr>
      </w:pPr>
      <w:r>
        <w:rPr>
          <w:rFonts w:eastAsia="方正仿宋_GBK" w:hint="eastAsia"/>
        </w:rPr>
        <w:t>2</w:t>
      </w:r>
      <w:r>
        <w:rPr>
          <w:rFonts w:eastAsia="方正仿宋_GBK" w:hint="eastAsia"/>
        </w:rPr>
        <w:t>、</w:t>
      </w:r>
      <w:r>
        <w:rPr>
          <w:rFonts w:eastAsia="方正仿宋_GBK"/>
        </w:rPr>
        <w:t>优化目标设定流程，前期深入学校全方位摸排设备需求。目标设定后，建立动态监控机制，定期比对实际采购进度与目标值，一旦发现偏差，及时调整。在绩效评价上，构建科学合理的评价体系，引入多元评价主体，不仅关注采购数量，更要衡量设备质量、使用满意度等多维度指标，切实提升项目绩效评价水平。</w:t>
      </w:r>
    </w:p>
    <w:p w:rsidR="00C80FF0" w:rsidRDefault="00216FAB">
      <w:pPr>
        <w:pStyle w:val="2"/>
        <w:ind w:firstLine="640"/>
      </w:pPr>
      <w:bookmarkStart w:id="151" w:name="_Toc24871"/>
      <w:bookmarkStart w:id="152" w:name="_Toc22823"/>
      <w:bookmarkStart w:id="153" w:name="_Toc5794"/>
      <w:bookmarkStart w:id="154" w:name="_Toc12100"/>
      <w:bookmarkStart w:id="155" w:name="_Toc21621"/>
      <w:r>
        <w:t>七、其他需要说明的问题</w:t>
      </w:r>
      <w:bookmarkEnd w:id="151"/>
      <w:bookmarkEnd w:id="152"/>
      <w:bookmarkEnd w:id="153"/>
      <w:bookmarkEnd w:id="154"/>
      <w:bookmarkEnd w:id="155"/>
    </w:p>
    <w:p w:rsidR="00C80FF0" w:rsidRDefault="00216FAB">
      <w:pPr>
        <w:ind w:firstLine="640"/>
      </w:pPr>
      <w:bookmarkStart w:id="156" w:name="_Toc28493"/>
      <w:bookmarkStart w:id="157" w:name="_Toc4210"/>
      <w:bookmarkStart w:id="158" w:name="_Toc30245"/>
      <w:r>
        <w:rPr>
          <w:rFonts w:hint="eastAsia"/>
        </w:rPr>
        <w:t>1</w:t>
      </w:r>
      <w:r>
        <w:rPr>
          <w:rFonts w:hint="eastAsia"/>
        </w:rPr>
        <w:t>、</w:t>
      </w:r>
      <w:r>
        <w:t>本项目部分间接产生的效果无法准确在短期内衡量，因此很难认定项目产生的全部效果。通过指标来反映绩效，指标的科学性和全面性需要</w:t>
      </w:r>
      <w:r>
        <w:t>不断地完善和研究。</w:t>
      </w:r>
    </w:p>
    <w:p w:rsidR="00C80FF0" w:rsidRDefault="00216FAB">
      <w:pPr>
        <w:ind w:firstLine="640"/>
      </w:pPr>
      <w:r>
        <w:rPr>
          <w:rFonts w:hint="eastAsia"/>
        </w:rPr>
        <w:lastRenderedPageBreak/>
        <w:t>2</w:t>
      </w:r>
      <w:r>
        <w:rPr>
          <w:rFonts w:hint="eastAsia"/>
        </w:rPr>
        <w:t>、</w:t>
      </w:r>
      <w:r>
        <w:t>评价结果分别编入政府决算和部门预算，报送本级人民代表大会常务委员会，并依法予以公开。</w:t>
      </w:r>
    </w:p>
    <w:p w:rsidR="00C80FF0" w:rsidRDefault="00216FAB">
      <w:pPr>
        <w:pStyle w:val="2"/>
        <w:ind w:firstLine="640"/>
      </w:pPr>
      <w:r>
        <w:t>八、附件</w:t>
      </w:r>
      <w:bookmarkEnd w:id="156"/>
      <w:bookmarkEnd w:id="157"/>
      <w:bookmarkEnd w:id="158"/>
    </w:p>
    <w:p w:rsidR="00C80FF0" w:rsidRDefault="00216FAB">
      <w:pPr>
        <w:ind w:firstLine="640"/>
        <w:rPr>
          <w:rFonts w:eastAsia="方正仿宋_GBK"/>
        </w:rPr>
      </w:pPr>
      <w:r>
        <w:rPr>
          <w:rFonts w:eastAsia="方正仿宋_GBK"/>
        </w:rPr>
        <w:t>1</w:t>
      </w:r>
      <w:r>
        <w:rPr>
          <w:rFonts w:eastAsia="方正仿宋_GBK"/>
        </w:rPr>
        <w:t>、项目支出绩效自评表</w:t>
      </w:r>
    </w:p>
    <w:p w:rsidR="00C80FF0" w:rsidRDefault="00216FAB">
      <w:pPr>
        <w:ind w:firstLine="640"/>
        <w:rPr>
          <w:rFonts w:eastAsia="方正仿宋_GBK"/>
        </w:rPr>
      </w:pPr>
      <w:r>
        <w:rPr>
          <w:rFonts w:eastAsia="方正仿宋_GBK"/>
        </w:rPr>
        <w:t>2</w:t>
      </w:r>
      <w:r>
        <w:rPr>
          <w:rFonts w:eastAsia="方正仿宋_GBK"/>
        </w:rPr>
        <w:t>、项目支出绩效评价指标体系及评分</w:t>
      </w:r>
    </w:p>
    <w:p w:rsidR="00C80FF0" w:rsidRDefault="00216FAB">
      <w:pPr>
        <w:pStyle w:val="2"/>
        <w:ind w:firstLine="640"/>
        <w:rPr>
          <w:rFonts w:eastAsia="仿宋_GB2312"/>
        </w:rPr>
      </w:pPr>
      <w:bookmarkStart w:id="159" w:name="_Toc15698"/>
      <w:bookmarkStart w:id="160" w:name="_Toc28598"/>
      <w:r>
        <w:br w:type="page"/>
      </w:r>
      <w:r>
        <w:rPr>
          <w:rFonts w:eastAsia="仿宋_GB2312"/>
        </w:rPr>
        <w:lastRenderedPageBreak/>
        <w:t>附件</w:t>
      </w:r>
      <w:r>
        <w:rPr>
          <w:rFonts w:eastAsia="仿宋_GB2312"/>
        </w:rPr>
        <w:t>1</w:t>
      </w:r>
      <w:r>
        <w:rPr>
          <w:rFonts w:eastAsia="仿宋_GB2312"/>
        </w:rPr>
        <w:t>：</w:t>
      </w:r>
      <w:bookmarkEnd w:id="159"/>
      <w:bookmarkEnd w:id="160"/>
      <w:r>
        <w:rPr>
          <w:rFonts w:eastAsia="仿宋_GB2312"/>
        </w:rPr>
        <w:t>项目支出绩效自评表</w:t>
      </w:r>
    </w:p>
    <w:tbl>
      <w:tblPr>
        <w:tblW w:w="5564" w:type="pct"/>
        <w:tblInd w:w="-494" w:type="dxa"/>
        <w:tblLayout w:type="fixed"/>
        <w:tblLook w:val="0600" w:firstRow="0" w:lastRow="0" w:firstColumn="0" w:lastColumn="0" w:noHBand="1" w:noVBand="1"/>
      </w:tblPr>
      <w:tblGrid>
        <w:gridCol w:w="533"/>
        <w:gridCol w:w="517"/>
        <w:gridCol w:w="700"/>
        <w:gridCol w:w="1018"/>
        <w:gridCol w:w="899"/>
        <w:gridCol w:w="599"/>
        <w:gridCol w:w="532"/>
        <w:gridCol w:w="548"/>
        <w:gridCol w:w="1002"/>
        <w:gridCol w:w="615"/>
        <w:gridCol w:w="798"/>
        <w:gridCol w:w="678"/>
        <w:gridCol w:w="625"/>
        <w:gridCol w:w="1018"/>
      </w:tblGrid>
      <w:tr w:rsidR="00C80FF0">
        <w:trPr>
          <w:trHeight w:val="531"/>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80FF0" w:rsidRDefault="00216FAB">
            <w:pPr>
              <w:pStyle w:val="a7"/>
              <w:rPr>
                <w:rFonts w:hint="default"/>
              </w:rPr>
            </w:pPr>
            <w:bookmarkStart w:id="161" w:name="_Toc1641"/>
            <w:bookmarkStart w:id="162" w:name="_Toc22143"/>
            <w:bookmarkStart w:id="163" w:name="_Toc28099"/>
            <w:bookmarkStart w:id="164" w:name="_Toc5134"/>
            <w:r>
              <w:t>项目支出绩效自评表</w:t>
            </w:r>
          </w:p>
        </w:tc>
      </w:tr>
      <w:tr w:rsidR="00C80FF0">
        <w:trPr>
          <w:trHeight w:val="373"/>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年度</w:t>
            </w:r>
            <w:r>
              <w:rPr>
                <w:sz w:val="15"/>
                <w:szCs w:val="15"/>
              </w:rPr>
              <w:t>)</w:t>
            </w:r>
          </w:p>
        </w:tc>
      </w:tr>
      <w:tr w:rsidR="00C80FF0">
        <w:trPr>
          <w:trHeight w:val="270"/>
        </w:trPr>
        <w:tc>
          <w:tcPr>
            <w:tcW w:w="520"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项目名称</w:t>
            </w:r>
          </w:p>
        </w:tc>
        <w:tc>
          <w:tcPr>
            <w:tcW w:w="4479" w:type="pct"/>
            <w:gridSpan w:val="1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尉犁县第一中学附属工程及设备采购项目</w:t>
            </w:r>
          </w:p>
        </w:tc>
      </w:tr>
      <w:tr w:rsidR="00C80FF0">
        <w:trPr>
          <w:trHeight w:val="306"/>
        </w:trPr>
        <w:tc>
          <w:tcPr>
            <w:tcW w:w="520"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主管部门</w:t>
            </w:r>
          </w:p>
        </w:tc>
        <w:tc>
          <w:tcPr>
            <w:tcW w:w="1859" w:type="pct"/>
            <w:gridSpan w:val="5"/>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尉犁县教育和科学技术局</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实施单位</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尉犁县教育和科学技术局</w:t>
            </w:r>
          </w:p>
        </w:tc>
      </w:tr>
      <w:tr w:rsidR="00C80FF0">
        <w:trPr>
          <w:trHeight w:val="313"/>
        </w:trPr>
        <w:tc>
          <w:tcPr>
            <w:tcW w:w="520" w:type="pct"/>
            <w:gridSpan w:val="2"/>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项目资金</w:t>
            </w:r>
            <w:r>
              <w:rPr>
                <w:sz w:val="15"/>
                <w:szCs w:val="15"/>
              </w:rPr>
              <w:br/>
            </w:r>
            <w:r>
              <w:rPr>
                <w:sz w:val="15"/>
                <w:szCs w:val="15"/>
              </w:rPr>
              <w:t>（万元）</w:t>
            </w:r>
          </w:p>
        </w:tc>
        <w:tc>
          <w:tcPr>
            <w:tcW w:w="85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资金来源</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年初预算数</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全年预算数</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全年执行数</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分值权重</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执行率</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得分</w:t>
            </w:r>
          </w:p>
        </w:tc>
      </w:tr>
      <w:tr w:rsidR="00C80FF0">
        <w:trPr>
          <w:trHeight w:val="297"/>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年度资金总额</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981.00</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877.54</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877.54</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100.00%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10.00</w:t>
            </w:r>
          </w:p>
        </w:tc>
      </w:tr>
      <w:tr w:rsidR="00C80FF0">
        <w:trPr>
          <w:trHeight w:val="297"/>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其中：当年财政拨款</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981</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877.54</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877.54</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r>
      <w:tr w:rsidR="00C80FF0">
        <w:trPr>
          <w:trHeight w:val="28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其他资金</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70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r>
      <w:tr w:rsidR="00C80FF0">
        <w:trPr>
          <w:trHeight w:val="90"/>
        </w:trPr>
        <w:tc>
          <w:tcPr>
            <w:tcW w:w="264"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年度总体目标</w:t>
            </w:r>
          </w:p>
        </w:tc>
        <w:tc>
          <w:tcPr>
            <w:tcW w:w="2884" w:type="pct"/>
            <w:gridSpan w:val="8"/>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总体目标</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总体目标完成情况</w:t>
            </w: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884" w:type="pct"/>
            <w:gridSpan w:val="8"/>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年计划完成县一中改扩建附属工程及购置智慧学校设备，附属工程种类数</w:t>
            </w:r>
            <w:r>
              <w:rPr>
                <w:sz w:val="15"/>
                <w:szCs w:val="15"/>
              </w:rPr>
              <w:t>4</w:t>
            </w:r>
            <w:r>
              <w:rPr>
                <w:sz w:val="15"/>
                <w:szCs w:val="15"/>
              </w:rPr>
              <w:t>项，购置设备</w:t>
            </w:r>
            <w:r>
              <w:rPr>
                <w:sz w:val="15"/>
                <w:szCs w:val="15"/>
              </w:rPr>
              <w:t>172</w:t>
            </w:r>
            <w:r>
              <w:rPr>
                <w:sz w:val="15"/>
                <w:szCs w:val="15"/>
              </w:rPr>
              <w:t>套，项目验收合格率达到</w:t>
            </w:r>
            <w:r>
              <w:rPr>
                <w:sz w:val="15"/>
                <w:szCs w:val="15"/>
              </w:rPr>
              <w:t>100%</w:t>
            </w:r>
            <w:r>
              <w:rPr>
                <w:sz w:val="15"/>
                <w:szCs w:val="15"/>
              </w:rPr>
              <w:t>，设备采购质量合格率达到</w:t>
            </w:r>
            <w:r>
              <w:rPr>
                <w:sz w:val="15"/>
                <w:szCs w:val="15"/>
              </w:rPr>
              <w:t>100%</w:t>
            </w:r>
            <w:r>
              <w:rPr>
                <w:sz w:val="15"/>
                <w:szCs w:val="15"/>
              </w:rPr>
              <w:t>，改善学校办学条件，提升校舍安全。</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年完成了县一中改扩建附属工程及购置智慧学校设备，附属工程种类</w:t>
            </w:r>
            <w:r>
              <w:rPr>
                <w:sz w:val="15"/>
                <w:szCs w:val="15"/>
              </w:rPr>
              <w:t>4</w:t>
            </w:r>
            <w:r>
              <w:rPr>
                <w:sz w:val="15"/>
                <w:szCs w:val="15"/>
              </w:rPr>
              <w:t>项，项目全部验收合格，购置设备</w:t>
            </w:r>
            <w:r>
              <w:rPr>
                <w:sz w:val="15"/>
                <w:szCs w:val="15"/>
              </w:rPr>
              <w:t>172</w:t>
            </w:r>
            <w:r>
              <w:rPr>
                <w:sz w:val="15"/>
                <w:szCs w:val="15"/>
              </w:rPr>
              <w:t>套，设备采购质量全部合格，改善了学校办学条件，提升校舍安全。设备交付后，迅速组织专业培训，帮助教师掌握使用方法，同时搭建信息化管理系统，对设备状态实时监控，提升设备利用率，最大化项目绩效。</w:t>
            </w:r>
          </w:p>
        </w:tc>
      </w:tr>
      <w:tr w:rsidR="00C80FF0">
        <w:trPr>
          <w:trHeight w:val="600"/>
        </w:trPr>
        <w:tc>
          <w:tcPr>
            <w:tcW w:w="264"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一级指标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二级指标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三级指标</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指标值</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指标值设置依据</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上年完成值</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指标分值权重</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指标赋分规则</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佐证资料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指标实际完成值</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完成率</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指标得分</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偏差原因分析及改进措施</w:t>
            </w:r>
          </w:p>
        </w:tc>
      </w:tr>
      <w:tr w:rsidR="00C80FF0">
        <w:trPr>
          <w:trHeight w:val="473"/>
        </w:trPr>
        <w:tc>
          <w:tcPr>
            <w:tcW w:w="264"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年度绩效指标完成情况</w:t>
            </w:r>
          </w:p>
        </w:tc>
        <w:tc>
          <w:tcPr>
            <w:tcW w:w="25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产出指标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数量指标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附属工程种类数</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&gt;=4</w:t>
            </w:r>
            <w:r>
              <w:rPr>
                <w:sz w:val="15"/>
                <w:szCs w:val="15"/>
              </w:rPr>
              <w:t>项</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=4</w:t>
            </w:r>
            <w:r>
              <w:rPr>
                <w:sz w:val="15"/>
                <w:szCs w:val="15"/>
              </w:rPr>
              <w:t>项</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数量指标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购置设备数量</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&gt;=172</w:t>
            </w:r>
            <w:r>
              <w:rPr>
                <w:sz w:val="15"/>
                <w:szCs w:val="15"/>
              </w:rPr>
              <w:t>套</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=95</w:t>
            </w:r>
            <w:r>
              <w:rPr>
                <w:sz w:val="15"/>
                <w:szCs w:val="15"/>
              </w:rPr>
              <w:t>套</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55.23%</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年初目标值设置不精准，未按照实际需求设置，存在偏差</w:t>
            </w:r>
          </w:p>
        </w:tc>
      </w:tr>
      <w:tr w:rsidR="00C80FF0">
        <w:trPr>
          <w:trHeight w:val="44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质量指标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项目验收合格率</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6</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6</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473"/>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质量指标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设备采购质量合格率</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6</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6</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时效指标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设备采购完成时间</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w:t>
            </w:r>
            <w:r>
              <w:rPr>
                <w:sz w:val="15"/>
                <w:szCs w:val="15"/>
              </w:rPr>
              <w:t>9</w:t>
            </w:r>
            <w:r>
              <w:rPr>
                <w:sz w:val="15"/>
                <w:szCs w:val="15"/>
              </w:rPr>
              <w:t>月前</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按评判等级赋分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w:t>
            </w:r>
            <w:r>
              <w:rPr>
                <w:sz w:val="15"/>
                <w:szCs w:val="15"/>
              </w:rPr>
              <w:t>10</w:t>
            </w:r>
            <w:r>
              <w:rPr>
                <w:sz w:val="15"/>
                <w:szCs w:val="15"/>
              </w:rPr>
              <w:t>月</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项目因供应商发货延误，导致验收推迟</w:t>
            </w: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时效指标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项目按计划完工时间</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w:t>
            </w:r>
            <w:r>
              <w:rPr>
                <w:sz w:val="15"/>
                <w:szCs w:val="15"/>
              </w:rPr>
              <w:t>9</w:t>
            </w:r>
            <w:r>
              <w:rPr>
                <w:sz w:val="15"/>
                <w:szCs w:val="15"/>
              </w:rPr>
              <w:t>月前</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按评判等级赋分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w:t>
            </w:r>
            <w:r>
              <w:rPr>
                <w:sz w:val="15"/>
                <w:szCs w:val="15"/>
              </w:rPr>
              <w:t>10</w:t>
            </w:r>
            <w:r>
              <w:rPr>
                <w:sz w:val="15"/>
                <w:szCs w:val="15"/>
              </w:rPr>
              <w:t>月</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项目因工期延误导致验收推迟</w:t>
            </w:r>
          </w:p>
        </w:tc>
      </w:tr>
      <w:tr w:rsidR="00C80FF0">
        <w:trPr>
          <w:trHeight w:val="506"/>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成本指标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经济成本指标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附属工程费用</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&lt;=296.54</w:t>
            </w:r>
            <w:r>
              <w:rPr>
                <w:sz w:val="15"/>
                <w:szCs w:val="15"/>
              </w:rPr>
              <w:t>万元</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行业标准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原始凭证</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=296.54</w:t>
            </w:r>
            <w:r>
              <w:rPr>
                <w:sz w:val="15"/>
                <w:szCs w:val="15"/>
              </w:rPr>
              <w:t>万元</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经济成本指标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设备采购成本控制数</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&lt;=581</w:t>
            </w:r>
            <w:r>
              <w:rPr>
                <w:sz w:val="15"/>
                <w:szCs w:val="15"/>
              </w:rPr>
              <w:t>万元</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按照正常比例赋分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原始凭证</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=581</w:t>
            </w:r>
            <w:r>
              <w:rPr>
                <w:sz w:val="15"/>
                <w:szCs w:val="15"/>
              </w:rPr>
              <w:t>万元</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效益指标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社会效益指标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改善教育办学条件</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有效改善</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按评判等级赋分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达成目标</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满意度指标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满意度指标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学校师生满意度</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=95%</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满意度赋分</w:t>
            </w: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=95%</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500"/>
        </w:trPr>
        <w:tc>
          <w:tcPr>
            <w:tcW w:w="1372" w:type="pct"/>
            <w:gridSpan w:val="4"/>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总分</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79.00</w:t>
            </w:r>
            <w:r>
              <w:rPr>
                <w:sz w:val="15"/>
                <w:szCs w:val="15"/>
              </w:rPr>
              <w:t>分</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bl>
    <w:p w:rsidR="00C80FF0" w:rsidRDefault="00C80FF0">
      <w:pPr>
        <w:pStyle w:val="3"/>
        <w:ind w:firstLineChars="0" w:firstLine="0"/>
        <w:rPr>
          <w:rFonts w:eastAsia="仿宋_GB2312"/>
        </w:rPr>
        <w:sectPr w:rsidR="00C80FF0">
          <w:footerReference w:type="default" r:id="rId10"/>
          <w:pgSz w:w="11906" w:h="16838"/>
          <w:pgMar w:top="1871" w:right="1531" w:bottom="1984" w:left="1531" w:header="851" w:footer="992" w:gutter="0"/>
          <w:pgNumType w:start="1"/>
          <w:cols w:space="720"/>
          <w:docGrid w:type="lines" w:linePitch="312"/>
        </w:sectPr>
      </w:pPr>
    </w:p>
    <w:p w:rsidR="00C80FF0" w:rsidRDefault="00216FAB">
      <w:pPr>
        <w:pStyle w:val="2"/>
        <w:ind w:firstLine="640"/>
        <w:rPr>
          <w:rFonts w:eastAsia="仿宋_GB2312"/>
        </w:rPr>
      </w:pPr>
      <w:bookmarkStart w:id="165" w:name="_Toc29757"/>
      <w:bookmarkStart w:id="166" w:name="_Toc31300"/>
      <w:r>
        <w:rPr>
          <w:rFonts w:eastAsia="仿宋_GB2312"/>
        </w:rPr>
        <w:lastRenderedPageBreak/>
        <w:t>附件</w:t>
      </w:r>
      <w:r>
        <w:rPr>
          <w:rFonts w:eastAsia="仿宋_GB2312"/>
        </w:rPr>
        <w:t>2</w:t>
      </w:r>
      <w:r>
        <w:rPr>
          <w:rFonts w:eastAsia="仿宋_GB2312"/>
        </w:rPr>
        <w:t>：</w:t>
      </w:r>
      <w:bookmarkStart w:id="167" w:name="_Toc28172"/>
      <w:bookmarkStart w:id="168" w:name="_Toc29561"/>
      <w:bookmarkEnd w:id="161"/>
      <w:bookmarkEnd w:id="162"/>
      <w:bookmarkEnd w:id="163"/>
      <w:bookmarkEnd w:id="164"/>
      <w:bookmarkEnd w:id="165"/>
      <w:bookmarkEnd w:id="166"/>
      <w:r>
        <w:rPr>
          <w:rFonts w:eastAsia="仿宋_GB2312"/>
        </w:rPr>
        <w:t>项目支出绩效评价指标体系及评分</w:t>
      </w:r>
      <w:bookmarkEnd w:id="167"/>
      <w:bookmarkEnd w:id="168"/>
    </w:p>
    <w:tbl>
      <w:tblPr>
        <w:tblW w:w="5674" w:type="pct"/>
        <w:jc w:val="center"/>
        <w:tblLayout w:type="fixed"/>
        <w:tblLook w:val="0600" w:firstRow="0" w:lastRow="0" w:firstColumn="0" w:lastColumn="0" w:noHBand="1" w:noVBand="1"/>
      </w:tblPr>
      <w:tblGrid>
        <w:gridCol w:w="630"/>
        <w:gridCol w:w="712"/>
        <w:gridCol w:w="868"/>
        <w:gridCol w:w="2309"/>
        <w:gridCol w:w="4446"/>
        <w:gridCol w:w="652"/>
        <w:gridCol w:w="664"/>
      </w:tblGrid>
      <w:tr w:rsidR="00C80FF0">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一级</w:t>
            </w:r>
          </w:p>
          <w:p w:rsidR="00C80FF0" w:rsidRDefault="00216FAB">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三级</w:t>
            </w:r>
          </w:p>
          <w:p w:rsidR="00C80FF0" w:rsidRDefault="00216FAB">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得分</w:t>
            </w:r>
          </w:p>
        </w:tc>
      </w:tr>
      <w:tr w:rsidR="00C80FF0">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项目立项</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项目立项是否符合国家法律法规、国民经济发展规划和相关政策；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项目立项是否符合行业发展规划和政策要求；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项目立项是否与部门职责范围相符，属于部门履职所需；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r>
      <w:tr w:rsidR="00C80FF0">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336"/>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0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r>
      <w:tr w:rsidR="00C80FF0">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9.31</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12</w:t>
            </w:r>
          </w:p>
        </w:tc>
      </w:tr>
      <w:tr w:rsidR="00C80FF0">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sz w:val="18"/>
                <w:szCs w:val="18"/>
              </w:rPr>
              <w:t>0</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C80FF0" w:rsidRDefault="00C80FF0">
            <w:pPr>
              <w:pStyle w:val="a8"/>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实施</w:t>
            </w:r>
          </w:p>
          <w:p w:rsidR="00C80FF0" w:rsidRDefault="00216FAB">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w:t>
            </w:r>
          </w:p>
        </w:tc>
      </w:tr>
      <w:tr w:rsidR="00C80FF0">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w:t>
            </w:r>
          </w:p>
        </w:tc>
      </w:tr>
      <w:tr w:rsidR="00C80FF0">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sz w:val="18"/>
                <w:szCs w:val="18"/>
              </w:rPr>
              <w:t>85.31</w:t>
            </w:r>
            <w:bookmarkEnd w:id="0"/>
          </w:p>
        </w:tc>
      </w:tr>
    </w:tbl>
    <w:p w:rsidR="00C80FF0" w:rsidRDefault="00C80FF0">
      <w:pPr>
        <w:ind w:firstLine="640"/>
      </w:pPr>
    </w:p>
    <w:sectPr w:rsidR="00C80FF0">
      <w:pgSz w:w="11906" w:h="16838"/>
      <w:pgMar w:top="1871"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FAB" w:rsidRDefault="00216FAB">
      <w:pPr>
        <w:spacing w:line="240" w:lineRule="auto"/>
        <w:ind w:firstLine="640"/>
      </w:pPr>
      <w:r>
        <w:separator/>
      </w:r>
    </w:p>
  </w:endnote>
  <w:endnote w:type="continuationSeparator" w:id="0">
    <w:p w:rsidR="00216FAB" w:rsidRDefault="00216FA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A22123E-5F8E-4068-A92B-3C687F8D0ED0}"/>
    <w:embedBold r:id="rId2" w:subsetted="1" w:fontKey="{63274B44-7735-4BE4-BCBC-77785CB89A35}"/>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D4BA786A-4C79-48C3-B541-AD55A5CF2BC8}"/>
  </w:font>
  <w:font w:name="黑体">
    <w:altName w:val="SimHei"/>
    <w:panose1 w:val="02010600030101010101"/>
    <w:charset w:val="86"/>
    <w:family w:val="auto"/>
    <w:pitch w:val="variable"/>
    <w:sig w:usb0="800002BF" w:usb1="38CF7CFA" w:usb2="00000016" w:usb3="00000000" w:csb0="00040001" w:csb1="00000000"/>
    <w:embedRegular r:id="rId4" w:subsetted="1" w:fontKey="{0DC90249-694F-4BB8-BED2-9B04CF6267CC}"/>
    <w:embedBold r:id="rId5" w:subsetted="1" w:fontKey="{6A25CA47-DBDF-4D4A-A97E-DB1E3BD3C976}"/>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方正仿宋_GBK">
    <w:panose1 w:val="03000509000000000000"/>
    <w:charset w:val="86"/>
    <w:family w:val="script"/>
    <w:pitch w:val="fixed"/>
    <w:sig w:usb0="00000001" w:usb1="080E0000" w:usb2="00000010" w:usb3="00000000" w:csb0="00040000" w:csb1="00000000"/>
    <w:embedRegular r:id="rId6" w:subsetted="1" w:fontKey="{B12A432A-246F-4A8B-B4F3-957567FB64D6}"/>
    <w:embedBold r:id="rId7" w:subsetted="1" w:fontKey="{FBC4ABCE-BF0D-40C7-8945-A5250B14F962}"/>
  </w:font>
  <w:font w:name="楷体">
    <w:panose1 w:val="02010609060101010101"/>
    <w:charset w:val="86"/>
    <w:family w:val="modern"/>
    <w:pitch w:val="fixed"/>
    <w:sig w:usb0="800002BF" w:usb1="38CF7CFA" w:usb2="00000016" w:usb3="00000000" w:csb0="00040001" w:csb1="00000000"/>
    <w:embedBold r:id="rId8" w:subsetted="1" w:fontKey="{AD09EC63-B2F2-4BDA-BFCA-C2B545C521E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FF0" w:rsidRDefault="00C80FF0">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FF0" w:rsidRDefault="00216FAB">
    <w:pPr>
      <w:pStyle w:val="a3"/>
      <w:ind w:firstLine="360"/>
    </w:pPr>
    <w:r>
      <w:pict>
        <v:shapetype id="_x0000_t202" coordsize="21600,21600" o:spt="202" path="m,l,21600r21600,l21600,xe">
          <v:stroke joinstyle="miter"/>
          <v:path gradientshapeok="t" o:connecttype="rect"/>
        </v:shapetype>
        <v:shape id="_x0000_s3085"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C80FF0" w:rsidRDefault="00216FAB">
                <w:pPr>
                  <w:pStyle w:val="a3"/>
                  <w:ind w:firstLine="360"/>
                </w:pPr>
                <w:r>
                  <w:fldChar w:fldCharType="begin"/>
                </w:r>
                <w:r>
                  <w:instrText xml:space="preserve"> PAGE  \* MERGEFORMAT </w:instrText>
                </w:r>
                <w:r>
                  <w:fldChar w:fldCharType="separate"/>
                </w:r>
                <w:r w:rsidR="00873158">
                  <w:rPr>
                    <w:noProof/>
                  </w:rPr>
                  <w:t>4</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FAB" w:rsidRDefault="00216FAB">
      <w:pPr>
        <w:spacing w:line="240" w:lineRule="auto"/>
        <w:ind w:firstLine="640"/>
      </w:pPr>
      <w:r>
        <w:separator/>
      </w:r>
    </w:p>
  </w:footnote>
  <w:footnote w:type="continuationSeparator" w:id="0">
    <w:p w:rsidR="00216FAB" w:rsidRDefault="00216FAB">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F4C0D"/>
    <w:multiLevelType w:val="multilevel"/>
    <w:tmpl w:val="BF8E36E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1DB54D32"/>
    <w:multiLevelType w:val="multilevel"/>
    <w:tmpl w:val="86F87F9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733B716D"/>
    <w:multiLevelType w:val="singleLevel"/>
    <w:tmpl w:val="7A16067A"/>
    <w:lvl w:ilvl="0">
      <w:start w:val="6"/>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6"/>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E1MTdhMmE1NDM5YWQ3MzhiZjVmYzIyMTQzZTBiZTcifQ=="/>
    <w:docVar w:name="KSO_WPS_MARK_KEY" w:val="0d70f32b-2897-4936-993d-a3d9c09d7654"/>
  </w:docVars>
  <w:rsids>
    <w:rsidRoot w:val="00C80FF0"/>
    <w:rsid w:val="00216FAB"/>
    <w:rsid w:val="00873158"/>
    <w:rsid w:val="00C80F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shapelayout>
  </w:shapeDefaults>
  <w:decimalSymbol w:val="."/>
  <w:listSeparator w:val=","/>
  <w15:docId w15:val="{3E4F1DB8-2B9C-494C-B264-BED9F5D50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61"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B2D813400F4A46C190C1CD46CACDAFEB_13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7E05F6-AFBD-4490-B69B-B2CDCA93F23A}">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2260</Words>
  <Characters>12882</Characters>
  <Application>Microsoft Office Word</Application>
  <DocSecurity>0</DocSecurity>
  <Lines>107</Lines>
  <Paragraphs>30</Paragraphs>
  <ScaleCrop>false</ScaleCrop>
  <Company>Microsoft</Company>
  <LinksUpToDate>false</LinksUpToDate>
  <CharactersWithSpaces>15112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2025-09-16T03:48:00Z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B2D813400F4A46C190C1CD46CACDAFEB_13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