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3B9" w:rsidRDefault="00FD23B9">
      <w:pPr>
        <w:ind w:firstLine="640"/>
      </w:pPr>
    </w:p>
    <w:p w:rsidR="00FD23B9" w:rsidRDefault="00FD23B9">
      <w:pPr>
        <w:ind w:firstLine="640"/>
        <w:rPr>
          <w:rFonts w:ascii="仿宋" w:eastAsia="仿宋" w:hAnsi="仿宋" w:cs="仿宋"/>
        </w:rPr>
      </w:pPr>
      <w:bookmarkStart w:id="0" w:name="OLE_LINK7"/>
    </w:p>
    <w:p w:rsidR="00FD23B9" w:rsidRDefault="00FD23B9">
      <w:pPr>
        <w:ind w:firstLine="640"/>
        <w:rPr>
          <w:rFonts w:ascii="仿宋" w:eastAsia="仿宋" w:hAnsi="仿宋" w:cs="仿宋"/>
        </w:rPr>
      </w:pPr>
    </w:p>
    <w:p w:rsidR="00FD23B9" w:rsidRDefault="00FD23B9">
      <w:pPr>
        <w:ind w:firstLine="640"/>
        <w:rPr>
          <w:rFonts w:ascii="仿宋" w:eastAsia="仿宋" w:hAnsi="仿宋" w:cs="仿宋"/>
        </w:rPr>
      </w:pPr>
    </w:p>
    <w:p w:rsidR="00FD23B9" w:rsidRDefault="008F57CA">
      <w:pPr>
        <w:ind w:firstLineChars="400" w:firstLine="1767"/>
        <w:rPr>
          <w:rFonts w:ascii="仿宋" w:eastAsia="仿宋" w:hAnsi="仿宋" w:cs="仿宋"/>
          <w:b/>
          <w:bCs/>
          <w:sz w:val="44"/>
          <w:szCs w:val="44"/>
        </w:rPr>
      </w:pPr>
      <w:bookmarkStart w:id="1" w:name="_Toc28201"/>
      <w:bookmarkStart w:id="2" w:name="_Toc3658"/>
      <w:bookmarkStart w:id="3" w:name="_Toc22704"/>
      <w:bookmarkStart w:id="4" w:name="_Toc912"/>
      <w:bookmarkStart w:id="5" w:name="_Toc14126"/>
      <w:bookmarkStart w:id="6" w:name="_Toc24054"/>
      <w:bookmarkStart w:id="7" w:name="_Toc15040"/>
      <w:r>
        <w:rPr>
          <w:rFonts w:ascii="仿宋" w:eastAsia="仿宋" w:hAnsi="仿宋" w:cs="仿宋" w:hint="eastAsia"/>
          <w:b/>
          <w:bCs/>
          <w:sz w:val="44"/>
          <w:szCs w:val="44"/>
        </w:rPr>
        <w:t>项目支出绩效评价报告</w:t>
      </w:r>
      <w:bookmarkEnd w:id="1"/>
      <w:bookmarkEnd w:id="2"/>
      <w:bookmarkEnd w:id="3"/>
      <w:bookmarkEnd w:id="4"/>
      <w:bookmarkEnd w:id="5"/>
      <w:bookmarkEnd w:id="6"/>
      <w:bookmarkEnd w:id="7"/>
    </w:p>
    <w:p w:rsidR="00FD23B9" w:rsidRDefault="00FD23B9">
      <w:pPr>
        <w:ind w:firstLine="883"/>
        <w:rPr>
          <w:rFonts w:ascii="仿宋" w:eastAsia="仿宋" w:hAnsi="仿宋" w:cs="仿宋"/>
          <w:b/>
          <w:bCs/>
          <w:sz w:val="44"/>
          <w:szCs w:val="44"/>
        </w:rPr>
      </w:pPr>
    </w:p>
    <w:p w:rsidR="00FD23B9" w:rsidRDefault="00FD23B9">
      <w:pPr>
        <w:ind w:firstLine="640"/>
        <w:rPr>
          <w:rFonts w:ascii="仿宋" w:eastAsia="仿宋" w:hAnsi="仿宋" w:cs="仿宋"/>
        </w:rPr>
      </w:pPr>
    </w:p>
    <w:p w:rsidR="00FD23B9" w:rsidRDefault="008F57CA">
      <w:pPr>
        <w:ind w:firstLineChars="0" w:firstLine="0"/>
        <w:jc w:val="center"/>
        <w:rPr>
          <w:rFonts w:ascii="仿宋" w:eastAsia="仿宋" w:hAnsi="仿宋" w:cs="仿宋"/>
        </w:rPr>
      </w:pPr>
      <w:r>
        <w:rPr>
          <w:rFonts w:ascii="仿宋" w:eastAsia="仿宋" w:hAnsi="仿宋" w:cs="仿宋" w:hint="eastAsia"/>
          <w:sz w:val="28"/>
          <w:szCs w:val="28"/>
        </w:rPr>
        <w:t>（</w:t>
      </w:r>
      <w:r>
        <w:rPr>
          <w:rFonts w:ascii="仿宋" w:eastAsia="仿宋" w:hAnsi="仿宋" w:cs="仿宋" w:hint="eastAsia"/>
          <w:sz w:val="28"/>
          <w:szCs w:val="28"/>
        </w:rPr>
        <w:t>202</w:t>
      </w:r>
      <w:r>
        <w:rPr>
          <w:rFonts w:ascii="仿宋" w:eastAsia="仿宋" w:hAnsi="仿宋" w:cs="仿宋" w:hint="eastAsia"/>
          <w:sz w:val="28"/>
          <w:szCs w:val="28"/>
        </w:rPr>
        <w:t>4</w:t>
      </w:r>
      <w:r>
        <w:rPr>
          <w:rFonts w:ascii="仿宋" w:eastAsia="仿宋" w:hAnsi="仿宋" w:cs="仿宋" w:hint="eastAsia"/>
          <w:sz w:val="28"/>
          <w:szCs w:val="28"/>
        </w:rPr>
        <w:t>年度）</w:t>
      </w:r>
    </w:p>
    <w:p w:rsidR="00FD23B9" w:rsidRDefault="00FD23B9">
      <w:pPr>
        <w:ind w:firstLine="640"/>
        <w:rPr>
          <w:rFonts w:ascii="仿宋" w:eastAsia="仿宋" w:hAnsi="仿宋" w:cs="仿宋"/>
        </w:rPr>
      </w:pPr>
    </w:p>
    <w:p w:rsidR="00FD23B9" w:rsidRDefault="00FD23B9">
      <w:pPr>
        <w:ind w:firstLine="640"/>
        <w:rPr>
          <w:rFonts w:ascii="仿宋" w:eastAsia="仿宋" w:hAnsi="仿宋" w:cs="仿宋"/>
        </w:rPr>
      </w:pPr>
    </w:p>
    <w:p w:rsidR="00FD23B9" w:rsidRDefault="00FD23B9">
      <w:pPr>
        <w:ind w:firstLine="640"/>
        <w:rPr>
          <w:rFonts w:ascii="仿宋" w:eastAsia="仿宋" w:hAnsi="仿宋" w:cs="仿宋"/>
        </w:rPr>
      </w:pPr>
    </w:p>
    <w:p w:rsidR="00FD23B9" w:rsidRDefault="00FD23B9">
      <w:pPr>
        <w:ind w:firstLine="640"/>
        <w:rPr>
          <w:rFonts w:ascii="仿宋" w:eastAsia="仿宋" w:hAnsi="仿宋" w:cs="仿宋"/>
        </w:rPr>
      </w:pPr>
    </w:p>
    <w:p w:rsidR="00FD23B9" w:rsidRDefault="00FD23B9">
      <w:pPr>
        <w:ind w:firstLine="643"/>
        <w:rPr>
          <w:rFonts w:ascii="仿宋" w:eastAsia="仿宋" w:hAnsi="仿宋" w:cs="仿宋"/>
          <w:b/>
          <w:bCs/>
        </w:rPr>
      </w:pPr>
    </w:p>
    <w:p w:rsidR="00FD23B9" w:rsidRDefault="008F57CA">
      <w:pPr>
        <w:ind w:firstLine="640"/>
        <w:rPr>
          <w:rFonts w:ascii="仿宋" w:eastAsia="仿宋" w:hAnsi="仿宋" w:cs="仿宋"/>
        </w:rPr>
      </w:pPr>
      <w:r>
        <w:rPr>
          <w:rFonts w:ascii="仿宋" w:eastAsia="仿宋" w:hAnsi="仿宋" w:cs="仿宋" w:hint="eastAsia"/>
        </w:rPr>
        <w:t>项目名称：</w:t>
      </w:r>
      <w:r>
        <w:rPr>
          <w:rFonts w:ascii="仿宋" w:eastAsia="仿宋" w:hAnsi="仿宋" w:cs="仿宋" w:hint="eastAsia"/>
        </w:rPr>
        <w:t>2024</w:t>
      </w:r>
      <w:r>
        <w:rPr>
          <w:rFonts w:ascii="仿宋" w:eastAsia="仿宋" w:hAnsi="仿宋" w:cs="仿宋" w:hint="eastAsia"/>
        </w:rPr>
        <w:t>年巴州尉犁县</w:t>
      </w:r>
      <w:r>
        <w:rPr>
          <w:rFonts w:ascii="仿宋" w:eastAsia="仿宋" w:hAnsi="仿宋" w:cs="仿宋" w:hint="eastAsia"/>
        </w:rPr>
        <w:t>“三北”工程</w:t>
      </w:r>
      <w:proofErr w:type="gramStart"/>
      <w:r>
        <w:rPr>
          <w:rFonts w:ascii="仿宋" w:eastAsia="仿宋" w:hAnsi="仿宋" w:cs="仿宋" w:hint="eastAsia"/>
        </w:rPr>
        <w:t>林草湿荒一体化</w:t>
      </w:r>
      <w:proofErr w:type="gramEnd"/>
    </w:p>
    <w:p w:rsidR="00FD23B9" w:rsidRDefault="008F57CA">
      <w:pPr>
        <w:ind w:firstLineChars="0" w:firstLine="0"/>
        <w:rPr>
          <w:rFonts w:ascii="仿宋" w:eastAsia="仿宋" w:hAnsi="仿宋" w:cs="仿宋"/>
        </w:rPr>
      </w:pPr>
      <w:r>
        <w:rPr>
          <w:rFonts w:ascii="仿宋" w:eastAsia="仿宋" w:hAnsi="仿宋" w:cs="仿宋" w:hint="eastAsia"/>
        </w:rPr>
        <w:t>保护修复项目</w:t>
      </w:r>
    </w:p>
    <w:p w:rsidR="00FD23B9" w:rsidRDefault="008F57CA">
      <w:pPr>
        <w:ind w:firstLine="640"/>
        <w:rPr>
          <w:rFonts w:ascii="仿宋" w:eastAsia="仿宋" w:hAnsi="仿宋" w:cs="仿宋"/>
        </w:rPr>
      </w:pPr>
      <w:r>
        <w:rPr>
          <w:rFonts w:ascii="仿宋" w:eastAsia="仿宋" w:hAnsi="仿宋" w:cs="仿宋" w:hint="eastAsia"/>
        </w:rPr>
        <w:t>实施单位（公章）：</w:t>
      </w:r>
      <w:r>
        <w:rPr>
          <w:rFonts w:ascii="仿宋" w:eastAsia="仿宋" w:hAnsi="仿宋" w:cs="仿宋" w:hint="eastAsia"/>
        </w:rPr>
        <w:t>尉犁县林业和草原局</w:t>
      </w:r>
    </w:p>
    <w:p w:rsidR="00FD23B9" w:rsidRDefault="008F57CA">
      <w:pPr>
        <w:ind w:firstLine="640"/>
        <w:rPr>
          <w:rFonts w:ascii="仿宋" w:eastAsia="仿宋" w:hAnsi="仿宋" w:cs="仿宋"/>
        </w:rPr>
      </w:pPr>
      <w:r>
        <w:rPr>
          <w:rFonts w:ascii="仿宋" w:eastAsia="仿宋" w:hAnsi="仿宋" w:cs="仿宋" w:hint="eastAsia"/>
        </w:rPr>
        <w:t>主管部门（公章）：</w:t>
      </w:r>
      <w:r>
        <w:rPr>
          <w:rFonts w:ascii="仿宋" w:eastAsia="仿宋" w:hAnsi="仿宋" w:cs="仿宋" w:hint="eastAsia"/>
        </w:rPr>
        <w:t>尉犁县林业和草原局</w:t>
      </w:r>
    </w:p>
    <w:p w:rsidR="00FD23B9" w:rsidRDefault="008F57CA">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艾海提·肉</w:t>
      </w:r>
      <w:proofErr w:type="gramStart"/>
      <w:r>
        <w:rPr>
          <w:rFonts w:ascii="仿宋" w:eastAsia="仿宋" w:hAnsi="仿宋" w:cs="仿宋" w:hint="eastAsia"/>
        </w:rPr>
        <w:t>孜</w:t>
      </w:r>
      <w:proofErr w:type="gramEnd"/>
    </w:p>
    <w:p w:rsidR="00FD23B9" w:rsidRDefault="008F57CA">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p>
    <w:p w:rsidR="00FD23B9" w:rsidRDefault="00FD23B9">
      <w:pPr>
        <w:ind w:firstLine="640"/>
        <w:rPr>
          <w:rFonts w:ascii="仿宋" w:eastAsia="仿宋" w:hAnsi="仿宋" w:cs="仿宋"/>
        </w:rPr>
      </w:pPr>
    </w:p>
    <w:p w:rsidR="00FD23B9" w:rsidRDefault="00FD23B9">
      <w:pPr>
        <w:ind w:firstLine="640"/>
        <w:rPr>
          <w:rFonts w:ascii="仿宋" w:eastAsia="仿宋" w:hAnsi="仿宋" w:cs="仿宋"/>
        </w:rPr>
        <w:sectPr w:rsidR="00FD23B9">
          <w:pgSz w:w="11906" w:h="16838"/>
          <w:pgMar w:top="1440" w:right="1800" w:bottom="1440" w:left="1800" w:header="851" w:footer="992" w:gutter="0"/>
          <w:pgNumType w:start="1"/>
          <w:cols w:space="720"/>
          <w:docGrid w:type="lines" w:linePitch="312"/>
        </w:sectPr>
      </w:pPr>
    </w:p>
    <w:p w:rsidR="00FD23B9" w:rsidRDefault="008F57CA">
      <w:pPr>
        <w:spacing w:line="580" w:lineRule="exact"/>
        <w:ind w:firstLineChars="0" w:firstLine="0"/>
        <w:jc w:val="center"/>
        <w:outlineLvl w:val="1"/>
        <w:rPr>
          <w:rFonts w:ascii="仿宋" w:eastAsia="仿宋" w:hAnsi="仿宋" w:cs="仿宋"/>
        </w:rPr>
      </w:pPr>
      <w:bookmarkStart w:id="8" w:name="_Toc30891"/>
      <w:bookmarkStart w:id="9" w:name="_Toc14535"/>
      <w:bookmarkStart w:id="10" w:name="_Toc1626"/>
      <w:bookmarkStart w:id="11" w:name="_Toc18707"/>
      <w:bookmarkStart w:id="12" w:name="_Toc14721"/>
      <w:bookmarkStart w:id="13" w:name="_Toc1891"/>
      <w:bookmarkStart w:id="14" w:name="_Toc15542"/>
      <w:bookmarkStart w:id="15" w:name="_Toc11827"/>
      <w:bookmarkStart w:id="16" w:name="_Toc5473"/>
      <w:r>
        <w:rPr>
          <w:rStyle w:val="1Char"/>
          <w:rFonts w:ascii="仿宋" w:eastAsia="仿宋" w:hAnsi="仿宋" w:cs="仿宋" w:hint="eastAsia"/>
          <w:b/>
          <w:bCs/>
          <w:sz w:val="44"/>
          <w:szCs w:val="44"/>
        </w:rPr>
        <w:lastRenderedPageBreak/>
        <w:t>目</w:t>
      </w:r>
      <w:r>
        <w:rPr>
          <w:rStyle w:val="1Char"/>
          <w:rFonts w:ascii="仿宋" w:eastAsia="仿宋" w:hAnsi="仿宋" w:cs="仿宋" w:hint="eastAsia"/>
          <w:b/>
          <w:bCs/>
          <w:sz w:val="44"/>
          <w:szCs w:val="44"/>
        </w:rPr>
        <w:t xml:space="preserve">  </w:t>
      </w:r>
      <w:r>
        <w:rPr>
          <w:rStyle w:val="1Char"/>
          <w:rFonts w:ascii="仿宋" w:eastAsia="仿宋" w:hAnsi="仿宋" w:cs="仿宋" w:hint="eastAsia"/>
          <w:b/>
          <w:bCs/>
          <w:sz w:val="44"/>
          <w:szCs w:val="44"/>
        </w:rPr>
        <w:t>录</w:t>
      </w:r>
      <w:bookmarkEnd w:id="8"/>
      <w:bookmarkEnd w:id="9"/>
      <w:bookmarkEnd w:id="10"/>
      <w:r>
        <w:rPr>
          <w:rFonts w:ascii="仿宋" w:eastAsia="仿宋" w:hAnsi="仿宋" w:cs="仿宋" w:hint="eastAsia"/>
          <w:bCs/>
          <w:iCs/>
          <w:szCs w:val="21"/>
        </w:rPr>
        <w:fldChar w:fldCharType="begin"/>
      </w:r>
      <w:r>
        <w:rPr>
          <w:rFonts w:ascii="仿宋" w:eastAsia="仿宋" w:hAnsi="仿宋" w:cs="仿宋" w:hint="eastAsia"/>
          <w:bCs/>
          <w:iCs/>
          <w:szCs w:val="21"/>
        </w:rPr>
        <w:instrText>TOC \o "1-2" \f \h \u</w:instrText>
      </w:r>
      <w:r>
        <w:rPr>
          <w:rFonts w:ascii="仿宋" w:eastAsia="仿宋" w:hAnsi="仿宋" w:cs="仿宋" w:hint="eastAsia"/>
          <w:bCs/>
          <w:iCs/>
          <w:szCs w:val="21"/>
        </w:rPr>
        <w:fldChar w:fldCharType="separate"/>
      </w:r>
    </w:p>
    <w:p w:rsidR="00FD23B9" w:rsidRDefault="008F57CA">
      <w:pPr>
        <w:pStyle w:val="10"/>
        <w:tabs>
          <w:tab w:val="right" w:leader="dot" w:pos="8306"/>
        </w:tabs>
        <w:spacing w:line="580" w:lineRule="exact"/>
        <w:ind w:firstLineChars="0" w:firstLine="0"/>
        <w:rPr>
          <w:rFonts w:ascii="仿宋" w:eastAsia="仿宋" w:hAnsi="仿宋" w:cs="仿宋"/>
        </w:rPr>
      </w:pPr>
      <w:hyperlink w:anchor="_Toc8090" w:history="1">
        <w:r>
          <w:rPr>
            <w:rFonts w:ascii="仿宋" w:eastAsia="仿宋" w:hAnsi="仿宋" w:cs="仿宋" w:hint="eastAsia"/>
            <w:bCs/>
            <w:iCs/>
            <w:szCs w:val="21"/>
          </w:rPr>
          <w:t>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_Toc8090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FD23B9" w:rsidRDefault="008F57CA">
      <w:pPr>
        <w:pStyle w:val="20"/>
        <w:tabs>
          <w:tab w:val="right" w:leader="dot" w:pos="8306"/>
        </w:tabs>
        <w:spacing w:line="580" w:lineRule="exact"/>
        <w:ind w:leftChars="0" w:left="0" w:firstLine="640"/>
        <w:rPr>
          <w:rFonts w:ascii="仿宋" w:eastAsia="仿宋" w:hAnsi="仿宋" w:cs="仿宋"/>
        </w:rPr>
      </w:pPr>
      <w:hyperlink w:anchor="_Toc32264" w:history="1">
        <w:r>
          <w:rPr>
            <w:rFonts w:ascii="仿宋" w:eastAsia="仿宋" w:hAnsi="仿宋" w:cs="仿宋" w:hint="eastAsia"/>
          </w:rPr>
          <w:t>（一）项目概况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_Toc32264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FD23B9" w:rsidRDefault="008F57CA">
      <w:pPr>
        <w:pStyle w:val="20"/>
        <w:tabs>
          <w:tab w:val="right" w:leader="dot" w:pos="8306"/>
        </w:tabs>
        <w:spacing w:line="580" w:lineRule="exact"/>
        <w:ind w:leftChars="0" w:left="0" w:firstLine="640"/>
        <w:rPr>
          <w:rFonts w:ascii="仿宋" w:eastAsia="仿宋" w:hAnsi="仿宋" w:cs="仿宋"/>
        </w:rPr>
      </w:pPr>
      <w:hyperlink w:anchor="_Toc26810" w:history="1">
        <w:r>
          <w:rPr>
            <w:rFonts w:ascii="仿宋" w:eastAsia="仿宋" w:hAnsi="仿宋" w:cs="仿宋" w:hint="eastAsia"/>
          </w:rPr>
          <w:t>（二）项目绩效目标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_Toc26810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3</w:t>
        </w:r>
        <w:r>
          <w:rPr>
            <w:rFonts w:ascii="仿宋" w:eastAsia="仿宋" w:hAnsi="仿宋" w:cs="仿宋" w:hint="eastAsia"/>
          </w:rPr>
          <w:fldChar w:fldCharType="end"/>
        </w:r>
      </w:hyperlink>
    </w:p>
    <w:p w:rsidR="00FD23B9" w:rsidRDefault="008F57CA">
      <w:pPr>
        <w:pStyle w:val="10"/>
        <w:tabs>
          <w:tab w:val="right" w:leader="dot" w:pos="8306"/>
        </w:tabs>
        <w:spacing w:line="580" w:lineRule="exact"/>
        <w:ind w:firstLineChars="0" w:firstLine="0"/>
        <w:rPr>
          <w:rFonts w:ascii="仿宋" w:eastAsia="仿宋" w:hAnsi="仿宋" w:cs="仿宋"/>
        </w:rPr>
      </w:pPr>
      <w:hyperlink w:anchor="_Toc31520" w:history="1">
        <w:r>
          <w:rPr>
            <w:rFonts w:ascii="仿宋" w:eastAsia="仿宋" w:hAnsi="仿宋" w:cs="仿宋" w:hint="eastAsia"/>
          </w:rPr>
          <w:t>二、绩效评价工作开展情况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_Toc31520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FD23B9" w:rsidRDefault="008F57CA">
      <w:pPr>
        <w:pStyle w:val="20"/>
        <w:tabs>
          <w:tab w:val="right" w:leader="dot" w:pos="8306"/>
        </w:tabs>
        <w:spacing w:line="580" w:lineRule="exact"/>
        <w:ind w:leftChars="0" w:left="0" w:firstLine="640"/>
        <w:rPr>
          <w:rFonts w:ascii="仿宋" w:eastAsia="仿宋" w:hAnsi="仿宋" w:cs="仿宋"/>
        </w:rPr>
      </w:pPr>
      <w:hyperlink w:anchor="_Toc2161" w:history="1">
        <w:r>
          <w:rPr>
            <w:rFonts w:ascii="仿宋" w:eastAsia="仿宋" w:hAnsi="仿宋" w:cs="仿宋" w:hint="eastAsia"/>
          </w:rPr>
          <w:t>（一）绩效评价目的、对象和范围</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_Toc2161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FD23B9" w:rsidRDefault="008F57CA">
      <w:pPr>
        <w:pStyle w:val="20"/>
        <w:tabs>
          <w:tab w:val="right" w:leader="dot" w:pos="8306"/>
        </w:tabs>
        <w:spacing w:line="580" w:lineRule="exact"/>
        <w:ind w:left="640" w:firstLineChars="0" w:firstLine="0"/>
        <w:rPr>
          <w:rFonts w:ascii="仿宋" w:eastAsia="仿宋" w:hAnsi="仿宋" w:cs="仿宋"/>
        </w:rPr>
      </w:pPr>
      <w:hyperlink w:anchor="_Toc24529" w:history="1">
        <w:r>
          <w:rPr>
            <w:rFonts w:ascii="仿宋" w:eastAsia="仿宋" w:hAnsi="仿宋" w:cs="仿宋" w:hint="eastAsia"/>
          </w:rPr>
          <w:t>（二）绩效评价原则、评价指标体系、评价方法、评价标准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_Toc24529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6</w:t>
        </w:r>
        <w:r>
          <w:rPr>
            <w:rFonts w:ascii="仿宋" w:eastAsia="仿宋" w:hAnsi="仿宋" w:cs="仿宋" w:hint="eastAsia"/>
          </w:rPr>
          <w:fldChar w:fldCharType="end"/>
        </w:r>
      </w:hyperlink>
    </w:p>
    <w:p w:rsidR="00FD23B9" w:rsidRDefault="008F57CA">
      <w:pPr>
        <w:pStyle w:val="20"/>
        <w:tabs>
          <w:tab w:val="right" w:leader="dot" w:pos="8306"/>
        </w:tabs>
        <w:spacing w:line="580" w:lineRule="exact"/>
        <w:ind w:leftChars="0" w:left="0" w:firstLine="640"/>
        <w:rPr>
          <w:rFonts w:ascii="仿宋" w:eastAsia="仿宋" w:hAnsi="仿宋" w:cs="仿宋"/>
        </w:rPr>
      </w:pPr>
      <w:hyperlink w:anchor="_Toc26539" w:history="1">
        <w:r>
          <w:rPr>
            <w:rFonts w:ascii="仿宋" w:eastAsia="仿宋" w:hAnsi="仿宋" w:cs="仿宋" w:hint="eastAsia"/>
          </w:rPr>
          <w:t>（三）绩效评价工作过程</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w:instrText>
        </w:r>
        <w:r>
          <w:rPr>
            <w:rFonts w:ascii="仿宋" w:eastAsia="仿宋" w:hAnsi="仿宋" w:cs="仿宋" w:hint="eastAsia"/>
          </w:rPr>
          <w:instrText xml:space="preserve"> _Toc26539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8</w:t>
        </w:r>
        <w:r>
          <w:rPr>
            <w:rFonts w:ascii="仿宋" w:eastAsia="仿宋" w:hAnsi="仿宋" w:cs="仿宋" w:hint="eastAsia"/>
          </w:rPr>
          <w:fldChar w:fldCharType="end"/>
        </w:r>
      </w:hyperlink>
    </w:p>
    <w:p w:rsidR="00FD23B9" w:rsidRDefault="008F57CA">
      <w:pPr>
        <w:pStyle w:val="10"/>
        <w:tabs>
          <w:tab w:val="right" w:leader="dot" w:pos="8306"/>
        </w:tabs>
        <w:spacing w:line="580" w:lineRule="exact"/>
        <w:ind w:firstLineChars="0" w:firstLine="0"/>
        <w:rPr>
          <w:rFonts w:ascii="仿宋" w:eastAsia="仿宋" w:hAnsi="仿宋" w:cs="仿宋"/>
        </w:rPr>
      </w:pPr>
      <w:hyperlink w:anchor="_Toc16992" w:history="1">
        <w:r>
          <w:rPr>
            <w:rFonts w:ascii="仿宋" w:eastAsia="仿宋" w:hAnsi="仿宋" w:cs="仿宋" w:hint="eastAsia"/>
            <w:bCs/>
            <w:iCs/>
            <w:szCs w:val="21"/>
          </w:rPr>
          <w:t>三、综合评价情况及评价结论</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_Toc16992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10</w:t>
        </w:r>
        <w:r>
          <w:rPr>
            <w:rFonts w:ascii="仿宋" w:eastAsia="仿宋" w:hAnsi="仿宋" w:cs="仿宋" w:hint="eastAsia"/>
          </w:rPr>
          <w:fldChar w:fldCharType="end"/>
        </w:r>
      </w:hyperlink>
    </w:p>
    <w:p w:rsidR="00FD23B9" w:rsidRDefault="008F57CA">
      <w:pPr>
        <w:pStyle w:val="10"/>
        <w:tabs>
          <w:tab w:val="right" w:leader="dot" w:pos="8306"/>
        </w:tabs>
        <w:spacing w:line="580" w:lineRule="exact"/>
        <w:ind w:firstLineChars="0" w:firstLine="0"/>
        <w:rPr>
          <w:rFonts w:ascii="仿宋" w:eastAsia="仿宋" w:hAnsi="仿宋" w:cs="仿宋"/>
        </w:rPr>
      </w:pPr>
      <w:hyperlink w:anchor="_Toc27147" w:history="1">
        <w:r>
          <w:rPr>
            <w:rFonts w:ascii="仿宋" w:eastAsia="仿宋" w:hAnsi="仿宋" w:cs="仿宋" w:hint="eastAsia"/>
          </w:rPr>
          <w:t>四、绩效评价指标分析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_Toc27147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11</w:t>
        </w:r>
        <w:r>
          <w:rPr>
            <w:rFonts w:ascii="仿宋" w:eastAsia="仿宋" w:hAnsi="仿宋" w:cs="仿宋" w:hint="eastAsia"/>
          </w:rPr>
          <w:fldChar w:fldCharType="end"/>
        </w:r>
      </w:hyperlink>
    </w:p>
    <w:p w:rsidR="00FD23B9" w:rsidRDefault="008F57CA">
      <w:pPr>
        <w:pStyle w:val="20"/>
        <w:tabs>
          <w:tab w:val="right" w:leader="dot" w:pos="8306"/>
        </w:tabs>
        <w:spacing w:line="580" w:lineRule="exact"/>
        <w:ind w:leftChars="0" w:left="0" w:firstLine="640"/>
        <w:rPr>
          <w:rFonts w:ascii="仿宋" w:eastAsia="仿宋" w:hAnsi="仿宋" w:cs="仿宋"/>
        </w:rPr>
      </w:pPr>
      <w:hyperlink w:anchor="_Toc27541" w:history="1">
        <w:r>
          <w:rPr>
            <w:rFonts w:ascii="仿宋" w:eastAsia="仿宋" w:hAnsi="仿宋" w:cs="仿宋" w:hint="eastAsia"/>
          </w:rPr>
          <w:t>（一）项目决策情况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_Toc27541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11</w:t>
        </w:r>
        <w:r>
          <w:rPr>
            <w:rFonts w:ascii="仿宋" w:eastAsia="仿宋" w:hAnsi="仿宋" w:cs="仿宋" w:hint="eastAsia"/>
          </w:rPr>
          <w:fldChar w:fldCharType="end"/>
        </w:r>
      </w:hyperlink>
    </w:p>
    <w:p w:rsidR="00FD23B9" w:rsidRDefault="008F57CA">
      <w:pPr>
        <w:pStyle w:val="20"/>
        <w:tabs>
          <w:tab w:val="right" w:leader="dot" w:pos="8306"/>
        </w:tabs>
        <w:spacing w:line="580" w:lineRule="exact"/>
        <w:ind w:leftChars="0" w:left="0" w:firstLine="640"/>
        <w:rPr>
          <w:rFonts w:ascii="仿宋" w:eastAsia="仿宋" w:hAnsi="仿宋" w:cs="仿宋"/>
        </w:rPr>
      </w:pPr>
      <w:hyperlink w:anchor="_Toc26753" w:history="1">
        <w:r>
          <w:rPr>
            <w:rFonts w:ascii="仿宋" w:eastAsia="仿宋" w:hAnsi="仿宋" w:cs="仿宋" w:hint="eastAsia"/>
          </w:rPr>
          <w:t>（二）项目过程情况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_Toc26753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13</w:t>
        </w:r>
        <w:r>
          <w:rPr>
            <w:rFonts w:ascii="仿宋" w:eastAsia="仿宋" w:hAnsi="仿宋" w:cs="仿宋" w:hint="eastAsia"/>
          </w:rPr>
          <w:fldChar w:fldCharType="end"/>
        </w:r>
      </w:hyperlink>
    </w:p>
    <w:p w:rsidR="00FD23B9" w:rsidRDefault="008F57CA">
      <w:pPr>
        <w:pStyle w:val="20"/>
        <w:tabs>
          <w:tab w:val="right" w:leader="dot" w:pos="8306"/>
        </w:tabs>
        <w:spacing w:line="580" w:lineRule="exact"/>
        <w:ind w:leftChars="0" w:left="0" w:firstLine="640"/>
        <w:rPr>
          <w:rFonts w:ascii="仿宋" w:eastAsia="仿宋" w:hAnsi="仿宋" w:cs="仿宋"/>
        </w:rPr>
      </w:pPr>
      <w:hyperlink w:anchor="_Toc12755" w:history="1">
        <w:r>
          <w:rPr>
            <w:rFonts w:ascii="仿宋" w:eastAsia="仿宋" w:hAnsi="仿宋" w:cs="仿宋" w:hint="eastAsia"/>
          </w:rPr>
          <w:t>（三）项目产出情况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_Toc12755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15</w:t>
        </w:r>
        <w:r>
          <w:rPr>
            <w:rFonts w:ascii="仿宋" w:eastAsia="仿宋" w:hAnsi="仿宋" w:cs="仿宋" w:hint="eastAsia"/>
          </w:rPr>
          <w:fldChar w:fldCharType="end"/>
        </w:r>
      </w:hyperlink>
    </w:p>
    <w:p w:rsidR="00FD23B9" w:rsidRDefault="008F57CA">
      <w:pPr>
        <w:pStyle w:val="20"/>
        <w:tabs>
          <w:tab w:val="right" w:leader="dot" w:pos="8306"/>
        </w:tabs>
        <w:spacing w:line="580" w:lineRule="exact"/>
        <w:ind w:leftChars="0" w:left="0" w:firstLine="640"/>
        <w:rPr>
          <w:rFonts w:ascii="仿宋" w:eastAsia="仿宋" w:hAnsi="仿宋" w:cs="仿宋"/>
        </w:rPr>
      </w:pPr>
      <w:hyperlink w:anchor="_Toc1936" w:history="1">
        <w:r>
          <w:rPr>
            <w:rFonts w:ascii="仿宋" w:eastAsia="仿宋" w:hAnsi="仿宋" w:cs="仿宋" w:hint="eastAsia"/>
          </w:rPr>
          <w:t>（四）项目效益情况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_Toc1936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16</w:t>
        </w:r>
        <w:r>
          <w:rPr>
            <w:rFonts w:ascii="仿宋" w:eastAsia="仿宋" w:hAnsi="仿宋" w:cs="仿宋" w:hint="eastAsia"/>
          </w:rPr>
          <w:fldChar w:fldCharType="end"/>
        </w:r>
      </w:hyperlink>
    </w:p>
    <w:p w:rsidR="00FD23B9" w:rsidRDefault="008F57CA">
      <w:pPr>
        <w:pStyle w:val="10"/>
        <w:tabs>
          <w:tab w:val="right" w:leader="dot" w:pos="8306"/>
        </w:tabs>
        <w:spacing w:line="580" w:lineRule="exact"/>
        <w:ind w:firstLineChars="0" w:firstLine="0"/>
        <w:rPr>
          <w:rFonts w:ascii="仿宋" w:eastAsia="仿宋" w:hAnsi="仿宋" w:cs="仿宋"/>
        </w:rPr>
      </w:pPr>
      <w:hyperlink w:anchor="_Toc23402" w:history="1">
        <w:r>
          <w:rPr>
            <w:rFonts w:ascii="仿宋" w:eastAsia="仿宋" w:hAnsi="仿宋" w:cs="仿宋" w:hint="eastAsia"/>
          </w:rPr>
          <w:t>五、主要经验及做法、存在的问题及原因分析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_Toc23402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17</w:t>
        </w:r>
        <w:r>
          <w:rPr>
            <w:rFonts w:ascii="仿宋" w:eastAsia="仿宋" w:hAnsi="仿宋" w:cs="仿宋" w:hint="eastAsia"/>
          </w:rPr>
          <w:fldChar w:fldCharType="end"/>
        </w:r>
      </w:hyperlink>
    </w:p>
    <w:p w:rsidR="00FD23B9" w:rsidRDefault="008F57CA">
      <w:pPr>
        <w:pStyle w:val="20"/>
        <w:tabs>
          <w:tab w:val="right" w:leader="dot" w:pos="8306"/>
        </w:tabs>
        <w:spacing w:line="580" w:lineRule="exact"/>
        <w:ind w:leftChars="0" w:left="0" w:firstLine="640"/>
        <w:rPr>
          <w:rFonts w:ascii="仿宋" w:eastAsia="仿宋" w:hAnsi="仿宋" w:cs="仿宋"/>
        </w:rPr>
      </w:pPr>
      <w:hyperlink w:anchor="_Toc25113" w:history="1">
        <w:r>
          <w:rPr>
            <w:rFonts w:ascii="仿宋" w:eastAsia="仿宋" w:hAnsi="仿宋" w:cs="仿宋" w:hint="eastAsia"/>
          </w:rPr>
          <w:t>（一）主要经验及做法</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_Toc2511</w:instrText>
        </w:r>
        <w:r>
          <w:rPr>
            <w:rFonts w:ascii="仿宋" w:eastAsia="仿宋" w:hAnsi="仿宋" w:cs="仿宋" w:hint="eastAsia"/>
          </w:rPr>
          <w:instrText xml:space="preserve">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17</w:t>
        </w:r>
        <w:r>
          <w:rPr>
            <w:rFonts w:ascii="仿宋" w:eastAsia="仿宋" w:hAnsi="仿宋" w:cs="仿宋" w:hint="eastAsia"/>
          </w:rPr>
          <w:fldChar w:fldCharType="end"/>
        </w:r>
      </w:hyperlink>
    </w:p>
    <w:p w:rsidR="00FD23B9" w:rsidRDefault="008F57CA">
      <w:pPr>
        <w:pStyle w:val="20"/>
        <w:tabs>
          <w:tab w:val="right" w:leader="dot" w:pos="8306"/>
        </w:tabs>
        <w:spacing w:line="580" w:lineRule="exact"/>
        <w:ind w:leftChars="0" w:left="0" w:firstLine="640"/>
        <w:rPr>
          <w:rFonts w:ascii="仿宋" w:eastAsia="仿宋" w:hAnsi="仿宋" w:cs="仿宋"/>
        </w:rPr>
      </w:pPr>
      <w:hyperlink w:anchor="_Toc776" w:history="1">
        <w:r>
          <w:rPr>
            <w:rFonts w:ascii="仿宋" w:eastAsia="仿宋" w:hAnsi="仿宋" w:cs="仿宋" w:hint="eastAsia"/>
          </w:rPr>
          <w:t>（二）存在的问题及分析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_Toc776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FD23B9" w:rsidRDefault="008F57CA">
      <w:pPr>
        <w:pStyle w:val="10"/>
        <w:tabs>
          <w:tab w:val="right" w:leader="dot" w:pos="8306"/>
        </w:tabs>
        <w:spacing w:line="580" w:lineRule="exact"/>
        <w:ind w:firstLineChars="0" w:firstLine="0"/>
        <w:rPr>
          <w:rFonts w:ascii="仿宋" w:eastAsia="仿宋" w:hAnsi="仿宋" w:cs="仿宋"/>
        </w:rPr>
      </w:pPr>
      <w:hyperlink w:anchor="_Toc14578" w:history="1">
        <w:r>
          <w:rPr>
            <w:rFonts w:ascii="仿宋" w:eastAsia="仿宋" w:hAnsi="仿宋" w:cs="仿宋" w:hint="eastAsia"/>
          </w:rPr>
          <w:t>六、有关建议</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_Toc14578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FD23B9" w:rsidRDefault="008F57CA">
      <w:pPr>
        <w:pStyle w:val="10"/>
        <w:tabs>
          <w:tab w:val="right" w:leader="dot" w:pos="8306"/>
        </w:tabs>
        <w:spacing w:line="580" w:lineRule="exact"/>
        <w:ind w:firstLineChars="0" w:firstLine="0"/>
        <w:rPr>
          <w:rFonts w:ascii="仿宋" w:eastAsia="仿宋" w:hAnsi="仿宋" w:cs="仿宋"/>
        </w:rPr>
      </w:pPr>
      <w:hyperlink w:anchor="_Toc4484" w:history="1">
        <w:r>
          <w:rPr>
            <w:rFonts w:ascii="仿宋" w:eastAsia="仿宋" w:hAnsi="仿宋" w:cs="仿宋" w:hint="eastAsia"/>
            <w:bCs/>
            <w:iCs/>
          </w:rPr>
          <w:t>七、其他需要说明的问题</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_Toc4484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20</w:t>
        </w:r>
        <w:r>
          <w:rPr>
            <w:rFonts w:ascii="仿宋" w:eastAsia="仿宋" w:hAnsi="仿宋" w:cs="仿宋" w:hint="eastAsia"/>
          </w:rPr>
          <w:fldChar w:fldCharType="end"/>
        </w:r>
      </w:hyperlink>
    </w:p>
    <w:p w:rsidR="00FD23B9" w:rsidRDefault="008F57CA">
      <w:pPr>
        <w:pStyle w:val="10"/>
        <w:tabs>
          <w:tab w:val="right" w:leader="dot" w:pos="8306"/>
        </w:tabs>
        <w:spacing w:line="580" w:lineRule="exact"/>
        <w:ind w:firstLineChars="0" w:firstLine="0"/>
        <w:rPr>
          <w:rFonts w:ascii="仿宋" w:eastAsia="仿宋" w:hAnsi="仿宋" w:cs="仿宋"/>
        </w:rPr>
      </w:pPr>
      <w:hyperlink w:anchor="_Toc12781" w:history="1">
        <w:r>
          <w:rPr>
            <w:rFonts w:ascii="仿宋" w:eastAsia="仿宋" w:hAnsi="仿宋" w:cs="仿宋" w:hint="eastAsia"/>
            <w:bCs/>
            <w:iCs/>
          </w:rPr>
          <w:t>八、附件</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_Toc12781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20</w:t>
        </w:r>
        <w:r>
          <w:rPr>
            <w:rFonts w:ascii="仿宋" w:eastAsia="仿宋" w:hAnsi="仿宋" w:cs="仿宋" w:hint="eastAsia"/>
          </w:rPr>
          <w:fldChar w:fldCharType="end"/>
        </w:r>
      </w:hyperlink>
    </w:p>
    <w:p w:rsidR="00FD23B9" w:rsidRDefault="008F57CA">
      <w:pPr>
        <w:pStyle w:val="10"/>
        <w:tabs>
          <w:tab w:val="right" w:leader="dot" w:pos="8306"/>
        </w:tabs>
        <w:spacing w:line="580" w:lineRule="exact"/>
        <w:ind w:firstLine="640"/>
        <w:rPr>
          <w:rFonts w:ascii="仿宋" w:eastAsia="仿宋" w:hAnsi="仿宋" w:cs="仿宋"/>
        </w:rPr>
      </w:pPr>
      <w:hyperlink w:anchor="_Toc19074" w:history="1">
        <w:r>
          <w:rPr>
            <w:rFonts w:ascii="仿宋" w:eastAsia="仿宋" w:hAnsi="仿宋" w:cs="仿宋" w:hint="eastAsia"/>
            <w:bCs/>
            <w:iCs/>
          </w:rPr>
          <w:t>附件</w:t>
        </w:r>
        <w:r>
          <w:rPr>
            <w:rFonts w:ascii="仿宋" w:eastAsia="仿宋" w:hAnsi="仿宋" w:cs="仿宋" w:hint="eastAsia"/>
            <w:bCs/>
            <w:iCs/>
          </w:rPr>
          <w:t>1</w:t>
        </w:r>
        <w:r>
          <w:rPr>
            <w:rFonts w:ascii="仿宋" w:eastAsia="仿宋" w:hAnsi="仿宋" w:cs="仿宋" w:hint="eastAsia"/>
            <w:bCs/>
            <w:iCs/>
          </w:rPr>
          <w:t>：</w:t>
        </w:r>
        <w:r>
          <w:rPr>
            <w:rFonts w:ascii="仿宋" w:eastAsia="仿宋" w:hAnsi="仿宋" w:cs="仿宋" w:hint="eastAsia"/>
          </w:rPr>
          <w:t>项目支出绩效自评表</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_Toc19074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21</w:t>
        </w:r>
        <w:r>
          <w:rPr>
            <w:rFonts w:ascii="仿宋" w:eastAsia="仿宋" w:hAnsi="仿宋" w:cs="仿宋" w:hint="eastAsia"/>
          </w:rPr>
          <w:fldChar w:fldCharType="end"/>
        </w:r>
      </w:hyperlink>
    </w:p>
    <w:p w:rsidR="00FD23B9" w:rsidRDefault="008F57CA">
      <w:pPr>
        <w:pStyle w:val="10"/>
        <w:tabs>
          <w:tab w:val="right" w:leader="dot" w:pos="8306"/>
        </w:tabs>
        <w:spacing w:line="580" w:lineRule="exact"/>
        <w:ind w:firstLine="640"/>
        <w:rPr>
          <w:rFonts w:ascii="仿宋" w:eastAsia="仿宋" w:hAnsi="仿宋" w:cs="仿宋"/>
        </w:rPr>
      </w:pPr>
      <w:hyperlink w:anchor="_Toc27333" w:history="1">
        <w:r>
          <w:rPr>
            <w:rFonts w:ascii="仿宋" w:eastAsia="仿宋" w:hAnsi="仿宋" w:cs="仿宋" w:hint="eastAsia"/>
          </w:rPr>
          <w:t>附件</w:t>
        </w:r>
        <w:r>
          <w:rPr>
            <w:rFonts w:ascii="仿宋" w:eastAsia="仿宋" w:hAnsi="仿宋" w:cs="仿宋" w:hint="eastAsia"/>
          </w:rPr>
          <w:t>2</w:t>
        </w:r>
        <w:r>
          <w:rPr>
            <w:rFonts w:ascii="仿宋" w:eastAsia="仿宋" w:hAnsi="仿宋" w:cs="仿宋" w:hint="eastAsia"/>
          </w:rPr>
          <w:t>：项目支出绩效评价指标体系及评分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_Toc27333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23</w:t>
        </w:r>
        <w:r>
          <w:rPr>
            <w:rFonts w:ascii="仿宋" w:eastAsia="仿宋" w:hAnsi="仿宋" w:cs="仿宋" w:hint="eastAsia"/>
          </w:rPr>
          <w:fldChar w:fldCharType="end"/>
        </w:r>
      </w:hyperlink>
    </w:p>
    <w:p w:rsidR="00FD23B9" w:rsidRDefault="008F57CA">
      <w:pPr>
        <w:tabs>
          <w:tab w:val="right" w:leader="dot" w:pos="8306"/>
        </w:tabs>
        <w:spacing w:line="580" w:lineRule="exact"/>
        <w:ind w:firstLineChars="0" w:firstLine="0"/>
        <w:rPr>
          <w:rFonts w:ascii="仿宋" w:eastAsia="仿宋" w:hAnsi="仿宋" w:cs="仿宋"/>
          <w:bCs/>
          <w:iCs/>
          <w:szCs w:val="21"/>
        </w:rPr>
      </w:pPr>
      <w:r>
        <w:rPr>
          <w:rFonts w:ascii="仿宋" w:eastAsia="仿宋" w:hAnsi="仿宋" w:cs="仿宋" w:hint="eastAsia"/>
          <w:bCs/>
          <w:iCs/>
          <w:szCs w:val="21"/>
        </w:rPr>
        <w:fldChar w:fldCharType="end"/>
      </w:r>
    </w:p>
    <w:p w:rsidR="00FD23B9" w:rsidRDefault="00FD23B9">
      <w:pPr>
        <w:tabs>
          <w:tab w:val="right" w:leader="dot" w:pos="8306"/>
        </w:tabs>
        <w:ind w:firstLineChars="0" w:firstLine="0"/>
        <w:rPr>
          <w:rFonts w:ascii="仿宋" w:eastAsia="仿宋" w:hAnsi="仿宋" w:cs="仿宋"/>
          <w:bCs/>
          <w:iCs/>
          <w:szCs w:val="21"/>
        </w:rPr>
        <w:sectPr w:rsidR="00FD23B9">
          <w:footerReference w:type="default" r:id="rId8"/>
          <w:pgSz w:w="11906" w:h="16838"/>
          <w:pgMar w:top="1440" w:right="1800" w:bottom="1440" w:left="1800" w:header="851" w:footer="992" w:gutter="0"/>
          <w:pgNumType w:start="1"/>
          <w:cols w:space="720"/>
          <w:docGrid w:type="lines" w:linePitch="312"/>
        </w:sectPr>
      </w:pPr>
    </w:p>
    <w:p w:rsidR="00FD23B9" w:rsidRDefault="00FD23B9">
      <w:pPr>
        <w:tabs>
          <w:tab w:val="right" w:leader="dot" w:pos="8306"/>
        </w:tabs>
        <w:ind w:firstLineChars="0" w:firstLine="0"/>
        <w:rPr>
          <w:rFonts w:ascii="仿宋" w:eastAsia="仿宋" w:hAnsi="仿宋" w:cs="仿宋"/>
          <w:bCs/>
          <w:iCs/>
          <w:szCs w:val="21"/>
        </w:rPr>
      </w:pPr>
    </w:p>
    <w:p w:rsidR="00FD23B9" w:rsidRDefault="008F57CA">
      <w:pPr>
        <w:pStyle w:val="2"/>
        <w:ind w:firstLine="640"/>
        <w:rPr>
          <w:rFonts w:ascii="仿宋" w:eastAsia="仿宋" w:hAnsi="仿宋" w:cs="仿宋"/>
        </w:rPr>
      </w:pPr>
      <w:bookmarkStart w:id="17" w:name="_Toc32420"/>
      <w:bookmarkStart w:id="18" w:name="_Toc15770"/>
      <w:bookmarkStart w:id="19" w:name="_Toc8090"/>
      <w:r>
        <w:rPr>
          <w:rFonts w:ascii="仿宋" w:eastAsia="仿宋" w:hAnsi="仿宋" w:cs="仿宋" w:hint="eastAsia"/>
        </w:rPr>
        <w:t>一、基本情况</w:t>
      </w:r>
      <w:bookmarkStart w:id="20" w:name="_Toc27593"/>
      <w:bookmarkEnd w:id="11"/>
      <w:bookmarkEnd w:id="12"/>
      <w:bookmarkEnd w:id="13"/>
      <w:bookmarkEnd w:id="14"/>
      <w:bookmarkEnd w:id="15"/>
      <w:bookmarkEnd w:id="16"/>
      <w:bookmarkEnd w:id="17"/>
      <w:bookmarkEnd w:id="18"/>
      <w:bookmarkEnd w:id="19"/>
    </w:p>
    <w:p w:rsidR="00FD23B9" w:rsidRDefault="008F57CA">
      <w:pPr>
        <w:pStyle w:val="3"/>
        <w:ind w:firstLine="643"/>
        <w:rPr>
          <w:rFonts w:ascii="仿宋" w:eastAsia="仿宋" w:hAnsi="仿宋" w:cs="仿宋"/>
        </w:rPr>
      </w:pPr>
      <w:bookmarkStart w:id="21" w:name="_Toc24048"/>
      <w:bookmarkStart w:id="22" w:name="_Toc24706"/>
      <w:bookmarkStart w:id="23" w:name="_Toc26183"/>
      <w:bookmarkStart w:id="24" w:name="_Toc32264"/>
      <w:bookmarkStart w:id="25" w:name="_Toc9236"/>
      <w:r>
        <w:rPr>
          <w:rFonts w:ascii="仿宋" w:eastAsia="仿宋" w:hAnsi="仿宋" w:cs="仿宋" w:hint="eastAsia"/>
        </w:rPr>
        <w:t>（一）项目概况</w:t>
      </w:r>
      <w:bookmarkEnd w:id="20"/>
      <w:bookmarkEnd w:id="21"/>
      <w:bookmarkEnd w:id="22"/>
      <w:bookmarkEnd w:id="23"/>
      <w:bookmarkEnd w:id="24"/>
      <w:bookmarkEnd w:id="25"/>
    </w:p>
    <w:p w:rsidR="00FD23B9" w:rsidRDefault="008F57CA">
      <w:pPr>
        <w:ind w:firstLine="643"/>
        <w:rPr>
          <w:rFonts w:ascii="仿宋" w:eastAsia="仿宋" w:hAnsi="仿宋" w:cs="仿宋"/>
          <w:b/>
          <w:bCs/>
        </w:rPr>
      </w:pPr>
      <w:bookmarkStart w:id="26" w:name="_Toc19984"/>
      <w:bookmarkStart w:id="27" w:name="_Toc11427"/>
      <w:r>
        <w:rPr>
          <w:rFonts w:ascii="仿宋" w:eastAsia="仿宋" w:hAnsi="仿宋" w:cs="仿宋" w:hint="eastAsia"/>
          <w:b/>
          <w:bCs/>
        </w:rPr>
        <w:t>1.</w:t>
      </w:r>
      <w:r>
        <w:rPr>
          <w:rFonts w:ascii="仿宋" w:eastAsia="仿宋" w:hAnsi="仿宋" w:cs="仿宋" w:hint="eastAsia"/>
          <w:b/>
          <w:bCs/>
        </w:rPr>
        <w:t>项目背景</w:t>
      </w:r>
      <w:bookmarkEnd w:id="26"/>
      <w:bookmarkEnd w:id="27"/>
    </w:p>
    <w:p w:rsidR="00FD23B9" w:rsidRDefault="008F57CA">
      <w:pPr>
        <w:ind w:firstLine="640"/>
        <w:rPr>
          <w:rFonts w:ascii="仿宋" w:eastAsia="仿宋" w:hAnsi="仿宋" w:cs="仿宋"/>
        </w:rPr>
      </w:pPr>
      <w:bookmarkStart w:id="28" w:name="_Toc22216"/>
      <w:bookmarkStart w:id="29" w:name="_Toc22079"/>
      <w:r>
        <w:rPr>
          <w:rFonts w:ascii="仿宋" w:eastAsia="仿宋" w:hAnsi="仿宋" w:cs="仿宋" w:hint="eastAsia"/>
        </w:rPr>
        <w:t>尉犁县地处塔克拉玛干沙漠东北缘，是南疆绿洲生态屏障的重要防线，也是国家</w:t>
      </w:r>
      <w:bookmarkStart w:id="30" w:name="OLE_LINK21"/>
      <w:r>
        <w:rPr>
          <w:rFonts w:ascii="仿宋" w:eastAsia="仿宋" w:hAnsi="仿宋" w:cs="仿宋" w:hint="eastAsia"/>
        </w:rPr>
        <w:t>“三北”工程</w:t>
      </w:r>
      <w:bookmarkEnd w:id="30"/>
      <w:r>
        <w:rPr>
          <w:rFonts w:ascii="仿宋" w:eastAsia="仿宋" w:hAnsi="仿宋" w:cs="仿宋" w:hint="eastAsia"/>
        </w:rPr>
        <w:t>六期规划中塔克拉玛干沙漠阻击战的核心战场之一。这里生态环境脆弱，荒漠化与绿洲退化问题长期交织，沙尘暴频发不仅威胁当地居民生产生活，更对区域生态安全构成严峻挑战。</w:t>
      </w:r>
      <w:r>
        <w:rPr>
          <w:rFonts w:ascii="仿宋" w:eastAsia="仿宋" w:hAnsi="仿宋" w:cs="仿宋" w:hint="eastAsia"/>
        </w:rPr>
        <w:t>2023</w:t>
      </w:r>
      <w:r>
        <w:rPr>
          <w:rFonts w:ascii="仿宋" w:eastAsia="仿宋" w:hAnsi="仿宋" w:cs="仿宋" w:hint="eastAsia"/>
        </w:rPr>
        <w:t>年，国家启动“塔克拉玛干沙漠边缘</w:t>
      </w:r>
      <w:r>
        <w:rPr>
          <w:rFonts w:ascii="仿宋" w:eastAsia="仿宋" w:hAnsi="仿宋" w:cs="仿宋" w:hint="eastAsia"/>
        </w:rPr>
        <w:t>阻击战”行动，明确提出以系统思维统筹山水林田湖草沙综合治理，重点阻断沙漠扩张、修复退化生态系统。在此背景下，尉犁县</w:t>
      </w:r>
      <w:r>
        <w:rPr>
          <w:rFonts w:ascii="仿宋" w:eastAsia="仿宋" w:hAnsi="仿宋" w:cs="仿宋" w:hint="eastAsia"/>
        </w:rPr>
        <w:t>2024</w:t>
      </w:r>
      <w:r>
        <w:rPr>
          <w:rFonts w:ascii="仿宋" w:eastAsia="仿宋" w:hAnsi="仿宋" w:cs="仿宋" w:hint="eastAsia"/>
        </w:rPr>
        <w:t>年</w:t>
      </w:r>
      <w:proofErr w:type="gramStart"/>
      <w:r>
        <w:rPr>
          <w:rFonts w:ascii="仿宋" w:eastAsia="仿宋" w:hAnsi="仿宋" w:cs="仿宋" w:hint="eastAsia"/>
        </w:rPr>
        <w:t>林草湿荒一体化</w:t>
      </w:r>
      <w:proofErr w:type="gramEnd"/>
      <w:r>
        <w:rPr>
          <w:rFonts w:ascii="仿宋" w:eastAsia="仿宋" w:hAnsi="仿宋" w:cs="仿宋" w:hint="eastAsia"/>
        </w:rPr>
        <w:t>保护修复项目的实施，既是落实国家生态安全战略的必然要求，也是破解县域生态治理瓶颈、推动绿色发展转型的关键实践。</w:t>
      </w:r>
    </w:p>
    <w:p w:rsidR="00FD23B9" w:rsidRDefault="008F57CA">
      <w:pPr>
        <w:ind w:firstLine="640"/>
        <w:rPr>
          <w:rFonts w:ascii="仿宋" w:eastAsia="仿宋" w:hAnsi="仿宋" w:cs="仿宋"/>
        </w:rPr>
      </w:pPr>
      <w:r>
        <w:rPr>
          <w:rFonts w:ascii="仿宋" w:eastAsia="仿宋" w:hAnsi="仿宋" w:cs="仿宋" w:hint="eastAsia"/>
        </w:rPr>
        <w:t>尉犁县生态治理历经多年探索，已从单一植树造林转向多维系统修复。过去以数量扩张为主的治理模式，虽局部增加了绿量，但林草群落结构单一、生态系统服务功能低下等问题仍未根本解决。天然胡杨林中幼林因长期缺乏科学抚育，出现林木过密、病虫害滋生等现象；退化草原因水资源分配失衡</w:t>
      </w:r>
      <w:r>
        <w:rPr>
          <w:rFonts w:ascii="仿宋" w:eastAsia="仿宋" w:hAnsi="仿宋" w:cs="仿宋" w:hint="eastAsia"/>
        </w:rPr>
        <w:t>和过度放牧，植被覆盖度持续下降，鼠害加剧形成“秃斑化”恶性循环。与此同时，传统工程治沙模式与社区</w:t>
      </w:r>
      <w:r>
        <w:rPr>
          <w:rFonts w:ascii="仿宋" w:eastAsia="仿宋" w:hAnsi="仿宋" w:cs="仿宋" w:hint="eastAsia"/>
        </w:rPr>
        <w:lastRenderedPageBreak/>
        <w:t>发展需求脱节，生态保护与民生改善尚未形成有效协同。</w:t>
      </w:r>
      <w:r>
        <w:rPr>
          <w:rFonts w:ascii="仿宋" w:eastAsia="仿宋" w:hAnsi="仿宋" w:cs="仿宋" w:hint="eastAsia"/>
        </w:rPr>
        <w:t>2024</w:t>
      </w:r>
      <w:r>
        <w:rPr>
          <w:rFonts w:ascii="仿宋" w:eastAsia="仿宋" w:hAnsi="仿宋" w:cs="仿宋" w:hint="eastAsia"/>
        </w:rPr>
        <w:t>年项目的推进，标志着尉犁县生态治理进入“质量优先、系统增效”的新阶段</w:t>
      </w:r>
      <w:proofErr w:type="gramStart"/>
      <w:r>
        <w:rPr>
          <w:rFonts w:ascii="仿宋" w:eastAsia="仿宋" w:hAnsi="仿宋" w:cs="仿宋" w:hint="eastAsia"/>
        </w:rPr>
        <w:t>—通过</w:t>
      </w:r>
      <w:proofErr w:type="gramEnd"/>
      <w:r>
        <w:rPr>
          <w:rFonts w:ascii="仿宋" w:eastAsia="仿宋" w:hAnsi="仿宋" w:cs="仿宋" w:hint="eastAsia"/>
        </w:rPr>
        <w:t>中幼林精细化抚育优化林分结构，利用土渠引洪激活退化林草自然修复能力，结合生态补水与鼠害综合防治重建草原健康群落，着力破解“重建设轻管护”、“重短期成效轻长期稳定”等深层次矛盾。</w:t>
      </w:r>
    </w:p>
    <w:p w:rsidR="00FD23B9" w:rsidRDefault="008F57CA">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项目主要内容</w:t>
      </w:r>
      <w:bookmarkEnd w:id="28"/>
      <w:bookmarkEnd w:id="29"/>
    </w:p>
    <w:p w:rsidR="00FD23B9" w:rsidRDefault="008F57CA">
      <w:pPr>
        <w:ind w:firstLine="640"/>
        <w:rPr>
          <w:rFonts w:ascii="仿宋" w:eastAsia="仿宋" w:hAnsi="仿宋" w:cs="仿宋"/>
        </w:rPr>
      </w:pPr>
      <w:bookmarkStart w:id="31" w:name="_Toc21529"/>
      <w:r>
        <w:rPr>
          <w:rFonts w:ascii="仿宋" w:eastAsia="仿宋" w:hAnsi="仿宋" w:cs="仿宋" w:hint="eastAsia"/>
        </w:rPr>
        <w:t>2024</w:t>
      </w:r>
      <w:r>
        <w:rPr>
          <w:rFonts w:ascii="仿宋" w:eastAsia="仿宋" w:hAnsi="仿宋" w:cs="仿宋" w:hint="eastAsia"/>
        </w:rPr>
        <w:t>年开展中幼林抚育面积</w:t>
      </w:r>
      <w:r>
        <w:rPr>
          <w:rFonts w:ascii="仿宋" w:eastAsia="仿宋" w:hAnsi="仿宋" w:cs="仿宋" w:hint="eastAsia"/>
        </w:rPr>
        <w:t>3</w:t>
      </w:r>
      <w:r>
        <w:rPr>
          <w:rFonts w:ascii="仿宋" w:eastAsia="仿宋" w:hAnsi="仿宋" w:cs="仿宋" w:hint="eastAsia"/>
        </w:rPr>
        <w:t>万亩，主要进行修枝及林地清理；进行退化林修复面积</w:t>
      </w:r>
      <w:r>
        <w:rPr>
          <w:rFonts w:ascii="仿宋" w:eastAsia="仿宋" w:hAnsi="仿宋" w:cs="仿宋" w:hint="eastAsia"/>
        </w:rPr>
        <w:t>1.5</w:t>
      </w:r>
      <w:r>
        <w:rPr>
          <w:rFonts w:ascii="仿宋" w:eastAsia="仿宋" w:hAnsi="仿宋" w:cs="仿宋" w:hint="eastAsia"/>
        </w:rPr>
        <w:t>万亩</w:t>
      </w:r>
      <w:r>
        <w:rPr>
          <w:rFonts w:ascii="仿宋" w:eastAsia="仿宋" w:hAnsi="仿宋" w:cs="仿宋" w:hint="eastAsia"/>
        </w:rPr>
        <w:t>，主要为土渠开挖，人工补播、抚育管护；草原改良面积</w:t>
      </w:r>
      <w:r>
        <w:rPr>
          <w:rFonts w:ascii="仿宋" w:eastAsia="仿宋" w:hAnsi="仿宋" w:cs="仿宋" w:hint="eastAsia"/>
        </w:rPr>
        <w:t>0.5</w:t>
      </w:r>
      <w:r>
        <w:rPr>
          <w:rFonts w:ascii="仿宋" w:eastAsia="仿宋" w:hAnsi="仿宋" w:cs="仿宋" w:hint="eastAsia"/>
        </w:rPr>
        <w:t>万亩，主要为土渠开挖，生态补水、鼠害防治等。</w:t>
      </w:r>
    </w:p>
    <w:p w:rsidR="00FD23B9" w:rsidRDefault="008F57CA">
      <w:pPr>
        <w:ind w:firstLine="643"/>
        <w:rPr>
          <w:rFonts w:ascii="仿宋" w:eastAsia="仿宋" w:hAnsi="仿宋" w:cs="仿宋"/>
          <w:b/>
          <w:bCs/>
        </w:rPr>
      </w:pPr>
      <w:bookmarkStart w:id="32" w:name="_Toc31519"/>
      <w:r>
        <w:rPr>
          <w:rFonts w:ascii="仿宋" w:eastAsia="仿宋" w:hAnsi="仿宋" w:cs="仿宋" w:hint="eastAsia"/>
          <w:b/>
          <w:bCs/>
        </w:rPr>
        <w:t>3.</w:t>
      </w:r>
      <w:r>
        <w:rPr>
          <w:rFonts w:ascii="仿宋" w:eastAsia="仿宋" w:hAnsi="仿宋" w:cs="仿宋" w:hint="eastAsia"/>
          <w:b/>
          <w:bCs/>
        </w:rPr>
        <w:t>项目实施情况</w:t>
      </w:r>
      <w:bookmarkStart w:id="33" w:name="_Toc20138"/>
      <w:bookmarkEnd w:id="31"/>
      <w:bookmarkEnd w:id="32"/>
    </w:p>
    <w:p w:rsidR="00FD23B9" w:rsidRDefault="008F57CA">
      <w:pPr>
        <w:ind w:firstLine="600"/>
        <w:rPr>
          <w:rFonts w:ascii="仿宋" w:eastAsia="仿宋" w:hAnsi="仿宋" w:cs="仿宋"/>
        </w:rPr>
      </w:pPr>
      <w:bookmarkStart w:id="34" w:name="OLE_LINK6"/>
      <w:r>
        <w:rPr>
          <w:rFonts w:ascii="仿宋" w:eastAsia="仿宋" w:hAnsi="仿宋" w:cs="仿宋" w:hint="eastAsia"/>
          <w:sz w:val="30"/>
          <w:szCs w:val="30"/>
        </w:rPr>
        <w:t>2024</w:t>
      </w:r>
      <w:r>
        <w:rPr>
          <w:rFonts w:ascii="仿宋" w:eastAsia="仿宋" w:hAnsi="仿宋" w:cs="仿宋" w:hint="eastAsia"/>
          <w:sz w:val="30"/>
          <w:szCs w:val="30"/>
        </w:rPr>
        <w:t>年</w:t>
      </w:r>
      <w:r>
        <w:rPr>
          <w:rFonts w:ascii="仿宋" w:eastAsia="仿宋" w:hAnsi="仿宋" w:cs="仿宋" w:hint="eastAsia"/>
          <w:sz w:val="30"/>
          <w:szCs w:val="30"/>
        </w:rPr>
        <w:t>7</w:t>
      </w:r>
      <w:r>
        <w:rPr>
          <w:rFonts w:ascii="仿宋" w:eastAsia="仿宋" w:hAnsi="仿宋" w:cs="仿宋" w:hint="eastAsia"/>
          <w:sz w:val="30"/>
          <w:szCs w:val="30"/>
        </w:rPr>
        <w:t>月</w:t>
      </w:r>
      <w:r>
        <w:rPr>
          <w:rFonts w:ascii="仿宋" w:eastAsia="仿宋" w:hAnsi="仿宋" w:cs="仿宋" w:hint="eastAsia"/>
          <w:sz w:val="30"/>
          <w:szCs w:val="30"/>
        </w:rPr>
        <w:t>19</w:t>
      </w:r>
      <w:r>
        <w:rPr>
          <w:rFonts w:ascii="仿宋" w:eastAsia="仿宋" w:hAnsi="仿宋" w:cs="仿宋" w:hint="eastAsia"/>
          <w:sz w:val="30"/>
          <w:szCs w:val="30"/>
        </w:rPr>
        <w:t>日州财政局下达</w:t>
      </w:r>
      <w:r>
        <w:rPr>
          <w:rFonts w:ascii="仿宋" w:eastAsia="仿宋" w:hAnsi="仿宋" w:cs="仿宋" w:hint="eastAsia"/>
        </w:rPr>
        <w:t>《关于下达</w:t>
      </w:r>
      <w:r>
        <w:rPr>
          <w:rFonts w:ascii="仿宋" w:eastAsia="仿宋" w:hAnsi="仿宋" w:cs="仿宋" w:hint="eastAsia"/>
        </w:rPr>
        <w:t>2024</w:t>
      </w:r>
      <w:r>
        <w:rPr>
          <w:rFonts w:ascii="仿宋" w:eastAsia="仿宋" w:hAnsi="仿宋" w:cs="仿宋" w:hint="eastAsia"/>
        </w:rPr>
        <w:t>年中央“三北”工程补助资金任务预算的通知》（</w:t>
      </w:r>
      <w:proofErr w:type="gramStart"/>
      <w:r>
        <w:rPr>
          <w:rFonts w:ascii="仿宋" w:eastAsia="仿宋" w:hAnsi="仿宋" w:cs="仿宋" w:hint="eastAsia"/>
        </w:rPr>
        <w:t>巴财建</w:t>
      </w:r>
      <w:proofErr w:type="gramEnd"/>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61</w:t>
      </w:r>
      <w:r>
        <w:rPr>
          <w:rFonts w:ascii="仿宋" w:eastAsia="仿宋" w:hAnsi="仿宋" w:cs="仿宋" w:hint="eastAsia"/>
        </w:rPr>
        <w:t>号）</w:t>
      </w:r>
      <w:bookmarkEnd w:id="34"/>
      <w:r>
        <w:rPr>
          <w:rFonts w:ascii="仿宋" w:eastAsia="仿宋" w:hAnsi="仿宋" w:cs="仿宋" w:hint="eastAsia"/>
        </w:rPr>
        <w:t>，</w:t>
      </w:r>
      <w:r>
        <w:rPr>
          <w:rFonts w:ascii="仿宋" w:eastAsia="仿宋" w:hAnsi="仿宋" w:cs="仿宋" w:hint="eastAsia"/>
        </w:rPr>
        <w:t>涉及本项目</w:t>
      </w:r>
      <w:r>
        <w:rPr>
          <w:rFonts w:ascii="仿宋" w:eastAsia="仿宋" w:hAnsi="仿宋" w:cs="仿宋" w:hint="eastAsia"/>
          <w:sz w:val="30"/>
          <w:szCs w:val="30"/>
        </w:rPr>
        <w:t>资金</w:t>
      </w:r>
      <w:r>
        <w:rPr>
          <w:rFonts w:ascii="仿宋" w:eastAsia="仿宋" w:hAnsi="仿宋" w:cs="仿宋" w:hint="eastAsia"/>
          <w:sz w:val="30"/>
          <w:szCs w:val="30"/>
        </w:rPr>
        <w:t>1637.49</w:t>
      </w:r>
      <w:r>
        <w:rPr>
          <w:rFonts w:ascii="仿宋" w:eastAsia="仿宋" w:hAnsi="仿宋" w:cs="仿宋" w:hint="eastAsia"/>
          <w:sz w:val="30"/>
          <w:szCs w:val="30"/>
        </w:rPr>
        <w:t>万元，</w:t>
      </w:r>
      <w:r>
        <w:rPr>
          <w:rFonts w:ascii="仿宋" w:eastAsia="仿宋" w:hAnsi="仿宋" w:cs="仿宋" w:hint="eastAsia"/>
          <w:sz w:val="30"/>
          <w:szCs w:val="30"/>
        </w:rPr>
        <w:t>2024</w:t>
      </w:r>
      <w:r>
        <w:rPr>
          <w:rFonts w:ascii="仿宋" w:eastAsia="仿宋" w:hAnsi="仿宋" w:cs="仿宋" w:hint="eastAsia"/>
          <w:sz w:val="30"/>
          <w:szCs w:val="30"/>
        </w:rPr>
        <w:t>年</w:t>
      </w:r>
      <w:r>
        <w:rPr>
          <w:rFonts w:ascii="仿宋" w:eastAsia="仿宋" w:hAnsi="仿宋" w:cs="仿宋" w:hint="eastAsia"/>
          <w:sz w:val="30"/>
          <w:szCs w:val="30"/>
        </w:rPr>
        <w:t>9</w:t>
      </w:r>
      <w:r>
        <w:rPr>
          <w:rFonts w:ascii="仿宋" w:eastAsia="仿宋" w:hAnsi="仿宋" w:cs="仿宋" w:hint="eastAsia"/>
          <w:sz w:val="30"/>
          <w:szCs w:val="30"/>
        </w:rPr>
        <w:t>月</w:t>
      </w:r>
      <w:r>
        <w:rPr>
          <w:rFonts w:ascii="仿宋" w:eastAsia="仿宋" w:hAnsi="仿宋" w:cs="仿宋" w:hint="eastAsia"/>
          <w:sz w:val="30"/>
          <w:szCs w:val="30"/>
        </w:rPr>
        <w:t>23</w:t>
      </w:r>
      <w:r>
        <w:rPr>
          <w:rFonts w:ascii="仿宋" w:eastAsia="仿宋" w:hAnsi="仿宋" w:cs="仿宋" w:hint="eastAsia"/>
          <w:sz w:val="30"/>
          <w:szCs w:val="30"/>
        </w:rPr>
        <w:t>日项目公开招标，</w:t>
      </w:r>
      <w:r>
        <w:rPr>
          <w:rFonts w:ascii="仿宋" w:eastAsia="仿宋" w:hAnsi="仿宋" w:cs="仿宋" w:hint="eastAsia"/>
          <w:sz w:val="30"/>
          <w:szCs w:val="30"/>
        </w:rPr>
        <w:t>2024</w:t>
      </w:r>
      <w:r>
        <w:rPr>
          <w:rFonts w:ascii="仿宋" w:eastAsia="仿宋" w:hAnsi="仿宋" w:cs="仿宋" w:hint="eastAsia"/>
          <w:sz w:val="30"/>
          <w:szCs w:val="30"/>
        </w:rPr>
        <w:t>年</w:t>
      </w:r>
      <w:r>
        <w:rPr>
          <w:rFonts w:ascii="仿宋" w:eastAsia="仿宋" w:hAnsi="仿宋" w:cs="仿宋" w:hint="eastAsia"/>
          <w:sz w:val="30"/>
          <w:szCs w:val="30"/>
        </w:rPr>
        <w:t>9</w:t>
      </w:r>
      <w:r>
        <w:rPr>
          <w:rFonts w:ascii="仿宋" w:eastAsia="仿宋" w:hAnsi="仿宋" w:cs="仿宋" w:hint="eastAsia"/>
          <w:sz w:val="30"/>
          <w:szCs w:val="30"/>
        </w:rPr>
        <w:t>月开工，截至</w:t>
      </w:r>
      <w:r>
        <w:rPr>
          <w:rFonts w:ascii="仿宋" w:eastAsia="仿宋" w:hAnsi="仿宋" w:cs="仿宋" w:hint="eastAsia"/>
          <w:sz w:val="30"/>
          <w:szCs w:val="30"/>
        </w:rPr>
        <w:t>2024</w:t>
      </w:r>
      <w:r>
        <w:rPr>
          <w:rFonts w:ascii="仿宋" w:eastAsia="仿宋" w:hAnsi="仿宋" w:cs="仿宋" w:hint="eastAsia"/>
          <w:sz w:val="30"/>
          <w:szCs w:val="30"/>
        </w:rPr>
        <w:t>年</w:t>
      </w:r>
      <w:r>
        <w:rPr>
          <w:rFonts w:ascii="仿宋" w:eastAsia="仿宋" w:hAnsi="仿宋" w:cs="仿宋" w:hint="eastAsia"/>
          <w:sz w:val="30"/>
          <w:szCs w:val="30"/>
        </w:rPr>
        <w:t>12</w:t>
      </w:r>
      <w:r>
        <w:rPr>
          <w:rFonts w:ascii="仿宋" w:eastAsia="仿宋" w:hAnsi="仿宋" w:cs="仿宋" w:hint="eastAsia"/>
          <w:sz w:val="30"/>
          <w:szCs w:val="30"/>
        </w:rPr>
        <w:t>月完工，已完成退化林修复</w:t>
      </w:r>
      <w:r>
        <w:rPr>
          <w:rFonts w:ascii="仿宋" w:eastAsia="仿宋" w:hAnsi="仿宋" w:cs="仿宋" w:hint="eastAsia"/>
          <w:sz w:val="30"/>
          <w:szCs w:val="30"/>
        </w:rPr>
        <w:t>1.5</w:t>
      </w:r>
      <w:r>
        <w:rPr>
          <w:rFonts w:ascii="仿宋" w:eastAsia="仿宋" w:hAnsi="仿宋" w:cs="仿宋" w:hint="eastAsia"/>
          <w:sz w:val="30"/>
          <w:szCs w:val="30"/>
        </w:rPr>
        <w:t>万亩，中幼林抚育</w:t>
      </w:r>
      <w:r>
        <w:rPr>
          <w:rFonts w:ascii="仿宋" w:eastAsia="仿宋" w:hAnsi="仿宋" w:cs="仿宋" w:hint="eastAsia"/>
          <w:sz w:val="30"/>
          <w:szCs w:val="30"/>
        </w:rPr>
        <w:t>3</w:t>
      </w:r>
      <w:r>
        <w:rPr>
          <w:rFonts w:ascii="仿宋" w:eastAsia="仿宋" w:hAnsi="仿宋" w:cs="仿宋" w:hint="eastAsia"/>
          <w:sz w:val="30"/>
          <w:szCs w:val="30"/>
        </w:rPr>
        <w:t>万亩，草原改良</w:t>
      </w:r>
      <w:r>
        <w:rPr>
          <w:rFonts w:ascii="仿宋" w:eastAsia="仿宋" w:hAnsi="仿宋" w:cs="仿宋" w:hint="eastAsia"/>
          <w:sz w:val="30"/>
          <w:szCs w:val="30"/>
        </w:rPr>
        <w:t>0.5</w:t>
      </w:r>
      <w:r>
        <w:rPr>
          <w:rFonts w:ascii="仿宋" w:eastAsia="仿宋" w:hAnsi="仿宋" w:cs="仿宋" w:hint="eastAsia"/>
          <w:sz w:val="30"/>
          <w:szCs w:val="30"/>
        </w:rPr>
        <w:t>万亩等工程任务。</w:t>
      </w:r>
    </w:p>
    <w:p w:rsidR="00FD23B9" w:rsidRDefault="008F57CA">
      <w:pPr>
        <w:ind w:firstLine="643"/>
        <w:rPr>
          <w:rFonts w:ascii="仿宋" w:eastAsia="仿宋" w:hAnsi="仿宋" w:cs="仿宋"/>
          <w:b/>
          <w:bCs/>
        </w:rPr>
      </w:pPr>
      <w:bookmarkStart w:id="35" w:name="_Toc1111"/>
      <w:r>
        <w:rPr>
          <w:rFonts w:ascii="仿宋" w:eastAsia="仿宋" w:hAnsi="仿宋" w:cs="仿宋" w:hint="eastAsia"/>
          <w:b/>
          <w:bCs/>
        </w:rPr>
        <w:t>4.</w:t>
      </w:r>
      <w:r>
        <w:rPr>
          <w:rFonts w:ascii="仿宋" w:eastAsia="仿宋" w:hAnsi="仿宋" w:cs="仿宋" w:hint="eastAsia"/>
          <w:b/>
          <w:bCs/>
        </w:rPr>
        <w:t>资金投入情况</w:t>
      </w:r>
      <w:bookmarkEnd w:id="33"/>
      <w:bookmarkEnd w:id="35"/>
    </w:p>
    <w:p w:rsidR="00FD23B9" w:rsidRDefault="008F57CA">
      <w:pPr>
        <w:ind w:firstLine="640"/>
        <w:rPr>
          <w:rFonts w:ascii="仿宋" w:eastAsia="仿宋" w:hAnsi="仿宋" w:cs="仿宋"/>
        </w:rPr>
      </w:pPr>
      <w:bookmarkStart w:id="36" w:name="_Toc7324"/>
      <w:r>
        <w:rPr>
          <w:rFonts w:ascii="仿宋" w:eastAsia="仿宋" w:hAnsi="仿宋" w:cs="仿宋" w:hint="eastAsia"/>
        </w:rPr>
        <w:t>根据</w:t>
      </w:r>
      <w:bookmarkStart w:id="37" w:name="OLE_LINK1"/>
      <w:r>
        <w:rPr>
          <w:rFonts w:ascii="仿宋" w:eastAsia="仿宋" w:hAnsi="仿宋" w:cs="仿宋" w:hint="eastAsia"/>
        </w:rPr>
        <w:t>《关于下达</w:t>
      </w:r>
      <w:r>
        <w:rPr>
          <w:rFonts w:ascii="仿宋" w:eastAsia="仿宋" w:hAnsi="仿宋" w:cs="仿宋" w:hint="eastAsia"/>
        </w:rPr>
        <w:t>2024</w:t>
      </w:r>
      <w:r>
        <w:rPr>
          <w:rFonts w:ascii="仿宋" w:eastAsia="仿宋" w:hAnsi="仿宋" w:cs="仿宋" w:hint="eastAsia"/>
        </w:rPr>
        <w:t>年中央“三北”工程补助资金任务预算的通知》（</w:t>
      </w:r>
      <w:proofErr w:type="gramStart"/>
      <w:r>
        <w:rPr>
          <w:rFonts w:ascii="仿宋" w:eastAsia="仿宋" w:hAnsi="仿宋" w:cs="仿宋" w:hint="eastAsia"/>
        </w:rPr>
        <w:t>巴财建</w:t>
      </w:r>
      <w:proofErr w:type="gramEnd"/>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61</w:t>
      </w:r>
      <w:r>
        <w:rPr>
          <w:rFonts w:ascii="仿宋" w:eastAsia="仿宋" w:hAnsi="仿宋" w:cs="仿宋" w:hint="eastAsia"/>
        </w:rPr>
        <w:t>号）</w:t>
      </w:r>
      <w:bookmarkEnd w:id="37"/>
      <w:r>
        <w:rPr>
          <w:rFonts w:ascii="仿宋" w:eastAsia="仿宋" w:hAnsi="仿宋" w:cs="仿宋" w:hint="eastAsia"/>
        </w:rPr>
        <w:t>，下达</w:t>
      </w:r>
      <w:r>
        <w:rPr>
          <w:rFonts w:ascii="仿宋" w:eastAsia="仿宋" w:hAnsi="仿宋" w:cs="仿宋" w:hint="eastAsia"/>
        </w:rPr>
        <w:t>中央“三北”工程补助资金</w:t>
      </w:r>
      <w:r>
        <w:rPr>
          <w:rFonts w:ascii="仿宋" w:eastAsia="仿宋" w:hAnsi="仿宋" w:cs="仿宋" w:hint="eastAsia"/>
        </w:rPr>
        <w:t>1637.49</w:t>
      </w:r>
      <w:r>
        <w:rPr>
          <w:rFonts w:ascii="仿宋" w:eastAsia="仿宋" w:hAnsi="仿宋" w:cs="仿宋" w:hint="eastAsia"/>
        </w:rPr>
        <w:t>万元。其中用于</w:t>
      </w:r>
      <w:r>
        <w:rPr>
          <w:rFonts w:ascii="仿宋" w:eastAsia="仿宋" w:hAnsi="仿宋" w:cs="仿宋" w:hint="eastAsia"/>
        </w:rPr>
        <w:t>退化天然林修复</w:t>
      </w:r>
      <w:r>
        <w:rPr>
          <w:rFonts w:ascii="仿宋" w:eastAsia="仿宋" w:hAnsi="仿宋" w:cs="仿宋" w:hint="eastAsia"/>
        </w:rPr>
        <w:t>884.6</w:t>
      </w:r>
      <w:r>
        <w:rPr>
          <w:rFonts w:ascii="仿宋" w:eastAsia="仿宋" w:hAnsi="仿宋" w:cs="仿宋" w:hint="eastAsia"/>
        </w:rPr>
        <w:t>万元、</w:t>
      </w:r>
      <w:r>
        <w:rPr>
          <w:rFonts w:ascii="仿宋" w:eastAsia="仿宋" w:hAnsi="仿宋" w:cs="仿宋" w:hint="eastAsia"/>
        </w:rPr>
        <w:t>中幼林抚育</w:t>
      </w:r>
      <w:r>
        <w:rPr>
          <w:rFonts w:ascii="仿宋" w:eastAsia="仿宋" w:hAnsi="仿宋" w:cs="仿宋" w:hint="eastAsia"/>
        </w:rPr>
        <w:t>703.74</w:t>
      </w:r>
      <w:r>
        <w:rPr>
          <w:rFonts w:ascii="仿宋" w:eastAsia="仿宋" w:hAnsi="仿宋" w:cs="仿宋" w:hint="eastAsia"/>
        </w:rPr>
        <w:t>万元</w:t>
      </w:r>
      <w:r>
        <w:rPr>
          <w:rFonts w:ascii="仿宋" w:eastAsia="仿宋" w:hAnsi="仿宋" w:cs="仿宋" w:hint="eastAsia"/>
        </w:rPr>
        <w:t>、草原改良</w:t>
      </w:r>
      <w:r>
        <w:rPr>
          <w:rFonts w:ascii="仿宋" w:eastAsia="仿宋" w:hAnsi="仿宋" w:cs="仿宋" w:hint="eastAsia"/>
        </w:rPr>
        <w:t>49.15</w:t>
      </w:r>
      <w:r>
        <w:rPr>
          <w:rFonts w:ascii="仿宋" w:eastAsia="仿宋" w:hAnsi="仿宋" w:cs="仿宋" w:hint="eastAsia"/>
        </w:rPr>
        <w:t>万元。</w:t>
      </w:r>
    </w:p>
    <w:p w:rsidR="00FD23B9" w:rsidRDefault="008F57CA">
      <w:pPr>
        <w:ind w:firstLine="640"/>
        <w:rPr>
          <w:rFonts w:ascii="仿宋" w:eastAsia="仿宋" w:hAnsi="仿宋" w:cs="仿宋"/>
        </w:rPr>
      </w:pPr>
      <w:r>
        <w:rPr>
          <w:rFonts w:ascii="仿宋" w:eastAsia="仿宋" w:hAnsi="仿宋" w:cs="仿宋" w:hint="eastAsia"/>
        </w:rPr>
        <w:lastRenderedPageBreak/>
        <w:t>实施</w:t>
      </w:r>
      <w:r>
        <w:rPr>
          <w:rFonts w:ascii="仿宋" w:eastAsia="仿宋" w:hAnsi="仿宋" w:cs="仿宋" w:hint="eastAsia"/>
        </w:rPr>
        <w:t>2024</w:t>
      </w:r>
      <w:r>
        <w:rPr>
          <w:rFonts w:ascii="仿宋" w:eastAsia="仿宋" w:hAnsi="仿宋" w:cs="仿宋" w:hint="eastAsia"/>
        </w:rPr>
        <w:t>年巴州尉犁县“三北”工程</w:t>
      </w:r>
      <w:proofErr w:type="gramStart"/>
      <w:r>
        <w:rPr>
          <w:rFonts w:ascii="仿宋" w:eastAsia="仿宋" w:hAnsi="仿宋" w:cs="仿宋" w:hint="eastAsia"/>
        </w:rPr>
        <w:t>林草湿荒一体化</w:t>
      </w:r>
      <w:proofErr w:type="gramEnd"/>
      <w:r>
        <w:rPr>
          <w:rFonts w:ascii="仿宋" w:eastAsia="仿宋" w:hAnsi="仿宋" w:cs="仿宋" w:hint="eastAsia"/>
        </w:rPr>
        <w:t>保护修复项目</w:t>
      </w:r>
      <w:r>
        <w:rPr>
          <w:rFonts w:ascii="仿宋" w:eastAsia="仿宋" w:hAnsi="仿宋" w:cs="仿宋" w:hint="eastAsia"/>
        </w:rPr>
        <w:t>投入</w:t>
      </w:r>
      <w:r>
        <w:rPr>
          <w:rFonts w:ascii="仿宋" w:eastAsia="仿宋" w:hAnsi="仿宋" w:cs="仿宋" w:hint="eastAsia"/>
        </w:rPr>
        <w:t>1637.49</w:t>
      </w:r>
      <w:r>
        <w:rPr>
          <w:rFonts w:ascii="仿宋" w:eastAsia="仿宋" w:hAnsi="仿宋" w:cs="仿宋" w:hint="eastAsia"/>
        </w:rPr>
        <w:t>万元</w:t>
      </w:r>
      <w:r>
        <w:rPr>
          <w:rFonts w:ascii="仿宋" w:eastAsia="仿宋" w:hAnsi="仿宋" w:cs="仿宋" w:hint="eastAsia"/>
        </w:rPr>
        <w:t>，其中</w:t>
      </w:r>
      <w:r>
        <w:rPr>
          <w:rFonts w:ascii="仿宋" w:eastAsia="仿宋" w:hAnsi="仿宋" w:cs="仿宋" w:hint="eastAsia"/>
        </w:rPr>
        <w:t>退化天然林修复</w:t>
      </w:r>
      <w:r>
        <w:rPr>
          <w:rFonts w:ascii="仿宋" w:eastAsia="仿宋" w:hAnsi="仿宋" w:cs="仿宋" w:hint="eastAsia"/>
        </w:rPr>
        <w:t>884.6</w:t>
      </w:r>
      <w:r>
        <w:rPr>
          <w:rFonts w:ascii="仿宋" w:eastAsia="仿宋" w:hAnsi="仿宋" w:cs="仿宋" w:hint="eastAsia"/>
        </w:rPr>
        <w:t>万元、中幼林抚育</w:t>
      </w:r>
      <w:r>
        <w:rPr>
          <w:rFonts w:ascii="仿宋" w:eastAsia="仿宋" w:hAnsi="仿宋" w:cs="仿宋" w:hint="eastAsia"/>
        </w:rPr>
        <w:t>703.74</w:t>
      </w:r>
      <w:r>
        <w:rPr>
          <w:rFonts w:ascii="仿宋" w:eastAsia="仿宋" w:hAnsi="仿宋" w:cs="仿宋" w:hint="eastAsia"/>
        </w:rPr>
        <w:t>万元、草原改良</w:t>
      </w:r>
      <w:r>
        <w:rPr>
          <w:rFonts w:ascii="仿宋" w:eastAsia="仿宋" w:hAnsi="仿宋" w:cs="仿宋" w:hint="eastAsia"/>
        </w:rPr>
        <w:t>49.15</w:t>
      </w:r>
      <w:r>
        <w:rPr>
          <w:rFonts w:ascii="仿宋" w:eastAsia="仿宋" w:hAnsi="仿宋" w:cs="仿宋" w:hint="eastAsia"/>
        </w:rPr>
        <w:t>万元</w:t>
      </w:r>
      <w:r>
        <w:rPr>
          <w:rFonts w:ascii="仿宋" w:eastAsia="仿宋" w:hAnsi="仿宋" w:cs="仿宋" w:hint="eastAsia"/>
        </w:rPr>
        <w:t>。</w:t>
      </w:r>
    </w:p>
    <w:p w:rsidR="00FD23B9" w:rsidRDefault="008F57CA">
      <w:pPr>
        <w:ind w:firstLine="643"/>
        <w:rPr>
          <w:rFonts w:ascii="仿宋" w:eastAsia="仿宋" w:hAnsi="仿宋" w:cs="仿宋"/>
          <w:b/>
          <w:bCs/>
        </w:rPr>
      </w:pPr>
      <w:bookmarkStart w:id="38" w:name="_Toc10837"/>
      <w:r>
        <w:rPr>
          <w:rFonts w:ascii="仿宋" w:eastAsia="仿宋" w:hAnsi="仿宋" w:cs="仿宋" w:hint="eastAsia"/>
          <w:b/>
          <w:bCs/>
        </w:rPr>
        <w:t>5.</w:t>
      </w:r>
      <w:r>
        <w:rPr>
          <w:rFonts w:ascii="仿宋" w:eastAsia="仿宋" w:hAnsi="仿宋" w:cs="仿宋" w:hint="eastAsia"/>
          <w:b/>
          <w:bCs/>
        </w:rPr>
        <w:t>资金使用情况</w:t>
      </w:r>
      <w:bookmarkEnd w:id="36"/>
      <w:bookmarkEnd w:id="38"/>
    </w:p>
    <w:p w:rsidR="00FD23B9" w:rsidRDefault="008F57CA">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szCs w:val="32"/>
        </w:rPr>
        <w:t>年初预算数</w:t>
      </w:r>
      <w:r>
        <w:rPr>
          <w:rFonts w:ascii="仿宋" w:eastAsia="仿宋" w:hAnsi="仿宋" w:cs="仿宋" w:hint="eastAsia"/>
        </w:rPr>
        <w:t>1637.49</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实际到位资金</w:t>
      </w:r>
      <w:r>
        <w:rPr>
          <w:rFonts w:ascii="仿宋" w:eastAsia="仿宋" w:hAnsi="仿宋" w:cs="仿宋" w:hint="eastAsia"/>
        </w:rPr>
        <w:t>1637.49</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截</w:t>
      </w:r>
      <w:r>
        <w:rPr>
          <w:rFonts w:ascii="仿宋" w:eastAsia="仿宋" w:hAnsi="仿宋" w:cs="仿宋" w:hint="eastAsia"/>
        </w:rPr>
        <w:t>至</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r>
        <w:rPr>
          <w:rFonts w:ascii="仿宋" w:eastAsia="仿宋" w:hAnsi="仿宋" w:cs="仿宋" w:hint="eastAsia"/>
        </w:rPr>
        <w:t>，</w:t>
      </w:r>
      <w:r>
        <w:rPr>
          <w:rFonts w:ascii="仿宋" w:eastAsia="仿宋" w:hAnsi="仿宋" w:cs="仿宋" w:hint="eastAsia"/>
        </w:rPr>
        <w:t>项目实际使用资金</w:t>
      </w:r>
      <w:r>
        <w:rPr>
          <w:rFonts w:ascii="仿宋" w:eastAsia="仿宋" w:hAnsi="仿宋" w:cs="仿宋" w:hint="eastAsia"/>
        </w:rPr>
        <w:t>1637.49</w:t>
      </w:r>
      <w:r>
        <w:rPr>
          <w:rFonts w:ascii="仿宋" w:eastAsia="仿宋" w:hAnsi="仿宋" w:cs="仿宋" w:hint="eastAsia"/>
        </w:rPr>
        <w:t>万元，资金</w:t>
      </w:r>
      <w:r>
        <w:rPr>
          <w:rFonts w:ascii="仿宋" w:eastAsia="仿宋" w:hAnsi="仿宋" w:cs="仿宋" w:hint="eastAsia"/>
        </w:rPr>
        <w:t>使用</w:t>
      </w:r>
      <w:r>
        <w:rPr>
          <w:rFonts w:ascii="仿宋" w:eastAsia="仿宋" w:hAnsi="仿宋" w:cs="仿宋" w:hint="eastAsia"/>
        </w:rPr>
        <w:t>率达到了</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roofErr w:type="gramStart"/>
      <w:r>
        <w:rPr>
          <w:rFonts w:ascii="仿宋" w:eastAsia="仿宋" w:hAnsi="仿宋" w:cs="仿宋" w:hint="eastAsia"/>
        </w:rPr>
        <w:t>具体资金</w:t>
      </w:r>
      <w:proofErr w:type="gramEnd"/>
      <w:r>
        <w:rPr>
          <w:rFonts w:ascii="仿宋" w:eastAsia="仿宋" w:hAnsi="仿宋" w:cs="仿宋" w:hint="eastAsia"/>
        </w:rPr>
        <w:t>支付情况</w:t>
      </w:r>
      <w:r>
        <w:rPr>
          <w:rFonts w:ascii="仿宋" w:eastAsia="仿宋" w:hAnsi="仿宋" w:cs="仿宋" w:hint="eastAsia"/>
        </w:rPr>
        <w:t>如下</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26</w:t>
      </w:r>
      <w:r>
        <w:rPr>
          <w:rFonts w:ascii="仿宋" w:eastAsia="仿宋" w:hAnsi="仿宋" w:cs="仿宋" w:hint="eastAsia"/>
        </w:rPr>
        <w:t>日支付</w:t>
      </w:r>
      <w:r>
        <w:rPr>
          <w:rFonts w:ascii="仿宋" w:eastAsia="仿宋" w:hAnsi="仿宋" w:cs="仿宋" w:hint="eastAsia"/>
        </w:rPr>
        <w:t>1593.59</w:t>
      </w:r>
      <w:r>
        <w:rPr>
          <w:rFonts w:ascii="仿宋" w:eastAsia="仿宋" w:hAnsi="仿宋" w:cs="仿宋" w:hint="eastAsia"/>
        </w:rPr>
        <w:t>万元</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日支付</w:t>
      </w:r>
      <w:r>
        <w:rPr>
          <w:rFonts w:ascii="仿宋" w:eastAsia="仿宋" w:hAnsi="仿宋" w:cs="仿宋" w:hint="eastAsia"/>
        </w:rPr>
        <w:t>23.99</w:t>
      </w:r>
      <w:r>
        <w:rPr>
          <w:rFonts w:ascii="仿宋" w:eastAsia="仿宋" w:hAnsi="仿宋" w:cs="仿宋" w:hint="eastAsia"/>
        </w:rPr>
        <w:t>万元</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日支付</w:t>
      </w:r>
      <w:r>
        <w:rPr>
          <w:rFonts w:ascii="仿宋" w:eastAsia="仿宋" w:hAnsi="仿宋" w:cs="仿宋" w:hint="eastAsia"/>
        </w:rPr>
        <w:t>19.91</w:t>
      </w:r>
      <w:r>
        <w:rPr>
          <w:rFonts w:ascii="仿宋" w:eastAsia="仿宋" w:hAnsi="仿宋" w:cs="仿宋" w:hint="eastAsia"/>
        </w:rPr>
        <w:t>万元</w:t>
      </w:r>
      <w:r>
        <w:rPr>
          <w:rFonts w:ascii="仿宋" w:eastAsia="仿宋" w:hAnsi="仿宋" w:cs="仿宋" w:hint="eastAsia"/>
        </w:rPr>
        <w:t>。</w:t>
      </w:r>
    </w:p>
    <w:p w:rsidR="00FD23B9" w:rsidRDefault="008F57CA">
      <w:pPr>
        <w:pStyle w:val="3"/>
        <w:ind w:firstLine="643"/>
        <w:rPr>
          <w:rFonts w:ascii="仿宋" w:eastAsia="仿宋" w:hAnsi="仿宋" w:cs="仿宋"/>
        </w:rPr>
      </w:pPr>
      <w:bookmarkStart w:id="39" w:name="_Toc11967"/>
      <w:bookmarkStart w:id="40" w:name="_Toc31302"/>
      <w:bookmarkStart w:id="41" w:name="_Toc9567"/>
      <w:bookmarkStart w:id="42" w:name="_Toc26395"/>
      <w:bookmarkStart w:id="43" w:name="_Toc26810"/>
      <w:bookmarkStart w:id="44" w:name="_Toc14296"/>
      <w:r>
        <w:rPr>
          <w:rFonts w:ascii="仿宋" w:eastAsia="仿宋" w:hAnsi="仿宋" w:cs="仿宋" w:hint="eastAsia"/>
        </w:rPr>
        <w:t>（二）项目绩效目标</w:t>
      </w:r>
      <w:bookmarkEnd w:id="39"/>
      <w:bookmarkEnd w:id="40"/>
      <w:bookmarkEnd w:id="41"/>
      <w:bookmarkEnd w:id="42"/>
      <w:bookmarkEnd w:id="43"/>
      <w:bookmarkEnd w:id="44"/>
    </w:p>
    <w:p w:rsidR="00FD23B9" w:rsidRDefault="008F57CA">
      <w:pPr>
        <w:ind w:firstLine="643"/>
        <w:rPr>
          <w:rFonts w:ascii="仿宋" w:eastAsia="仿宋" w:hAnsi="仿宋" w:cs="仿宋"/>
          <w:b/>
          <w:bCs/>
        </w:rPr>
      </w:pPr>
      <w:bookmarkStart w:id="45" w:name="_Toc905"/>
      <w:bookmarkStart w:id="46" w:name="_Toc18809"/>
      <w:r>
        <w:rPr>
          <w:rFonts w:ascii="仿宋" w:eastAsia="仿宋" w:hAnsi="仿宋" w:cs="仿宋" w:hint="eastAsia"/>
          <w:b/>
          <w:bCs/>
        </w:rPr>
        <w:t>1.</w:t>
      </w:r>
      <w:r>
        <w:rPr>
          <w:rFonts w:ascii="仿宋" w:eastAsia="仿宋" w:hAnsi="仿宋" w:cs="仿宋" w:hint="eastAsia"/>
          <w:b/>
          <w:bCs/>
        </w:rPr>
        <w:t>总体目标</w:t>
      </w:r>
      <w:bookmarkEnd w:id="45"/>
      <w:bookmarkEnd w:id="46"/>
    </w:p>
    <w:p w:rsidR="00FD23B9" w:rsidRDefault="008F57CA">
      <w:pPr>
        <w:ind w:firstLine="640"/>
        <w:rPr>
          <w:rFonts w:ascii="仿宋" w:eastAsia="仿宋" w:hAnsi="仿宋" w:cs="仿宋"/>
        </w:rPr>
      </w:pPr>
      <w:bookmarkStart w:id="47" w:name="_Toc10045"/>
      <w:r>
        <w:rPr>
          <w:rFonts w:ascii="仿宋" w:eastAsia="仿宋" w:hAnsi="仿宋" w:cs="仿宋" w:hint="eastAsia"/>
        </w:rPr>
        <w:t>开展</w:t>
      </w:r>
      <w:proofErr w:type="gramStart"/>
      <w:r>
        <w:rPr>
          <w:rFonts w:ascii="仿宋" w:eastAsia="仿宋" w:hAnsi="仿宋" w:cs="仿宋" w:hint="eastAsia"/>
        </w:rPr>
        <w:t>林草湿荒一体化</w:t>
      </w:r>
      <w:proofErr w:type="gramEnd"/>
      <w:r>
        <w:rPr>
          <w:rFonts w:ascii="仿宋" w:eastAsia="仿宋" w:hAnsi="仿宋" w:cs="仿宋" w:hint="eastAsia"/>
        </w:rPr>
        <w:t>保护修复</w:t>
      </w:r>
      <w:r>
        <w:rPr>
          <w:rFonts w:ascii="仿宋" w:eastAsia="仿宋" w:hAnsi="仿宋" w:cs="仿宋" w:hint="eastAsia"/>
        </w:rPr>
        <w:t>2.3</w:t>
      </w:r>
      <w:r>
        <w:rPr>
          <w:rFonts w:ascii="仿宋" w:eastAsia="仿宋" w:hAnsi="仿宋" w:cs="仿宋" w:hint="eastAsia"/>
        </w:rPr>
        <w:t>万亩，其中退化林修复</w:t>
      </w:r>
      <w:r>
        <w:rPr>
          <w:rFonts w:ascii="仿宋" w:eastAsia="仿宋" w:hAnsi="仿宋" w:cs="仿宋" w:hint="eastAsia"/>
        </w:rPr>
        <w:t>1.5</w:t>
      </w:r>
      <w:r>
        <w:rPr>
          <w:rFonts w:ascii="仿宋" w:eastAsia="仿宋" w:hAnsi="仿宋" w:cs="仿宋" w:hint="eastAsia"/>
        </w:rPr>
        <w:t>万亩，中幼林抚育</w:t>
      </w:r>
      <w:r>
        <w:rPr>
          <w:rFonts w:ascii="仿宋" w:eastAsia="仿宋" w:hAnsi="仿宋" w:cs="仿宋" w:hint="eastAsia"/>
        </w:rPr>
        <w:t>3</w:t>
      </w:r>
      <w:r>
        <w:rPr>
          <w:rFonts w:ascii="仿宋" w:eastAsia="仿宋" w:hAnsi="仿宋" w:cs="仿宋" w:hint="eastAsia"/>
        </w:rPr>
        <w:t>万亩，草原改良</w:t>
      </w:r>
      <w:r>
        <w:rPr>
          <w:rFonts w:ascii="仿宋" w:eastAsia="仿宋" w:hAnsi="仿宋" w:cs="仿宋" w:hint="eastAsia"/>
        </w:rPr>
        <w:t>0.5</w:t>
      </w:r>
      <w:r>
        <w:rPr>
          <w:rFonts w:ascii="仿宋" w:eastAsia="仿宋" w:hAnsi="仿宋" w:cs="仿宋" w:hint="eastAsia"/>
        </w:rPr>
        <w:t>万亩，项目自查率</w:t>
      </w:r>
      <w:r>
        <w:rPr>
          <w:rFonts w:ascii="仿宋" w:eastAsia="仿宋" w:hAnsi="仿宋" w:cs="仿宋" w:hint="eastAsia"/>
        </w:rPr>
        <w:t>100%</w:t>
      </w:r>
      <w:r>
        <w:rPr>
          <w:rFonts w:ascii="仿宋" w:eastAsia="仿宋" w:hAnsi="仿宋" w:cs="仿宋" w:hint="eastAsia"/>
        </w:rPr>
        <w:t>，项目验收合格率不低于</w:t>
      </w:r>
      <w:r>
        <w:rPr>
          <w:rFonts w:ascii="仿宋" w:eastAsia="仿宋" w:hAnsi="仿宋" w:cs="仿宋" w:hint="eastAsia"/>
        </w:rPr>
        <w:t>90%</w:t>
      </w:r>
      <w:r>
        <w:rPr>
          <w:rFonts w:ascii="仿宋" w:eastAsia="仿宋" w:hAnsi="仿宋" w:cs="仿宋" w:hint="eastAsia"/>
        </w:rPr>
        <w:t>，对沙尘源的扼制作用显著，对区域生态系统功能改善的促进作用明显，生态系统功能可持续影响明显，带动就业人数</w:t>
      </w:r>
      <w:r>
        <w:rPr>
          <w:rFonts w:ascii="仿宋" w:eastAsia="仿宋" w:hAnsi="仿宋" w:cs="仿宋" w:hint="eastAsia"/>
        </w:rPr>
        <w:t>54</w:t>
      </w:r>
      <w:r>
        <w:rPr>
          <w:rFonts w:ascii="仿宋" w:eastAsia="仿宋" w:hAnsi="仿宋" w:cs="仿宋" w:hint="eastAsia"/>
        </w:rPr>
        <w:t>人及以上，项目区群众满意度</w:t>
      </w:r>
      <w:r>
        <w:rPr>
          <w:rFonts w:ascii="仿宋" w:eastAsia="仿宋" w:hAnsi="仿宋" w:cs="仿宋" w:hint="eastAsia"/>
        </w:rPr>
        <w:t>90%</w:t>
      </w:r>
      <w:r>
        <w:rPr>
          <w:rFonts w:ascii="仿宋" w:eastAsia="仿宋" w:hAnsi="仿宋" w:cs="仿宋" w:hint="eastAsia"/>
        </w:rPr>
        <w:t>及以上。</w:t>
      </w:r>
    </w:p>
    <w:p w:rsidR="00FD23B9" w:rsidRDefault="008F57CA">
      <w:pPr>
        <w:ind w:firstLine="643"/>
        <w:rPr>
          <w:rFonts w:ascii="仿宋" w:eastAsia="仿宋" w:hAnsi="仿宋" w:cs="仿宋"/>
          <w:b/>
          <w:bCs/>
        </w:rPr>
      </w:pPr>
      <w:bookmarkStart w:id="48" w:name="_Toc11195"/>
      <w:r>
        <w:rPr>
          <w:rFonts w:ascii="仿宋" w:eastAsia="仿宋" w:hAnsi="仿宋" w:cs="仿宋" w:hint="eastAsia"/>
          <w:b/>
          <w:bCs/>
        </w:rPr>
        <w:t>2.</w:t>
      </w:r>
      <w:r>
        <w:rPr>
          <w:rFonts w:ascii="仿宋" w:eastAsia="仿宋" w:hAnsi="仿宋" w:cs="仿宋" w:hint="eastAsia"/>
          <w:b/>
          <w:bCs/>
        </w:rPr>
        <w:t>阶段性目标</w:t>
      </w:r>
      <w:bookmarkEnd w:id="47"/>
      <w:bookmarkEnd w:id="48"/>
    </w:p>
    <w:p w:rsidR="00FD23B9" w:rsidRDefault="008F57CA">
      <w:pPr>
        <w:ind w:firstLine="640"/>
        <w:rPr>
          <w:rFonts w:ascii="仿宋" w:eastAsia="仿宋" w:hAnsi="仿宋" w:cs="仿宋"/>
        </w:rPr>
      </w:pPr>
      <w:bookmarkStart w:id="49" w:name="OLE_LINK17"/>
      <w:bookmarkStart w:id="50" w:name="_Toc6823"/>
      <w:bookmarkStart w:id="51" w:name="_Toc26880"/>
      <w:bookmarkStart w:id="52" w:name="_Toc22434"/>
      <w:bookmarkStart w:id="53" w:name="_Toc25321"/>
      <w:bookmarkStart w:id="54" w:name="_Toc6156"/>
      <w:bookmarkStart w:id="55" w:name="_Toc857"/>
      <w:bookmarkStart w:id="56" w:name="_Toc31122"/>
      <w:bookmarkStart w:id="57" w:name="_Toc6534"/>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bookmarkEnd w:id="49"/>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7</w:t>
      </w:r>
      <w:r>
        <w:rPr>
          <w:rFonts w:ascii="仿宋" w:eastAsia="仿宋" w:hAnsi="仿宋" w:cs="仿宋" w:hint="eastAsia"/>
        </w:rPr>
        <w:t>月进行项目公开招标；</w:t>
      </w:r>
      <w:bookmarkEnd w:id="50"/>
      <w:bookmarkEnd w:id="51"/>
      <w:bookmarkEnd w:id="52"/>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月完成作业设计；</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9</w:t>
      </w:r>
      <w:r>
        <w:rPr>
          <w:rFonts w:ascii="仿宋" w:eastAsia="仿宋" w:hAnsi="仿宋" w:cs="仿宋" w:hint="eastAsia"/>
        </w:rPr>
        <w:t>月至</w:t>
      </w:r>
      <w:r>
        <w:rPr>
          <w:rFonts w:ascii="仿宋" w:eastAsia="仿宋" w:hAnsi="仿宋" w:cs="仿宋" w:hint="eastAsia"/>
        </w:rPr>
        <w:t>12</w:t>
      </w:r>
      <w:r>
        <w:rPr>
          <w:rFonts w:ascii="仿宋" w:eastAsia="仿宋" w:hAnsi="仿宋" w:cs="仿宋" w:hint="eastAsia"/>
        </w:rPr>
        <w:t>月完成</w:t>
      </w:r>
      <w:r>
        <w:rPr>
          <w:rFonts w:ascii="仿宋" w:eastAsia="仿宋" w:hAnsi="仿宋" w:cs="仿宋" w:hint="eastAsia"/>
        </w:rPr>
        <w:t>退化林修复</w:t>
      </w:r>
      <w:r>
        <w:rPr>
          <w:rFonts w:ascii="仿宋" w:eastAsia="仿宋" w:hAnsi="仿宋" w:cs="仿宋" w:hint="eastAsia"/>
        </w:rPr>
        <w:t>1.5</w:t>
      </w:r>
      <w:r>
        <w:rPr>
          <w:rFonts w:ascii="仿宋" w:eastAsia="仿宋" w:hAnsi="仿宋" w:cs="仿宋" w:hint="eastAsia"/>
        </w:rPr>
        <w:t>万亩，中</w:t>
      </w:r>
      <w:r>
        <w:rPr>
          <w:rFonts w:ascii="仿宋" w:eastAsia="仿宋" w:hAnsi="仿宋" w:cs="仿宋" w:hint="eastAsia"/>
        </w:rPr>
        <w:lastRenderedPageBreak/>
        <w:t>幼林抚育</w:t>
      </w:r>
      <w:r>
        <w:rPr>
          <w:rFonts w:ascii="仿宋" w:eastAsia="仿宋" w:hAnsi="仿宋" w:cs="仿宋" w:hint="eastAsia"/>
        </w:rPr>
        <w:t>3</w:t>
      </w:r>
      <w:r>
        <w:rPr>
          <w:rFonts w:ascii="仿宋" w:eastAsia="仿宋" w:hAnsi="仿宋" w:cs="仿宋" w:hint="eastAsia"/>
        </w:rPr>
        <w:t>万亩，草原改良</w:t>
      </w:r>
      <w:r>
        <w:rPr>
          <w:rFonts w:ascii="仿宋" w:eastAsia="仿宋" w:hAnsi="仿宋" w:cs="仿宋" w:hint="eastAsia"/>
        </w:rPr>
        <w:t>0.5</w:t>
      </w:r>
      <w:r>
        <w:rPr>
          <w:rFonts w:ascii="仿宋" w:eastAsia="仿宋" w:hAnsi="仿宋" w:cs="仿宋" w:hint="eastAsia"/>
        </w:rPr>
        <w:t>万亩。</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月完成</w:t>
      </w:r>
      <w:r>
        <w:rPr>
          <w:rFonts w:ascii="仿宋" w:eastAsia="仿宋" w:hAnsi="仿宋" w:cs="仿宋" w:hint="eastAsia"/>
        </w:rPr>
        <w:t>1</w:t>
      </w:r>
      <w:r>
        <w:rPr>
          <w:rFonts w:ascii="仿宋" w:eastAsia="仿宋" w:hAnsi="仿宋" w:cs="仿宋" w:hint="eastAsia"/>
        </w:rPr>
        <w:t>637.49</w:t>
      </w:r>
      <w:r>
        <w:rPr>
          <w:rFonts w:ascii="仿宋" w:eastAsia="仿宋" w:hAnsi="仿宋" w:cs="仿宋" w:hint="eastAsia"/>
        </w:rPr>
        <w:t>万元</w:t>
      </w:r>
      <w:r>
        <w:rPr>
          <w:rFonts w:ascii="仿宋" w:eastAsia="仿宋" w:hAnsi="仿宋" w:cs="仿宋" w:hint="eastAsia"/>
        </w:rPr>
        <w:t>项目资金支付。</w:t>
      </w:r>
    </w:p>
    <w:p w:rsidR="00FD23B9" w:rsidRDefault="008F57CA">
      <w:pPr>
        <w:pStyle w:val="2"/>
        <w:ind w:firstLine="640"/>
        <w:rPr>
          <w:rFonts w:ascii="仿宋" w:eastAsia="仿宋" w:hAnsi="仿宋" w:cs="仿宋"/>
        </w:rPr>
      </w:pPr>
      <w:bookmarkStart w:id="58" w:name="_Toc24898"/>
      <w:bookmarkStart w:id="59" w:name="_Toc30449"/>
      <w:bookmarkStart w:id="60" w:name="_Toc31520"/>
      <w:r>
        <w:rPr>
          <w:rFonts w:ascii="仿宋" w:eastAsia="仿宋" w:hAnsi="仿宋" w:cs="仿宋" w:hint="eastAsia"/>
        </w:rPr>
        <w:t>二、绩效评价工作开展情况</w:t>
      </w:r>
      <w:bookmarkEnd w:id="53"/>
      <w:bookmarkEnd w:id="54"/>
      <w:bookmarkEnd w:id="55"/>
      <w:bookmarkEnd w:id="56"/>
      <w:bookmarkEnd w:id="57"/>
      <w:bookmarkEnd w:id="58"/>
      <w:bookmarkEnd w:id="59"/>
      <w:bookmarkEnd w:id="60"/>
    </w:p>
    <w:p w:rsidR="00FD23B9" w:rsidRDefault="008F57CA">
      <w:pPr>
        <w:pStyle w:val="3"/>
        <w:ind w:firstLine="643"/>
        <w:rPr>
          <w:rFonts w:ascii="仿宋" w:eastAsia="仿宋" w:hAnsi="仿宋" w:cs="仿宋"/>
        </w:rPr>
      </w:pPr>
      <w:bookmarkStart w:id="61" w:name="_Toc30569"/>
      <w:bookmarkStart w:id="62" w:name="_Toc10300"/>
      <w:bookmarkStart w:id="63" w:name="_Toc17516"/>
      <w:bookmarkStart w:id="64" w:name="_Toc2161"/>
      <w:bookmarkStart w:id="65" w:name="_Toc32557"/>
      <w:r>
        <w:rPr>
          <w:rFonts w:ascii="仿宋" w:eastAsia="仿宋" w:hAnsi="仿宋" w:cs="仿宋" w:hint="eastAsia"/>
        </w:rPr>
        <w:t>（一）绩效评价目的、对象和范围</w:t>
      </w:r>
      <w:bookmarkEnd w:id="61"/>
      <w:bookmarkEnd w:id="62"/>
      <w:bookmarkEnd w:id="63"/>
      <w:bookmarkEnd w:id="64"/>
      <w:bookmarkEnd w:id="65"/>
    </w:p>
    <w:p w:rsidR="00FD23B9" w:rsidRDefault="008F57CA">
      <w:pPr>
        <w:ind w:firstLine="643"/>
        <w:rPr>
          <w:rFonts w:ascii="仿宋" w:eastAsia="仿宋" w:hAnsi="仿宋" w:cs="仿宋"/>
          <w:b/>
          <w:bCs/>
        </w:rPr>
      </w:pPr>
      <w:bookmarkStart w:id="66" w:name="_Toc11562"/>
      <w:bookmarkStart w:id="67" w:name="_Toc12440"/>
      <w:r>
        <w:rPr>
          <w:rFonts w:ascii="仿宋" w:eastAsia="仿宋" w:hAnsi="仿宋" w:cs="仿宋" w:hint="eastAsia"/>
          <w:b/>
          <w:bCs/>
        </w:rPr>
        <w:t>1.</w:t>
      </w:r>
      <w:r>
        <w:rPr>
          <w:rFonts w:ascii="仿宋" w:eastAsia="仿宋" w:hAnsi="仿宋" w:cs="仿宋" w:hint="eastAsia"/>
          <w:b/>
          <w:bCs/>
        </w:rPr>
        <w:t>绩效评价目的</w:t>
      </w:r>
      <w:bookmarkEnd w:id="66"/>
      <w:bookmarkEnd w:id="67"/>
    </w:p>
    <w:p w:rsidR="00FD23B9" w:rsidRDefault="008F57CA">
      <w:pPr>
        <w:ind w:firstLine="640"/>
        <w:rPr>
          <w:rFonts w:ascii="仿宋" w:eastAsia="仿宋" w:hAnsi="仿宋" w:cs="仿宋"/>
        </w:rPr>
      </w:pPr>
      <w:r>
        <w:rPr>
          <w:rFonts w:ascii="仿宋" w:eastAsia="仿宋" w:hAnsi="仿宋" w:cs="仿宋" w:hint="eastAsia"/>
        </w:rPr>
        <w:t>本次绩效评价遵循财政部《关于印发</w:t>
      </w:r>
      <w:r>
        <w:rPr>
          <w:rFonts w:ascii="仿宋" w:eastAsia="仿宋" w:hAnsi="仿宋" w:cs="仿宋" w:hint="eastAsia"/>
        </w:rPr>
        <w:t>〈</w:t>
      </w:r>
      <w:r>
        <w:rPr>
          <w:rFonts w:ascii="仿宋" w:eastAsia="仿宋" w:hAnsi="仿宋" w:cs="仿宋" w:hint="eastAsia"/>
        </w:rPr>
        <w:t>项目支出绩效评价管理办法</w:t>
      </w:r>
      <w:r>
        <w:rPr>
          <w:rFonts w:ascii="仿宋" w:eastAsia="仿宋" w:hAnsi="仿宋" w:cs="仿宋" w:hint="eastAsia"/>
        </w:rPr>
        <w: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2024</w:t>
      </w:r>
      <w:r>
        <w:rPr>
          <w:rFonts w:ascii="仿宋" w:eastAsia="仿宋" w:hAnsi="仿宋" w:cs="仿宋" w:hint="eastAsia"/>
        </w:rPr>
        <w:t>年巴州尉犁县</w:t>
      </w:r>
      <w:r>
        <w:rPr>
          <w:rFonts w:ascii="仿宋" w:eastAsia="仿宋" w:hAnsi="仿宋" w:cs="仿宋" w:hint="eastAsia"/>
        </w:rPr>
        <w:t>“三北”工程</w:t>
      </w:r>
      <w:proofErr w:type="gramStart"/>
      <w:r>
        <w:rPr>
          <w:rFonts w:ascii="仿宋" w:eastAsia="仿宋" w:hAnsi="仿宋" w:cs="仿宋" w:hint="eastAsia"/>
        </w:rPr>
        <w:t>林草湿荒一体化</w:t>
      </w:r>
      <w:proofErr w:type="gramEnd"/>
      <w:r>
        <w:rPr>
          <w:rFonts w:ascii="仿宋" w:eastAsia="仿宋" w:hAnsi="仿宋" w:cs="仿宋" w:hint="eastAsia"/>
        </w:rPr>
        <w:t>保护修复项目</w:t>
      </w:r>
      <w:r>
        <w:rPr>
          <w:rFonts w:ascii="仿宋" w:eastAsia="仿宋" w:hAnsi="仿宋" w:cs="仿宋" w:hint="eastAsia"/>
        </w:rPr>
        <w:t>预算编制合理性、资金使用合</w:t>
      </w:r>
      <w:proofErr w:type="gramStart"/>
      <w:r>
        <w:rPr>
          <w:rFonts w:ascii="仿宋" w:eastAsia="仿宋" w:hAnsi="仿宋" w:cs="仿宋" w:hint="eastAsia"/>
        </w:rPr>
        <w:t>规</w:t>
      </w:r>
      <w:proofErr w:type="gramEnd"/>
      <w:r>
        <w:rPr>
          <w:rFonts w:ascii="仿宋" w:eastAsia="仿宋" w:hAnsi="仿宋" w:cs="仿宋" w:hint="eastAsia"/>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w:t>
      </w:r>
      <w:r>
        <w:rPr>
          <w:rFonts w:ascii="仿宋" w:eastAsia="仿宋" w:hAnsi="仿宋" w:cs="仿宋" w:hint="eastAsia"/>
        </w:rPr>
        <w:t>，不断提高财政资金使用效益和项目管理水平。具体绩效评价的目的细分如下：</w:t>
      </w:r>
    </w:p>
    <w:p w:rsidR="00FD23B9" w:rsidRDefault="008F57CA">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rPr>
        <w:t>，</w:t>
      </w:r>
      <w:r>
        <w:rPr>
          <w:rFonts w:ascii="仿宋" w:eastAsia="仿宋" w:hAnsi="仿宋" w:cs="仿宋" w:hint="eastAsia"/>
        </w:rPr>
        <w:t>提升财政资金的使用效能。</w:t>
      </w:r>
    </w:p>
    <w:p w:rsidR="00FD23B9" w:rsidRDefault="008F57CA">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w:t>
      </w:r>
      <w:r>
        <w:rPr>
          <w:rFonts w:ascii="仿宋" w:eastAsia="仿宋" w:hAnsi="仿宋" w:cs="仿宋" w:hint="eastAsia"/>
        </w:rPr>
        <w:lastRenderedPageBreak/>
        <w:t>内容，保证项目绩效指标设置科学、规</w:t>
      </w:r>
      <w:r>
        <w:rPr>
          <w:rFonts w:ascii="仿宋" w:eastAsia="仿宋" w:hAnsi="仿宋" w:cs="仿宋" w:hint="eastAsia"/>
        </w:rPr>
        <w:t>范、合理、可衡量。</w:t>
      </w:r>
    </w:p>
    <w:p w:rsidR="00FD23B9" w:rsidRDefault="008F57CA">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FD23B9" w:rsidRDefault="008F57CA">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w:t>
      </w:r>
      <w:r>
        <w:rPr>
          <w:rFonts w:ascii="仿宋" w:eastAsia="仿宋" w:hAnsi="仿宋" w:cs="仿宋" w:hint="eastAsia"/>
        </w:rPr>
        <w:t>深化项目管理工作提供依据，以促进项目进一步的推进和后期项目维护和评价工作提供更深一步的理论和实际支持。</w:t>
      </w:r>
    </w:p>
    <w:p w:rsidR="00FD23B9" w:rsidRDefault="008F57CA">
      <w:pPr>
        <w:ind w:firstLine="643"/>
        <w:rPr>
          <w:rFonts w:ascii="仿宋" w:eastAsia="仿宋" w:hAnsi="仿宋" w:cs="仿宋"/>
          <w:b/>
          <w:bCs/>
        </w:rPr>
      </w:pPr>
      <w:bookmarkStart w:id="68" w:name="_Toc8924"/>
      <w:bookmarkStart w:id="69" w:name="_Toc2159"/>
      <w:r>
        <w:rPr>
          <w:rFonts w:ascii="仿宋" w:eastAsia="仿宋" w:hAnsi="仿宋" w:cs="仿宋" w:hint="eastAsia"/>
          <w:b/>
          <w:bCs/>
        </w:rPr>
        <w:t>2.</w:t>
      </w:r>
      <w:r>
        <w:rPr>
          <w:rFonts w:ascii="仿宋" w:eastAsia="仿宋" w:hAnsi="仿宋" w:cs="仿宋" w:hint="eastAsia"/>
          <w:b/>
          <w:bCs/>
        </w:rPr>
        <w:t>绩效评价对象</w:t>
      </w:r>
      <w:bookmarkEnd w:id="68"/>
      <w:r>
        <w:rPr>
          <w:rFonts w:ascii="仿宋" w:eastAsia="仿宋" w:hAnsi="仿宋" w:cs="仿宋" w:hint="eastAsia"/>
          <w:b/>
          <w:bCs/>
        </w:rPr>
        <w:t>和范围</w:t>
      </w:r>
      <w:bookmarkEnd w:id="69"/>
    </w:p>
    <w:p w:rsidR="00FD23B9" w:rsidRDefault="008F57CA">
      <w:pPr>
        <w:ind w:firstLine="640"/>
        <w:rPr>
          <w:rFonts w:ascii="仿宋" w:eastAsia="仿宋" w:hAnsi="仿宋" w:cs="仿宋"/>
        </w:rPr>
      </w:pPr>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w:t>
      </w:r>
      <w:r>
        <w:rPr>
          <w:rFonts w:ascii="仿宋" w:eastAsia="仿宋" w:hAnsi="仿宋" w:cs="仿宋" w:hint="eastAsia"/>
        </w:rPr>
        <w:t>2024</w:t>
      </w:r>
      <w:r>
        <w:rPr>
          <w:rFonts w:ascii="仿宋" w:eastAsia="仿宋" w:hAnsi="仿宋" w:cs="仿宋" w:hint="eastAsia"/>
        </w:rPr>
        <w:t>年巴州尉犁县</w:t>
      </w:r>
      <w:r>
        <w:rPr>
          <w:rFonts w:ascii="仿宋" w:eastAsia="仿宋" w:hAnsi="仿宋" w:cs="仿宋" w:hint="eastAsia"/>
        </w:rPr>
        <w:t>“三北”工程</w:t>
      </w:r>
      <w:proofErr w:type="gramStart"/>
      <w:r>
        <w:rPr>
          <w:rFonts w:ascii="仿宋" w:eastAsia="仿宋" w:hAnsi="仿宋" w:cs="仿宋" w:hint="eastAsia"/>
        </w:rPr>
        <w:t>林草湿荒一体化</w:t>
      </w:r>
      <w:proofErr w:type="gramEnd"/>
      <w:r>
        <w:rPr>
          <w:rFonts w:ascii="仿宋" w:eastAsia="仿宋" w:hAnsi="仿宋" w:cs="仿宋" w:hint="eastAsia"/>
        </w:rPr>
        <w:t>保护修复项目</w:t>
      </w:r>
      <w:r>
        <w:rPr>
          <w:rFonts w:ascii="仿宋" w:eastAsia="仿宋" w:hAnsi="仿宋" w:cs="仿宋" w:hint="eastAsia"/>
        </w:rPr>
        <w:t>开展绩效评价，本次绩效评价范围主要围绕项目决策（包括项目</w:t>
      </w:r>
      <w:r>
        <w:rPr>
          <w:rFonts w:ascii="仿宋" w:eastAsia="仿宋" w:hAnsi="仿宋" w:cs="仿宋" w:hint="eastAsia"/>
        </w:rPr>
        <w:t>实施</w:t>
      </w:r>
      <w:r>
        <w:rPr>
          <w:rFonts w:ascii="仿宋" w:eastAsia="仿宋" w:hAnsi="仿宋" w:cs="仿宋" w:hint="eastAsia"/>
        </w:rPr>
        <w:t>、绩效目标、资金投入）、项目过程（包括资金管理、组织实施）、项目产出（包括产出数量、质量、时效、成本）和项目效益等进行评价。</w:t>
      </w:r>
    </w:p>
    <w:p w:rsidR="00FD23B9" w:rsidRDefault="008F57CA">
      <w:pPr>
        <w:pStyle w:val="3"/>
        <w:ind w:firstLine="643"/>
        <w:rPr>
          <w:rFonts w:ascii="仿宋" w:eastAsia="仿宋" w:hAnsi="仿宋" w:cs="仿宋"/>
        </w:rPr>
      </w:pPr>
      <w:bookmarkStart w:id="70" w:name="_Toc19566"/>
      <w:bookmarkStart w:id="71" w:name="_Toc15409"/>
      <w:bookmarkStart w:id="72" w:name="_Toc17158"/>
      <w:bookmarkStart w:id="73" w:name="_Toc13496"/>
      <w:bookmarkStart w:id="74" w:name="_Toc24529"/>
      <w:r>
        <w:rPr>
          <w:rFonts w:ascii="仿宋" w:eastAsia="仿宋" w:hAnsi="仿宋" w:cs="仿宋" w:hint="eastAsia"/>
        </w:rPr>
        <w:lastRenderedPageBreak/>
        <w:t>（二）绩效评价原则、评价指标体系、评价方法、评价标准</w:t>
      </w:r>
      <w:bookmarkEnd w:id="70"/>
      <w:bookmarkEnd w:id="71"/>
      <w:bookmarkEnd w:id="72"/>
      <w:bookmarkEnd w:id="73"/>
      <w:bookmarkEnd w:id="74"/>
    </w:p>
    <w:p w:rsidR="00FD23B9" w:rsidRDefault="008F57CA">
      <w:pPr>
        <w:ind w:firstLine="643"/>
        <w:rPr>
          <w:rFonts w:ascii="仿宋" w:eastAsia="仿宋" w:hAnsi="仿宋" w:cs="仿宋"/>
          <w:b/>
          <w:bCs/>
        </w:rPr>
      </w:pPr>
      <w:bookmarkStart w:id="75" w:name="_Toc18268"/>
      <w:bookmarkStart w:id="76" w:name="_Toc23487"/>
      <w:r>
        <w:rPr>
          <w:rFonts w:ascii="仿宋" w:eastAsia="仿宋" w:hAnsi="仿宋" w:cs="仿宋" w:hint="eastAsia"/>
          <w:b/>
          <w:bCs/>
        </w:rPr>
        <w:t>1.</w:t>
      </w:r>
      <w:r>
        <w:rPr>
          <w:rFonts w:ascii="仿宋" w:eastAsia="仿宋" w:hAnsi="仿宋" w:cs="仿宋" w:hint="eastAsia"/>
          <w:b/>
          <w:bCs/>
        </w:rPr>
        <w:t>绩效评价原则</w:t>
      </w:r>
      <w:bookmarkEnd w:id="75"/>
      <w:bookmarkEnd w:id="76"/>
    </w:p>
    <w:p w:rsidR="00FD23B9" w:rsidRDefault="008F57CA">
      <w:pPr>
        <w:ind w:firstLine="640"/>
        <w:rPr>
          <w:rFonts w:ascii="仿宋" w:eastAsia="仿宋" w:hAnsi="仿宋" w:cs="仿宋"/>
        </w:rPr>
      </w:pPr>
      <w:r>
        <w:rPr>
          <w:rFonts w:ascii="仿宋" w:eastAsia="仿宋" w:hAnsi="仿宋" w:cs="仿宋" w:hint="eastAsia"/>
        </w:rPr>
        <w:t>依据《中华人民共和国预算法》《中共中央国务院关于全面实施预算绩效管理的意见》（中发〔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《自治区党委自治区人民政府关于全面实施预算绩效管理的实施意见》（新党发〔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w:t>
      </w:r>
      <w:r>
        <w:rPr>
          <w:rFonts w:ascii="仿宋" w:eastAsia="仿宋" w:hAnsi="仿宋" w:cs="仿宋" w:hint="eastAsia"/>
        </w:rPr>
        <w:t>公正地反映</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）激励约束。绩效评价结果应与预算安排、政策调整、改进管理实质性挂钩，体现奖优罚劣和激励相容导向，有效要安排、低效要压减、无效要问责。</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r>
        <w:rPr>
          <w:rFonts w:ascii="仿宋" w:eastAsia="仿宋" w:hAnsi="仿宋" w:cs="仿宋" w:hint="eastAsia"/>
        </w:rPr>
        <w:t>本次项目支出绩效评价结果已依法依规在尉犁县人民政府网站上公开，并自觉接受社会监督</w:t>
      </w:r>
      <w:r>
        <w:rPr>
          <w:rFonts w:ascii="仿宋" w:eastAsia="仿宋" w:hAnsi="仿宋" w:cs="仿宋" w:hint="eastAsia"/>
        </w:rPr>
        <w:t>。</w:t>
      </w:r>
    </w:p>
    <w:p w:rsidR="00FD23B9" w:rsidRDefault="008F57CA">
      <w:pPr>
        <w:ind w:firstLine="640"/>
        <w:rPr>
          <w:rFonts w:ascii="仿宋" w:eastAsia="仿宋" w:hAnsi="仿宋" w:cs="仿宋"/>
        </w:rPr>
      </w:pPr>
      <w:bookmarkStart w:id="77" w:name="_Toc23112"/>
      <w:bookmarkStart w:id="78" w:name="_Toc28342"/>
      <w:r>
        <w:rPr>
          <w:rFonts w:ascii="仿宋" w:eastAsia="仿宋" w:hAnsi="仿宋" w:cs="仿宋" w:hint="eastAsia"/>
        </w:rPr>
        <w:t>根据以上原则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w:t>
      </w:r>
      <w:r>
        <w:rPr>
          <w:rFonts w:ascii="仿宋" w:eastAsia="仿宋" w:hAnsi="仿宋" w:cs="仿宋" w:hint="eastAsia"/>
        </w:rPr>
        <w:lastRenderedPageBreak/>
        <w:t>指标的真实性。</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提高评价报告的公信力。</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除了对绩效评价的过程、结果描述外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并就共性问题提出可操作性改进建议。评价工作组本着科学规范、公平公正、绩效相关的原则，采用全面、重点、现场和非现场相结合的方式进行评价。</w:t>
      </w:r>
    </w:p>
    <w:p w:rsidR="00FD23B9" w:rsidRDefault="008F57CA">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评价指标体系</w:t>
      </w:r>
      <w:bookmarkEnd w:id="77"/>
      <w:bookmarkEnd w:id="78"/>
    </w:p>
    <w:p w:rsidR="00FD23B9" w:rsidRDefault="008F57CA">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年巴州尉犁县三北工程</w:t>
      </w:r>
      <w:proofErr w:type="gramStart"/>
      <w:r>
        <w:rPr>
          <w:rFonts w:ascii="仿宋" w:eastAsia="仿宋" w:hAnsi="仿宋" w:cs="仿宋" w:hint="eastAsia"/>
        </w:rPr>
        <w:t>林草湿荒一体化</w:t>
      </w:r>
      <w:proofErr w:type="gramEnd"/>
      <w:r>
        <w:rPr>
          <w:rFonts w:ascii="仿宋" w:eastAsia="仿宋" w:hAnsi="仿宋" w:cs="仿宋" w:hint="eastAsia"/>
        </w:rPr>
        <w:t>保护修复项目</w:t>
      </w:r>
      <w:r>
        <w:rPr>
          <w:rFonts w:ascii="仿宋" w:eastAsia="仿宋" w:hAnsi="仿宋" w:cs="仿宋" w:hint="eastAsia"/>
        </w:rPr>
        <w:t>绩效评价（部门自评）指标体系的设计，是在充分掌握项目状况的基础上，形成了</w:t>
      </w:r>
      <w:r>
        <w:rPr>
          <w:rFonts w:ascii="仿宋" w:eastAsia="仿宋" w:hAnsi="仿宋" w:cs="仿宋" w:hint="eastAsia"/>
        </w:rPr>
        <w:t>2024</w:t>
      </w:r>
      <w:r>
        <w:rPr>
          <w:rFonts w:ascii="仿宋" w:eastAsia="仿宋" w:hAnsi="仿宋" w:cs="仿宋" w:hint="eastAsia"/>
        </w:rPr>
        <w:t>年巴州尉犁县三北工程</w:t>
      </w:r>
      <w:proofErr w:type="gramStart"/>
      <w:r>
        <w:rPr>
          <w:rFonts w:ascii="仿宋" w:eastAsia="仿宋" w:hAnsi="仿宋" w:cs="仿宋" w:hint="eastAsia"/>
        </w:rPr>
        <w:t>林草湿荒一体化</w:t>
      </w:r>
      <w:proofErr w:type="gramEnd"/>
      <w:r>
        <w:rPr>
          <w:rFonts w:ascii="仿宋" w:eastAsia="仿宋" w:hAnsi="仿宋" w:cs="仿宋" w:hint="eastAsia"/>
        </w:rPr>
        <w:t>保护修复项目</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FD23B9" w:rsidRDefault="008F57CA">
      <w:pPr>
        <w:ind w:firstLine="640"/>
        <w:rPr>
          <w:rFonts w:ascii="仿宋" w:eastAsia="仿宋" w:hAnsi="仿宋" w:cs="仿宋"/>
        </w:rPr>
      </w:pP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bookmarkStart w:id="79" w:name="_Toc10631"/>
      <w:bookmarkStart w:id="80" w:name="_Toc15680"/>
    </w:p>
    <w:p w:rsidR="00FD23B9" w:rsidRDefault="008F57CA">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绩效评价方法</w:t>
      </w:r>
      <w:bookmarkEnd w:id="79"/>
      <w:bookmarkEnd w:id="80"/>
    </w:p>
    <w:p w:rsidR="00FD23B9" w:rsidRDefault="008F57CA">
      <w:pPr>
        <w:ind w:firstLine="640"/>
        <w:jc w:val="left"/>
        <w:rPr>
          <w:rFonts w:ascii="仿宋" w:eastAsia="仿宋" w:hAnsi="仿宋" w:cs="仿宋"/>
          <w:szCs w:val="32"/>
        </w:rPr>
      </w:pPr>
      <w:r>
        <w:rPr>
          <w:rFonts w:ascii="仿宋" w:eastAsia="仿宋" w:hAnsi="仿宋" w:cs="仿宋" w:hint="eastAsia"/>
          <w:kern w:val="0"/>
          <w:szCs w:val="32"/>
        </w:rPr>
        <w:t>绩效评价从项目决策、项目过程、项目产出、项目效益四个维度进行评价。评价对象为项目目标实施情况，评价核</w:t>
      </w:r>
      <w:r>
        <w:rPr>
          <w:rFonts w:ascii="仿宋" w:eastAsia="仿宋" w:hAnsi="仿宋" w:cs="仿宋" w:hint="eastAsia"/>
          <w:kern w:val="0"/>
          <w:szCs w:val="32"/>
        </w:rPr>
        <w:lastRenderedPageBreak/>
        <w:t>心为资金的支出完成情况和项目的产出效益。</w:t>
      </w:r>
    </w:p>
    <w:p w:rsidR="00FD23B9" w:rsidRDefault="008F57CA">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年巴州尉</w:t>
      </w:r>
      <w:r>
        <w:rPr>
          <w:rFonts w:ascii="仿宋" w:eastAsia="仿宋" w:hAnsi="仿宋" w:cs="仿宋" w:hint="eastAsia"/>
        </w:rPr>
        <w:t>犁县三北工程</w:t>
      </w:r>
      <w:proofErr w:type="gramStart"/>
      <w:r>
        <w:rPr>
          <w:rFonts w:ascii="仿宋" w:eastAsia="仿宋" w:hAnsi="仿宋" w:cs="仿宋" w:hint="eastAsia"/>
        </w:rPr>
        <w:t>林草湿荒一体化</w:t>
      </w:r>
      <w:proofErr w:type="gramEnd"/>
      <w:r>
        <w:rPr>
          <w:rFonts w:ascii="仿宋" w:eastAsia="仿宋" w:hAnsi="仿宋" w:cs="仿宋" w:hint="eastAsia"/>
        </w:rPr>
        <w:t>保护修复项目</w:t>
      </w:r>
      <w:r>
        <w:rPr>
          <w:rFonts w:ascii="仿宋" w:eastAsia="仿宋" w:hAnsi="仿宋" w:cs="仿宋" w:hint="eastAsia"/>
        </w:rPr>
        <w:t>的特点，</w:t>
      </w:r>
      <w:bookmarkStart w:id="81" w:name="OLE_LINK8"/>
      <w:r>
        <w:rPr>
          <w:rFonts w:ascii="仿宋" w:eastAsia="仿宋" w:hAnsi="仿宋" w:cs="仿宋" w:hint="eastAsia"/>
        </w:rPr>
        <w:t>本次评价主要运用</w:t>
      </w:r>
      <w:bookmarkStart w:id="82" w:name="OLE_LINK3"/>
      <w:r>
        <w:rPr>
          <w:rFonts w:ascii="仿宋" w:eastAsia="仿宋" w:hAnsi="仿宋" w:cs="仿宋" w:hint="eastAsia"/>
        </w:rPr>
        <w:t>比较法</w:t>
      </w:r>
      <w:bookmarkStart w:id="83" w:name="OLE_LINK2"/>
      <w:bookmarkEnd w:id="82"/>
      <w:r>
        <w:rPr>
          <w:rFonts w:ascii="仿宋" w:eastAsia="仿宋" w:hAnsi="仿宋" w:cs="仿宋" w:hint="eastAsia"/>
        </w:rPr>
        <w:t>、公众评判法</w:t>
      </w:r>
      <w:bookmarkEnd w:id="83"/>
      <w:r>
        <w:rPr>
          <w:rFonts w:ascii="仿宋" w:eastAsia="仿宋" w:hAnsi="仿宋" w:cs="仿宋" w:hint="eastAsia"/>
        </w:rPr>
        <w:t>，原因是：</w:t>
      </w:r>
    </w:p>
    <w:p w:rsidR="00FD23B9" w:rsidRDefault="008F57CA">
      <w:pPr>
        <w:ind w:firstLine="640"/>
        <w:rPr>
          <w:rFonts w:ascii="仿宋" w:eastAsia="仿宋" w:hAnsi="仿宋" w:cs="仿宋"/>
        </w:rPr>
      </w:pPr>
      <w:r>
        <w:rPr>
          <w:rFonts w:ascii="仿宋" w:eastAsia="仿宋" w:hAnsi="仿宋" w:cs="仿宋" w:hint="eastAsia"/>
        </w:rPr>
        <w:t>比较法：</w:t>
      </w:r>
      <w:bookmarkEnd w:id="81"/>
      <w:r>
        <w:rPr>
          <w:rFonts w:ascii="仿宋" w:eastAsia="仿宋" w:hAnsi="仿宋" w:cs="仿宋" w:hint="eastAsia"/>
        </w:rPr>
        <w:t>本项目绩效评价将项目实施情况及实际完成的退化天然林修复面积、中幼林抚育面积、草原改良面积等指标与年初设定的目标值进行比较</w:t>
      </w:r>
      <w:r>
        <w:rPr>
          <w:rFonts w:ascii="仿宋" w:eastAsia="仿宋" w:hAnsi="仿宋" w:cs="仿宋" w:hint="eastAsia"/>
        </w:rPr>
        <w:t>。</w:t>
      </w:r>
      <w:r>
        <w:rPr>
          <w:rFonts w:ascii="仿宋" w:eastAsia="仿宋" w:hAnsi="仿宋" w:cs="仿宋" w:hint="eastAsia"/>
        </w:rPr>
        <w:t>因此，采取的</w:t>
      </w:r>
      <w:r>
        <w:rPr>
          <w:rFonts w:ascii="仿宋" w:eastAsia="仿宋" w:hAnsi="仿宋" w:cs="仿宋" w:hint="eastAsia"/>
        </w:rPr>
        <w:t>绩效评价方法</w:t>
      </w:r>
      <w:r>
        <w:rPr>
          <w:rFonts w:ascii="仿宋" w:eastAsia="仿宋" w:hAnsi="仿宋" w:cs="仿宋" w:hint="eastAsia"/>
        </w:rPr>
        <w:t>是</w:t>
      </w:r>
      <w:r>
        <w:rPr>
          <w:rFonts w:ascii="仿宋" w:eastAsia="仿宋" w:hAnsi="仿宋" w:cs="仿宋" w:hint="eastAsia"/>
        </w:rPr>
        <w:t>：比较法</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公共评判法：通过对项目区群众</w:t>
      </w:r>
      <w:r>
        <w:rPr>
          <w:rFonts w:ascii="仿宋" w:eastAsia="仿宋" w:hAnsi="仿宋" w:cs="仿宋" w:hint="eastAsia"/>
        </w:rPr>
        <w:t>进</w:t>
      </w:r>
      <w:r>
        <w:rPr>
          <w:rFonts w:ascii="仿宋" w:eastAsia="仿宋" w:hAnsi="仿宋" w:cs="仿宋" w:hint="eastAsia"/>
        </w:rPr>
        <w:t>行问卷及抽样调查等方式，评价本项目实施后受益对象对项目实施效果的满意程度，对财政资金使用效果进行评判，评价绩效目标实现程度。</w:t>
      </w:r>
    </w:p>
    <w:p w:rsidR="00FD23B9" w:rsidRDefault="008F57CA">
      <w:pPr>
        <w:ind w:firstLine="643"/>
        <w:rPr>
          <w:rFonts w:ascii="仿宋" w:eastAsia="仿宋" w:hAnsi="仿宋" w:cs="仿宋"/>
          <w:b/>
          <w:bCs/>
        </w:rPr>
      </w:pPr>
      <w:bookmarkStart w:id="84" w:name="_Toc15525"/>
      <w:bookmarkStart w:id="85" w:name="_Toc3155"/>
      <w:r>
        <w:rPr>
          <w:rFonts w:ascii="仿宋" w:eastAsia="仿宋" w:hAnsi="仿宋" w:cs="仿宋" w:hint="eastAsia"/>
          <w:b/>
          <w:bCs/>
        </w:rPr>
        <w:t>4.</w:t>
      </w:r>
      <w:r>
        <w:rPr>
          <w:rFonts w:ascii="仿宋" w:eastAsia="仿宋" w:hAnsi="仿宋" w:cs="仿宋" w:hint="eastAsia"/>
          <w:b/>
          <w:bCs/>
        </w:rPr>
        <w:t>绩效评价标准</w:t>
      </w:r>
      <w:bookmarkEnd w:id="84"/>
      <w:bookmarkEnd w:id="85"/>
    </w:p>
    <w:p w:rsidR="00FD23B9" w:rsidRDefault="008F57CA">
      <w:pPr>
        <w:ind w:firstLine="640"/>
        <w:rPr>
          <w:rFonts w:ascii="仿宋" w:eastAsia="仿宋" w:hAnsi="仿宋" w:cs="仿宋"/>
        </w:rPr>
      </w:pPr>
      <w:r>
        <w:rPr>
          <w:rFonts w:ascii="仿宋" w:eastAsia="仿宋" w:hAnsi="仿宋" w:cs="仿宋" w:hint="eastAsia"/>
        </w:rPr>
        <w:t>绩效评价标准通常包括计划标准、行业标准、历史标准等，用于对绩效指标完成情况进行</w:t>
      </w:r>
      <w:r>
        <w:rPr>
          <w:rFonts w:ascii="仿宋" w:eastAsia="仿宋" w:hAnsi="仿宋" w:cs="仿宋" w:hint="eastAsia"/>
        </w:rPr>
        <w:t>比较。</w:t>
      </w:r>
    </w:p>
    <w:p w:rsidR="00FD23B9" w:rsidRDefault="008F57CA">
      <w:pPr>
        <w:pStyle w:val="CommentText"/>
        <w:ind w:firstLine="640"/>
        <w:jc w:val="both"/>
        <w:rPr>
          <w:rFonts w:ascii="仿宋" w:eastAsia="仿宋" w:hAnsi="仿宋" w:cs="仿宋"/>
        </w:rPr>
      </w:pPr>
      <w:r>
        <w:rPr>
          <w:rFonts w:ascii="仿宋" w:eastAsia="仿宋" w:hAnsi="仿宋" w:cs="仿宋" w:hint="eastAsia"/>
        </w:rPr>
        <w:t>结合</w:t>
      </w:r>
      <w:bookmarkStart w:id="86" w:name="OLE_LINK4"/>
      <w:r>
        <w:rPr>
          <w:rFonts w:ascii="仿宋" w:eastAsia="仿宋" w:hAnsi="仿宋" w:cs="仿宋" w:hint="eastAsia"/>
        </w:rPr>
        <w:t>2024</w:t>
      </w:r>
      <w:r>
        <w:rPr>
          <w:rFonts w:ascii="仿宋" w:eastAsia="仿宋" w:hAnsi="仿宋" w:cs="仿宋" w:hint="eastAsia"/>
        </w:rPr>
        <w:t>年巴州尉犁县三北工程</w:t>
      </w:r>
      <w:proofErr w:type="gramStart"/>
      <w:r>
        <w:rPr>
          <w:rFonts w:ascii="仿宋" w:eastAsia="仿宋" w:hAnsi="仿宋" w:cs="仿宋" w:hint="eastAsia"/>
        </w:rPr>
        <w:t>林草湿荒一体化</w:t>
      </w:r>
      <w:proofErr w:type="gramEnd"/>
      <w:r>
        <w:rPr>
          <w:rFonts w:ascii="仿宋" w:eastAsia="仿宋" w:hAnsi="仿宋" w:cs="仿宋" w:hint="eastAsia"/>
        </w:rPr>
        <w:t>保护修复项目</w:t>
      </w:r>
      <w:bookmarkEnd w:id="86"/>
      <w:r>
        <w:rPr>
          <w:rFonts w:ascii="仿宋" w:eastAsia="仿宋" w:hAnsi="仿宋" w:cs="仿宋" w:hint="eastAsia"/>
        </w:rPr>
        <w:t>的特点，</w:t>
      </w:r>
      <w:bookmarkStart w:id="87" w:name="_Toc30219"/>
      <w:bookmarkStart w:id="88" w:name="_Toc15381"/>
      <w:bookmarkStart w:id="89" w:name="_Toc26411"/>
      <w:bookmarkStart w:id="90" w:name="_Toc17851"/>
      <w:r>
        <w:rPr>
          <w:rFonts w:ascii="仿宋" w:eastAsia="仿宋" w:hAnsi="仿宋" w:cs="仿宋" w:hint="eastAsia"/>
          <w:bCs/>
          <w:szCs w:val="32"/>
        </w:rPr>
        <w:t>本项目绩效评价以预先制定的</w:t>
      </w:r>
      <w:r>
        <w:rPr>
          <w:rFonts w:ascii="仿宋" w:eastAsia="仿宋" w:hAnsi="仿宋" w:cs="仿宋" w:hint="eastAsia"/>
        </w:rPr>
        <w:t>退化天然林修复面积、中幼林抚育面积、草原改良面积</w:t>
      </w:r>
      <w:r>
        <w:rPr>
          <w:rFonts w:ascii="仿宋" w:eastAsia="仿宋" w:hAnsi="仿宋" w:cs="仿宋" w:hint="eastAsia"/>
          <w:bCs/>
          <w:szCs w:val="32"/>
        </w:rPr>
        <w:t>为计划数作为评价标准。因此，采取的绩效评价标准为：计划标准。</w:t>
      </w:r>
    </w:p>
    <w:p w:rsidR="00FD23B9" w:rsidRDefault="008F57CA">
      <w:pPr>
        <w:pStyle w:val="3"/>
        <w:ind w:firstLine="643"/>
        <w:rPr>
          <w:rFonts w:ascii="仿宋" w:eastAsia="仿宋" w:hAnsi="仿宋" w:cs="仿宋"/>
        </w:rPr>
      </w:pPr>
      <w:bookmarkStart w:id="91" w:name="_Toc26539"/>
      <w:r>
        <w:rPr>
          <w:rFonts w:ascii="仿宋" w:eastAsia="仿宋" w:hAnsi="仿宋" w:cs="仿宋" w:hint="eastAsia"/>
        </w:rPr>
        <w:t>（三）绩效评价工作过程</w:t>
      </w:r>
      <w:bookmarkEnd w:id="87"/>
      <w:bookmarkEnd w:id="88"/>
      <w:bookmarkEnd w:id="89"/>
      <w:bookmarkEnd w:id="90"/>
      <w:bookmarkEnd w:id="91"/>
    </w:p>
    <w:p w:rsidR="00FD23B9" w:rsidRDefault="008F57CA">
      <w:pPr>
        <w:ind w:firstLine="643"/>
        <w:rPr>
          <w:rFonts w:ascii="仿宋" w:eastAsia="仿宋" w:hAnsi="仿宋" w:cs="仿宋"/>
          <w:b/>
          <w:bCs/>
        </w:rPr>
      </w:pPr>
      <w:bookmarkStart w:id="92" w:name="_Toc30911"/>
      <w:bookmarkStart w:id="93" w:name="_Toc17595"/>
      <w:bookmarkStart w:id="94" w:name="_Toc31054"/>
      <w:bookmarkStart w:id="95" w:name="_Toc22987"/>
      <w:bookmarkStart w:id="96" w:name="_Toc27442"/>
      <w:bookmarkStart w:id="97" w:name="OLE_LINK19"/>
      <w:r>
        <w:rPr>
          <w:rFonts w:ascii="仿宋" w:eastAsia="仿宋" w:hAnsi="仿宋" w:cs="仿宋" w:hint="eastAsia"/>
          <w:b/>
          <w:bCs/>
        </w:rPr>
        <w:t>1.</w:t>
      </w:r>
      <w:r>
        <w:rPr>
          <w:rFonts w:ascii="仿宋" w:eastAsia="仿宋" w:hAnsi="仿宋" w:cs="仿宋" w:hint="eastAsia"/>
          <w:b/>
          <w:bCs/>
        </w:rPr>
        <w:t>前期准备</w:t>
      </w:r>
      <w:bookmarkStart w:id="98" w:name="OLE_LINK5"/>
      <w:bookmarkEnd w:id="92"/>
      <w:bookmarkEnd w:id="93"/>
      <w:bookmarkEnd w:id="94"/>
      <w:bookmarkEnd w:id="95"/>
      <w:bookmarkEnd w:id="96"/>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25</w:t>
      </w:r>
      <w:r>
        <w:rPr>
          <w:rFonts w:ascii="仿宋" w:eastAsia="仿宋" w:hAnsi="仿宋" w:cs="仿宋" w:hint="eastAsia"/>
          <w:b/>
          <w:bCs/>
        </w:rPr>
        <w:t>日</w:t>
      </w:r>
      <w:r>
        <w:rPr>
          <w:rFonts w:ascii="仿宋" w:eastAsia="仿宋" w:hAnsi="仿宋" w:cs="仿宋" w:hint="eastAsia"/>
          <w:b/>
          <w:bCs/>
        </w:rPr>
        <w:t>）</w:t>
      </w:r>
      <w:bookmarkEnd w:id="98"/>
    </w:p>
    <w:p w:rsidR="00FD23B9" w:rsidRDefault="008F57CA">
      <w:pPr>
        <w:ind w:firstLine="640"/>
        <w:rPr>
          <w:rFonts w:ascii="仿宋" w:eastAsia="仿宋" w:hAnsi="仿宋" w:cs="仿宋"/>
        </w:rPr>
      </w:pPr>
      <w:bookmarkStart w:id="99" w:name="_Toc2579"/>
      <w:r>
        <w:rPr>
          <w:rFonts w:ascii="仿宋" w:eastAsia="仿宋" w:hAnsi="仿宋" w:cs="仿宋" w:hint="eastAsia"/>
        </w:rPr>
        <w:t>按照《项目支出绩效评价管理办法》（财预〔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w:t>
      </w:r>
      <w:r>
        <w:rPr>
          <w:rFonts w:ascii="仿宋" w:eastAsia="仿宋" w:hAnsi="仿宋" w:cs="仿宋" w:hint="eastAsia"/>
        </w:rPr>
        <w:t>尉犁</w:t>
      </w:r>
      <w:r>
        <w:rPr>
          <w:rFonts w:ascii="仿宋" w:eastAsia="仿宋" w:hAnsi="仿宋" w:cs="仿宋" w:hint="eastAsia"/>
        </w:rPr>
        <w:t>县</w:t>
      </w:r>
      <w:r>
        <w:rPr>
          <w:rFonts w:ascii="仿宋" w:eastAsia="仿宋" w:hAnsi="仿宋" w:cs="仿宋" w:hint="eastAsia"/>
        </w:rPr>
        <w:t>林业和草原局</w:t>
      </w:r>
      <w:r>
        <w:rPr>
          <w:rFonts w:ascii="仿宋" w:eastAsia="仿宋" w:hAnsi="仿宋" w:cs="仿宋" w:hint="eastAsia"/>
        </w:rPr>
        <w:t>成立了绩效评价小组，</w:t>
      </w:r>
      <w:r>
        <w:rPr>
          <w:rFonts w:ascii="仿宋" w:eastAsia="仿宋" w:hAnsi="仿宋" w:cs="仿宋" w:hint="eastAsia"/>
        </w:rPr>
        <w:lastRenderedPageBreak/>
        <w:t>对项目实施的全过程，收集、整理项目实施的相关资料，了解项目实施情况和资金支付情况。从项目内容出发，结合项目预期目标，制定绩效评价的指标体系。</w:t>
      </w:r>
      <w:bookmarkStart w:id="100" w:name="OLE_LINK9"/>
      <w:r>
        <w:rPr>
          <w:rFonts w:ascii="仿宋" w:eastAsia="仿宋" w:hAnsi="仿宋" w:cs="仿宋" w:hint="eastAsia"/>
        </w:rPr>
        <w:t>绩效评价工作小组人员名单及分工如下：</w:t>
      </w:r>
    </w:p>
    <w:p w:rsidR="00FD23B9" w:rsidRDefault="008F57CA">
      <w:pPr>
        <w:ind w:firstLine="640"/>
        <w:rPr>
          <w:rFonts w:ascii="仿宋" w:eastAsia="仿宋" w:hAnsi="仿宋" w:cs="仿宋"/>
        </w:rPr>
      </w:pPr>
      <w:r>
        <w:rPr>
          <w:rFonts w:ascii="仿宋" w:eastAsia="仿宋" w:hAnsi="仿宋" w:cs="仿宋" w:hint="eastAsia"/>
        </w:rPr>
        <w:t>评价小组组长：艾海提·肉</w:t>
      </w:r>
      <w:proofErr w:type="gramStart"/>
      <w:r>
        <w:rPr>
          <w:rFonts w:ascii="仿宋" w:eastAsia="仿宋" w:hAnsi="仿宋" w:cs="仿宋" w:hint="eastAsia"/>
        </w:rPr>
        <w:t>孜</w:t>
      </w:r>
      <w:proofErr w:type="gramEnd"/>
      <w:r>
        <w:rPr>
          <w:rFonts w:ascii="仿宋" w:eastAsia="仿宋" w:hAnsi="仿宋" w:cs="仿宋" w:hint="eastAsia"/>
        </w:rPr>
        <w:t>，主要负责协调相关科室、部门对项目整体运行情况进行验收、评估。</w:t>
      </w:r>
    </w:p>
    <w:p w:rsidR="00FD23B9" w:rsidRDefault="008F57CA">
      <w:pPr>
        <w:ind w:firstLine="640"/>
        <w:rPr>
          <w:rFonts w:ascii="仿宋" w:eastAsia="仿宋" w:hAnsi="仿宋" w:cs="仿宋"/>
        </w:rPr>
      </w:pPr>
      <w:r>
        <w:rPr>
          <w:rFonts w:ascii="仿宋" w:eastAsia="仿宋" w:hAnsi="仿宋" w:cs="仿宋" w:hint="eastAsia"/>
        </w:rPr>
        <w:t>评价小组组员：张翼，主要负责制</w:t>
      </w:r>
      <w:proofErr w:type="gramStart"/>
      <w:r>
        <w:rPr>
          <w:rFonts w:ascii="仿宋" w:eastAsia="仿宋" w:hAnsi="仿宋" w:cs="仿宋" w:hint="eastAsia"/>
        </w:rPr>
        <w:t>定评价</w:t>
      </w:r>
      <w:proofErr w:type="gramEnd"/>
      <w:r>
        <w:rPr>
          <w:rFonts w:ascii="仿宋" w:eastAsia="仿宋" w:hAnsi="仿宋" w:cs="仿宋" w:hint="eastAsia"/>
        </w:rPr>
        <w:t>指标体系及评价标准。</w:t>
      </w:r>
    </w:p>
    <w:p w:rsidR="00FD23B9" w:rsidRDefault="008F57CA">
      <w:pPr>
        <w:ind w:firstLine="640"/>
        <w:rPr>
          <w:rFonts w:ascii="仿宋" w:eastAsia="仿宋" w:hAnsi="仿宋" w:cs="仿宋"/>
          <w:bCs/>
          <w:szCs w:val="32"/>
        </w:rPr>
      </w:pPr>
      <w:r>
        <w:rPr>
          <w:rFonts w:ascii="仿宋" w:eastAsia="仿宋" w:hAnsi="仿宋" w:cs="仿宋" w:hint="eastAsia"/>
        </w:rPr>
        <w:t>评价小组组员：杨绍华，主要负责</w:t>
      </w:r>
      <w:r>
        <w:rPr>
          <w:rFonts w:ascii="仿宋" w:eastAsia="仿宋" w:hAnsi="仿宋" w:cs="仿宋" w:hint="eastAsia"/>
        </w:rPr>
        <w:t>2024</w:t>
      </w:r>
      <w:r>
        <w:rPr>
          <w:rFonts w:ascii="仿宋" w:eastAsia="仿宋" w:hAnsi="仿宋" w:cs="仿宋" w:hint="eastAsia"/>
        </w:rPr>
        <w:t>年巴州尉犁县三北工程</w:t>
      </w:r>
      <w:proofErr w:type="gramStart"/>
      <w:r>
        <w:rPr>
          <w:rFonts w:ascii="仿宋" w:eastAsia="仿宋" w:hAnsi="仿宋" w:cs="仿宋" w:hint="eastAsia"/>
        </w:rPr>
        <w:t>林草湿荒一体化</w:t>
      </w:r>
      <w:proofErr w:type="gramEnd"/>
      <w:r>
        <w:rPr>
          <w:rFonts w:ascii="仿宋" w:eastAsia="仿宋" w:hAnsi="仿宋" w:cs="仿宋" w:hint="eastAsia"/>
        </w:rPr>
        <w:t>保护修复项目实施、监督、评估工作。</w:t>
      </w:r>
      <w:bookmarkEnd w:id="100"/>
    </w:p>
    <w:p w:rsidR="00FD23B9" w:rsidRDefault="008F57CA">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组织实施</w:t>
      </w:r>
      <w:bookmarkStart w:id="101" w:name="OLE_LINK10"/>
      <w:bookmarkEnd w:id="99"/>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26</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w:t>
      </w:r>
      <w:bookmarkEnd w:id="101"/>
    </w:p>
    <w:p w:rsidR="00FD23B9" w:rsidRDefault="008F57CA">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根据绩效管理的要求，本单位成立项目评价小组，全过程跟踪监管项目实施过程，包括项目资金到位时绩效工作的安排、年中</w:t>
      </w:r>
      <w:r>
        <w:rPr>
          <w:rFonts w:ascii="仿宋" w:eastAsia="仿宋" w:hAnsi="仿宋" w:cs="仿宋" w:hint="eastAsia"/>
        </w:rPr>
        <w:t>2</w:t>
      </w:r>
      <w:r>
        <w:rPr>
          <w:rFonts w:ascii="仿宋" w:eastAsia="仿宋" w:hAnsi="仿宋" w:cs="仿宋" w:hint="eastAsia"/>
        </w:rPr>
        <w:t>次绩效监控工作的监督，项目实施完成之后收集资料开展项目绩效评价。</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w:t>
      </w:r>
      <w:r>
        <w:rPr>
          <w:rFonts w:ascii="仿宋" w:eastAsia="仿宋" w:hAnsi="仿宋" w:cs="仿宋" w:hint="eastAsia"/>
        </w:rPr>
        <w:lastRenderedPageBreak/>
        <w:t>真实性以及指标口径的</w:t>
      </w:r>
      <w:r>
        <w:rPr>
          <w:rFonts w:ascii="仿宋" w:eastAsia="仿宋" w:hAnsi="仿宋" w:cs="仿宋" w:hint="eastAsia"/>
        </w:rPr>
        <w:t>一致性，并对所掌握的有关信息资料采用相关方法进行分类、整理和分析，根据评价标准进行打分。</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）问卷调查。选择与项目评价有关的调查对象，设计调查问卷。通过问卷调查，对有关评价内容完成情况进行打分，并根据分值评价绩效目标完成情况，作为对项目评价的依据。</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FD23B9" w:rsidRDefault="008F57CA">
      <w:pPr>
        <w:ind w:firstLine="643"/>
        <w:rPr>
          <w:rFonts w:ascii="仿宋" w:eastAsia="仿宋" w:hAnsi="仿宋" w:cs="仿宋"/>
          <w:b/>
          <w:bCs/>
        </w:rPr>
      </w:pPr>
      <w:bookmarkStart w:id="102" w:name="_Toc19781"/>
      <w:r>
        <w:rPr>
          <w:rFonts w:ascii="仿宋" w:eastAsia="仿宋" w:hAnsi="仿宋" w:cs="仿宋" w:hint="eastAsia"/>
          <w:b/>
          <w:bCs/>
        </w:rPr>
        <w:t>3.</w:t>
      </w:r>
      <w:r>
        <w:rPr>
          <w:rFonts w:ascii="仿宋" w:eastAsia="仿宋" w:hAnsi="仿宋" w:cs="仿宋" w:hint="eastAsia"/>
          <w:b/>
          <w:bCs/>
        </w:rPr>
        <w:t>数据集中分析</w:t>
      </w:r>
      <w:bookmarkStart w:id="103" w:name="OLE_LINK11"/>
      <w:bookmarkEnd w:id="102"/>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r>
        <w:rPr>
          <w:rFonts w:ascii="仿宋" w:eastAsia="仿宋" w:hAnsi="仿宋" w:cs="仿宋" w:hint="eastAsia"/>
          <w:b/>
          <w:bCs/>
        </w:rPr>
        <w:t>）</w:t>
      </w:r>
      <w:bookmarkEnd w:id="103"/>
    </w:p>
    <w:p w:rsidR="00FD23B9" w:rsidRDefault="008F57CA">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p>
    <w:p w:rsidR="00FD23B9" w:rsidRDefault="008F57CA">
      <w:pPr>
        <w:ind w:firstLine="643"/>
        <w:rPr>
          <w:rFonts w:ascii="仿宋" w:eastAsia="仿宋" w:hAnsi="仿宋" w:cs="仿宋"/>
          <w:b/>
          <w:bCs/>
        </w:rPr>
      </w:pPr>
      <w:bookmarkStart w:id="104" w:name="_Toc5021"/>
      <w:r>
        <w:rPr>
          <w:rFonts w:ascii="仿宋" w:eastAsia="仿宋" w:hAnsi="仿宋" w:cs="仿宋" w:hint="eastAsia"/>
          <w:b/>
          <w:bCs/>
        </w:rPr>
        <w:t>4.</w:t>
      </w:r>
      <w:r>
        <w:rPr>
          <w:rFonts w:ascii="仿宋" w:eastAsia="仿宋" w:hAnsi="仿宋" w:cs="仿宋" w:hint="eastAsia"/>
          <w:b/>
          <w:bCs/>
        </w:rPr>
        <w:t>分析总结</w:t>
      </w:r>
      <w:bookmarkStart w:id="105" w:name="OLE_LINK12"/>
      <w:bookmarkEnd w:id="104"/>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31</w:t>
      </w:r>
      <w:r>
        <w:rPr>
          <w:rFonts w:ascii="仿宋" w:eastAsia="仿宋" w:hAnsi="仿宋" w:cs="仿宋" w:hint="eastAsia"/>
          <w:b/>
          <w:bCs/>
        </w:rPr>
        <w:t>日</w:t>
      </w:r>
      <w:r>
        <w:rPr>
          <w:rFonts w:ascii="仿宋" w:eastAsia="仿宋" w:hAnsi="仿宋" w:cs="仿宋" w:hint="eastAsia"/>
          <w:b/>
          <w:bCs/>
        </w:rPr>
        <w:t>）</w:t>
      </w:r>
      <w:bookmarkEnd w:id="105"/>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）根据部门自评的意见及考察、考评的结果进行整理、分析，撰写绩效评价报告初稿；</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）就部门自评报告与部门具体有关股室征求意见，形成最终的绩效评价报告。</w:t>
      </w:r>
      <w:bookmarkEnd w:id="97"/>
    </w:p>
    <w:p w:rsidR="00FD23B9" w:rsidRDefault="008F57CA">
      <w:pPr>
        <w:ind w:firstLine="643"/>
        <w:rPr>
          <w:rFonts w:ascii="仿宋" w:eastAsia="仿宋" w:hAnsi="仿宋" w:cs="仿宋"/>
          <w:b/>
          <w:bCs/>
        </w:rPr>
      </w:pPr>
      <w:bookmarkStart w:id="106" w:name="_Toc1808"/>
      <w:bookmarkStart w:id="107" w:name="_Toc31058"/>
      <w:bookmarkStart w:id="108" w:name="_Toc14811"/>
      <w:bookmarkStart w:id="109" w:name="_Toc21627"/>
      <w:bookmarkStart w:id="110" w:name="_Toc25201"/>
      <w:bookmarkStart w:id="111" w:name="_Toc32641"/>
      <w:bookmarkStart w:id="112" w:name="_Toc16992"/>
      <w:bookmarkStart w:id="113" w:name="_Toc7075"/>
      <w:r>
        <w:rPr>
          <w:rFonts w:ascii="仿宋" w:eastAsia="仿宋" w:hAnsi="仿宋" w:cs="仿宋" w:hint="eastAsia"/>
          <w:b/>
          <w:bCs/>
        </w:rPr>
        <w:t>5</w:t>
      </w:r>
      <w:r>
        <w:rPr>
          <w:rFonts w:ascii="仿宋" w:eastAsia="仿宋" w:hAnsi="仿宋" w:cs="仿宋" w:hint="eastAsia"/>
          <w:b/>
          <w:bCs/>
        </w:rPr>
        <w:t>.</w:t>
      </w:r>
      <w:r>
        <w:rPr>
          <w:rFonts w:ascii="仿宋" w:eastAsia="仿宋" w:hAnsi="仿宋" w:cs="仿宋" w:hint="eastAsia"/>
          <w:b/>
          <w:bCs/>
        </w:rPr>
        <w:t>问题整改</w:t>
      </w:r>
    </w:p>
    <w:p w:rsidR="00FD23B9" w:rsidRDefault="008F57CA">
      <w:pPr>
        <w:ind w:firstLine="640"/>
        <w:rPr>
          <w:rFonts w:ascii="仿宋" w:eastAsia="仿宋" w:hAnsi="仿宋" w:cs="仿宋"/>
        </w:rPr>
      </w:pPr>
      <w:r>
        <w:rPr>
          <w:rFonts w:ascii="仿宋" w:eastAsia="仿宋" w:hAnsi="仿宋" w:cs="仿宋" w:hint="eastAsia"/>
        </w:rPr>
        <w:lastRenderedPageBreak/>
        <w:t>经审核通过后，</w:t>
      </w:r>
      <w:proofErr w:type="gramStart"/>
      <w:r>
        <w:rPr>
          <w:rFonts w:ascii="仿宋" w:eastAsia="仿宋" w:hAnsi="仿宋" w:cs="仿宋" w:hint="eastAsia"/>
        </w:rPr>
        <w:t>由评价</w:t>
      </w:r>
      <w:proofErr w:type="gramEnd"/>
      <w:r>
        <w:rPr>
          <w:rFonts w:ascii="仿宋" w:eastAsia="仿宋" w:hAnsi="仿宋" w:cs="仿宋" w:hint="eastAsia"/>
        </w:rPr>
        <w:t>小组将报告推送至项目实施人员，由项目实施人员根据报告评价结论、存在的问题</w:t>
      </w:r>
      <w:r>
        <w:rPr>
          <w:rFonts w:ascii="仿宋" w:eastAsia="仿宋" w:hAnsi="仿宋" w:cs="仿宋" w:hint="eastAsia"/>
        </w:rPr>
        <w:t>以及改进建议落实问题整改，并形成整改报告，</w:t>
      </w:r>
      <w:proofErr w:type="gramStart"/>
      <w:r>
        <w:rPr>
          <w:rFonts w:ascii="仿宋" w:eastAsia="仿宋" w:hAnsi="仿宋" w:cs="仿宋" w:hint="eastAsia"/>
        </w:rPr>
        <w:t>由评价</w:t>
      </w:r>
      <w:proofErr w:type="gramEnd"/>
      <w:r>
        <w:rPr>
          <w:rFonts w:ascii="仿宋" w:eastAsia="仿宋" w:hAnsi="仿宋" w:cs="仿宋" w:hint="eastAsia"/>
        </w:rPr>
        <w:t>小组负责监督和核查整改落实情况，确保绩效评价落到实处。</w:t>
      </w:r>
    </w:p>
    <w:p w:rsidR="00FD23B9" w:rsidRDefault="008F57CA">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w:t>
      </w:r>
      <w:r>
        <w:rPr>
          <w:rFonts w:ascii="仿宋" w:eastAsia="仿宋" w:hAnsi="仿宋" w:cs="仿宋" w:hint="eastAsia"/>
          <w:b/>
          <w:bCs/>
        </w:rPr>
        <w:t>档案整理</w:t>
      </w:r>
    </w:p>
    <w:p w:rsidR="00FD23B9" w:rsidRDefault="008F57CA">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p>
    <w:p w:rsidR="00FD23B9" w:rsidRDefault="008F57CA">
      <w:pPr>
        <w:spacing w:line="500" w:lineRule="exact"/>
        <w:ind w:firstLine="640"/>
        <w:outlineLvl w:val="0"/>
        <w:rPr>
          <w:rFonts w:ascii="仿宋" w:eastAsia="仿宋" w:hAnsi="仿宋" w:cs="仿宋"/>
          <w:bCs/>
          <w:iCs/>
          <w:szCs w:val="21"/>
        </w:rPr>
      </w:pPr>
      <w:r>
        <w:rPr>
          <w:rFonts w:ascii="仿宋" w:eastAsia="仿宋" w:hAnsi="仿宋" w:cs="仿宋" w:hint="eastAsia"/>
          <w:bCs/>
          <w:iCs/>
          <w:szCs w:val="21"/>
        </w:rPr>
        <w:t>三、综合评价情况及评价结论</w:t>
      </w:r>
      <w:bookmarkEnd w:id="106"/>
      <w:bookmarkEnd w:id="107"/>
      <w:bookmarkEnd w:id="108"/>
      <w:bookmarkEnd w:id="109"/>
      <w:bookmarkEnd w:id="110"/>
      <w:bookmarkEnd w:id="111"/>
      <w:bookmarkEnd w:id="112"/>
      <w:bookmarkEnd w:id="113"/>
    </w:p>
    <w:p w:rsidR="00FD23B9" w:rsidRDefault="008F57CA">
      <w:pPr>
        <w:ind w:firstLine="640"/>
        <w:rPr>
          <w:rFonts w:ascii="仿宋" w:eastAsia="仿宋" w:hAnsi="仿宋" w:cs="仿宋"/>
        </w:rPr>
      </w:pPr>
      <w:r>
        <w:rPr>
          <w:rFonts w:ascii="仿宋" w:eastAsia="仿宋" w:hAnsi="仿宋" w:cs="仿宋" w:hint="eastAsia"/>
        </w:rPr>
        <w:t>本项目的绩效评价结果为“优”，综合评分</w:t>
      </w:r>
      <w:r>
        <w:rPr>
          <w:rFonts w:ascii="仿宋" w:eastAsia="仿宋" w:hAnsi="仿宋" w:cs="仿宋" w:hint="eastAsia"/>
        </w:rPr>
        <w:t>100</w:t>
      </w:r>
      <w:r>
        <w:rPr>
          <w:rFonts w:ascii="仿宋" w:eastAsia="仿宋" w:hAnsi="仿宋" w:cs="仿宋" w:hint="eastAsia"/>
        </w:rPr>
        <w:t>分。其中项目决策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w:t>
      </w:r>
      <w:r>
        <w:rPr>
          <w:rFonts w:ascii="仿宋" w:eastAsia="仿宋" w:hAnsi="仿宋" w:cs="仿宋" w:hint="eastAsia"/>
        </w:rPr>
        <w:t>8</w:t>
      </w:r>
      <w:r>
        <w:rPr>
          <w:rFonts w:ascii="仿宋" w:eastAsia="仿宋" w:hAnsi="仿宋" w:cs="仿宋" w:hint="eastAsia"/>
        </w:rPr>
        <w:t>分，项目产出管理得分</w:t>
      </w:r>
      <w:r>
        <w:rPr>
          <w:rFonts w:ascii="仿宋" w:eastAsia="仿宋" w:hAnsi="仿宋" w:cs="仿宋" w:hint="eastAsia"/>
        </w:rPr>
        <w:t>40</w:t>
      </w:r>
      <w:r>
        <w:rPr>
          <w:rFonts w:ascii="仿宋" w:eastAsia="仿宋" w:hAnsi="仿宋" w:cs="仿宋" w:hint="eastAsia"/>
        </w:rPr>
        <w:t>分，项目效益</w:t>
      </w:r>
      <w:r>
        <w:rPr>
          <w:rFonts w:ascii="仿宋" w:eastAsia="仿宋" w:hAnsi="仿宋" w:cs="仿宋" w:hint="eastAsia"/>
        </w:rPr>
        <w:t>20</w:t>
      </w:r>
      <w:r>
        <w:rPr>
          <w:rFonts w:ascii="仿宋" w:eastAsia="仿宋" w:hAnsi="仿宋" w:cs="仿宋" w:hint="eastAsia"/>
        </w:rPr>
        <w:t>分</w:t>
      </w:r>
      <w:r>
        <w:rPr>
          <w:rFonts w:ascii="仿宋" w:eastAsia="仿宋" w:hAnsi="仿宋" w:cs="仿宋" w:hint="eastAsia"/>
        </w:rPr>
        <w:t>。各部分权重和绩效汇总分值如下表所示：</w:t>
      </w:r>
    </w:p>
    <w:tbl>
      <w:tblPr>
        <w:tblW w:w="0" w:type="auto"/>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FD23B9">
        <w:trPr>
          <w:trHeight w:val="375"/>
          <w:jc w:val="center"/>
        </w:trPr>
        <w:tc>
          <w:tcPr>
            <w:tcW w:w="8289" w:type="dxa"/>
            <w:gridSpan w:val="6"/>
            <w:tcBorders>
              <w:top w:val="nil"/>
              <w:left w:val="nil"/>
              <w:bottom w:val="nil"/>
              <w:right w:val="nil"/>
            </w:tcBorders>
            <w:tcMar>
              <w:top w:w="15" w:type="dxa"/>
              <w:left w:w="15" w:type="dxa"/>
              <w:bottom w:w="0" w:type="dxa"/>
              <w:right w:w="15" w:type="dxa"/>
            </w:tcMar>
            <w:vAlign w:val="center"/>
          </w:tcPr>
          <w:p w:rsidR="00FD23B9" w:rsidRDefault="008F57CA">
            <w:pPr>
              <w:pStyle w:val="a6"/>
              <w:rPr>
                <w:rFonts w:ascii="仿宋" w:eastAsia="仿宋" w:hAnsi="仿宋" w:cs="仿宋" w:hint="default"/>
              </w:rPr>
            </w:pPr>
            <w:bookmarkStart w:id="114" w:name="_Toc30427"/>
            <w:bookmarkStart w:id="115" w:name="_Toc21506"/>
            <w:bookmarkStart w:id="116" w:name="_Toc18341"/>
            <w:bookmarkStart w:id="117" w:name="_Toc27743"/>
            <w:bookmarkStart w:id="118" w:name="_Toc18147"/>
            <w:bookmarkStart w:id="119" w:name="_Toc17356"/>
            <w:bookmarkStart w:id="120" w:name="_Toc30727"/>
            <w:r>
              <w:rPr>
                <w:rFonts w:ascii="仿宋" w:eastAsia="仿宋" w:hAnsi="仿宋" w:cs="仿宋"/>
              </w:rPr>
              <w:t>2024</w:t>
            </w:r>
            <w:r>
              <w:rPr>
                <w:rFonts w:ascii="仿宋" w:eastAsia="仿宋" w:hAnsi="仿宋" w:cs="仿宋"/>
              </w:rPr>
              <w:t>年巴州尉犁县三北工程</w:t>
            </w:r>
            <w:proofErr w:type="gramStart"/>
            <w:r>
              <w:rPr>
                <w:rFonts w:ascii="仿宋" w:eastAsia="仿宋" w:hAnsi="仿宋" w:cs="仿宋"/>
              </w:rPr>
              <w:t>林草湿荒一体化</w:t>
            </w:r>
            <w:proofErr w:type="gramEnd"/>
            <w:r>
              <w:rPr>
                <w:rFonts w:ascii="仿宋" w:eastAsia="仿宋" w:hAnsi="仿宋" w:cs="仿宋"/>
              </w:rPr>
              <w:t>保护修复项目</w:t>
            </w:r>
            <w:bookmarkEnd w:id="114"/>
            <w:bookmarkEnd w:id="115"/>
            <w:bookmarkEnd w:id="116"/>
            <w:bookmarkEnd w:id="117"/>
            <w:bookmarkEnd w:id="118"/>
          </w:p>
          <w:p w:rsidR="00FD23B9" w:rsidRDefault="008F57CA">
            <w:pPr>
              <w:pStyle w:val="a6"/>
              <w:rPr>
                <w:rFonts w:ascii="仿宋" w:eastAsia="仿宋" w:hAnsi="仿宋" w:cs="仿宋" w:hint="default"/>
              </w:rPr>
            </w:pPr>
            <w:bookmarkStart w:id="121" w:name="_Toc3703"/>
            <w:bookmarkStart w:id="122" w:name="_Toc27329"/>
            <w:bookmarkStart w:id="123" w:name="_Toc12776"/>
            <w:bookmarkStart w:id="124" w:name="_Toc21265"/>
            <w:bookmarkStart w:id="125" w:name="_Toc16086"/>
            <w:bookmarkStart w:id="126" w:name="_Toc31008"/>
            <w:bookmarkStart w:id="127" w:name="_Toc13070"/>
            <w:r>
              <w:rPr>
                <w:rFonts w:ascii="仿宋" w:eastAsia="仿宋" w:hAnsi="仿宋" w:cs="仿宋"/>
              </w:rPr>
              <w:t>绩效评价</w:t>
            </w:r>
            <w:r>
              <w:rPr>
                <w:rFonts w:ascii="仿宋" w:eastAsia="仿宋" w:hAnsi="仿宋" w:cs="仿宋"/>
                <w:lang w:val="zh-TW" w:eastAsia="zh-TW"/>
              </w:rPr>
              <w:t>得分表</w:t>
            </w:r>
            <w:bookmarkEnd w:id="121"/>
            <w:bookmarkEnd w:id="122"/>
            <w:bookmarkEnd w:id="123"/>
            <w:bookmarkEnd w:id="124"/>
            <w:bookmarkEnd w:id="125"/>
            <w:bookmarkEnd w:id="126"/>
            <w:bookmarkEnd w:id="127"/>
          </w:p>
        </w:tc>
      </w:tr>
      <w:tr w:rsidR="00FD23B9">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合计</w:t>
            </w:r>
          </w:p>
        </w:tc>
      </w:tr>
      <w:tr w:rsidR="00FD23B9">
        <w:trPr>
          <w:trHeight w:val="441"/>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100</w:t>
            </w:r>
            <w:r>
              <w:rPr>
                <w:rFonts w:ascii="仿宋" w:eastAsia="仿宋" w:hAnsi="仿宋" w:cs="仿宋"/>
              </w:rPr>
              <w:t>%</w:t>
            </w:r>
          </w:p>
        </w:tc>
      </w:tr>
      <w:tr w:rsidR="00FD23B9">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100</w:t>
            </w:r>
          </w:p>
        </w:tc>
      </w:tr>
      <w:tr w:rsidR="00FD23B9">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pStyle w:val="a7"/>
              <w:rPr>
                <w:rFonts w:ascii="仿宋" w:eastAsia="仿宋" w:hAnsi="仿宋" w:cs="仿宋" w:hint="default"/>
              </w:rPr>
            </w:pPr>
            <w:r>
              <w:rPr>
                <w:rFonts w:ascii="仿宋" w:eastAsia="仿宋" w:hAnsi="仿宋" w:cs="仿宋"/>
              </w:rPr>
              <w:t>100</w:t>
            </w:r>
          </w:p>
        </w:tc>
      </w:tr>
    </w:tbl>
    <w:p w:rsidR="00FD23B9" w:rsidRDefault="008F57CA">
      <w:pPr>
        <w:pStyle w:val="2"/>
        <w:ind w:firstLine="640"/>
        <w:rPr>
          <w:rFonts w:ascii="仿宋" w:eastAsia="仿宋" w:hAnsi="仿宋" w:cs="仿宋"/>
        </w:rPr>
      </w:pPr>
      <w:bookmarkStart w:id="128" w:name="_Toc22400"/>
      <w:bookmarkStart w:id="129" w:name="_Toc13630"/>
      <w:bookmarkStart w:id="130" w:name="_Toc3402"/>
      <w:bookmarkStart w:id="131" w:name="_Toc4904"/>
      <w:bookmarkStart w:id="132" w:name="_Toc29439"/>
      <w:bookmarkStart w:id="133" w:name="_Toc27147"/>
      <w:r>
        <w:rPr>
          <w:rFonts w:ascii="仿宋" w:eastAsia="仿宋" w:hAnsi="仿宋" w:cs="仿宋" w:hint="eastAsia"/>
        </w:rPr>
        <w:t>四、绩效评价指标分析</w:t>
      </w:r>
      <w:bookmarkEnd w:id="119"/>
      <w:bookmarkEnd w:id="120"/>
      <w:bookmarkEnd w:id="128"/>
      <w:bookmarkEnd w:id="129"/>
      <w:bookmarkEnd w:id="130"/>
      <w:bookmarkEnd w:id="131"/>
      <w:bookmarkEnd w:id="132"/>
      <w:bookmarkEnd w:id="133"/>
    </w:p>
    <w:p w:rsidR="00FD23B9" w:rsidRDefault="008F57CA">
      <w:pPr>
        <w:pStyle w:val="3"/>
        <w:ind w:firstLine="643"/>
        <w:rPr>
          <w:rFonts w:ascii="仿宋" w:eastAsia="仿宋" w:hAnsi="仿宋" w:cs="仿宋"/>
        </w:rPr>
      </w:pPr>
      <w:bookmarkStart w:id="134" w:name="_Toc22323"/>
      <w:bookmarkStart w:id="135" w:name="_Toc28477"/>
      <w:bookmarkStart w:id="136" w:name="_Toc1968"/>
      <w:bookmarkStart w:id="137" w:name="_Toc27541"/>
      <w:bookmarkStart w:id="138" w:name="_Toc2901"/>
      <w:r>
        <w:rPr>
          <w:rFonts w:ascii="仿宋" w:eastAsia="仿宋" w:hAnsi="仿宋" w:cs="仿宋" w:hint="eastAsia"/>
        </w:rPr>
        <w:t>（一）项目决策情况</w:t>
      </w:r>
      <w:bookmarkEnd w:id="134"/>
      <w:bookmarkEnd w:id="135"/>
      <w:bookmarkEnd w:id="136"/>
      <w:bookmarkEnd w:id="137"/>
      <w:bookmarkEnd w:id="138"/>
    </w:p>
    <w:p w:rsidR="00FD23B9" w:rsidRDefault="008F57CA">
      <w:pPr>
        <w:ind w:firstLine="643"/>
        <w:rPr>
          <w:rFonts w:ascii="仿宋" w:eastAsia="仿宋" w:hAnsi="仿宋" w:cs="仿宋"/>
          <w:b/>
          <w:bCs/>
        </w:rPr>
      </w:pPr>
      <w:bookmarkStart w:id="139" w:name="_Toc510"/>
      <w:bookmarkStart w:id="140" w:name="_Toc22511"/>
      <w:r>
        <w:rPr>
          <w:rFonts w:ascii="仿宋" w:eastAsia="仿宋" w:hAnsi="仿宋" w:cs="仿宋" w:hint="eastAsia"/>
          <w:b/>
          <w:bCs/>
        </w:rPr>
        <w:t>1.</w:t>
      </w:r>
      <w:bookmarkEnd w:id="139"/>
      <w:bookmarkEnd w:id="140"/>
      <w:r>
        <w:rPr>
          <w:rFonts w:ascii="仿宋" w:eastAsia="仿宋" w:hAnsi="仿宋" w:cs="仿宋" w:hint="eastAsia"/>
          <w:b/>
          <w:bCs/>
        </w:rPr>
        <w:t>实施依据充分性</w:t>
      </w:r>
    </w:p>
    <w:p w:rsidR="00FD23B9" w:rsidRDefault="008F57CA">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rPr>
        <w:t>《</w:t>
      </w:r>
      <w:r>
        <w:rPr>
          <w:rFonts w:ascii="仿宋" w:eastAsia="仿宋" w:hAnsi="仿宋" w:cs="仿宋" w:hint="eastAsia"/>
        </w:rPr>
        <w:t>关于印发“三北”工程补助资金管理办法的通知</w:t>
      </w:r>
      <w:r>
        <w:rPr>
          <w:rFonts w:ascii="仿宋" w:eastAsia="仿宋" w:hAnsi="仿宋" w:cs="仿宋" w:hint="eastAsia"/>
        </w:rPr>
        <w:t>》（</w:t>
      </w:r>
      <w:r>
        <w:rPr>
          <w:rFonts w:ascii="仿宋" w:eastAsia="仿宋" w:hAnsi="仿宋" w:cs="仿宋" w:hint="eastAsia"/>
        </w:rPr>
        <w:t>财资环</w:t>
      </w:r>
      <w:r>
        <w:rPr>
          <w:rFonts w:ascii="仿宋" w:eastAsia="仿宋" w:hAnsi="仿宋" w:cs="仿宋" w:hint="eastAsia"/>
        </w:rPr>
        <w:t>〔</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w:t>
      </w:r>
      <w:r>
        <w:rPr>
          <w:rFonts w:ascii="仿宋" w:eastAsia="仿宋" w:hAnsi="仿宋" w:cs="仿宋" w:hint="eastAsia"/>
        </w:rPr>
        <w:t>45</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中，资金使用范围内</w:t>
      </w:r>
      <w:r>
        <w:rPr>
          <w:rFonts w:ascii="仿宋" w:eastAsia="仿宋" w:hAnsi="仿宋" w:cs="仿宋" w:hint="eastAsia"/>
        </w:rPr>
        <w:lastRenderedPageBreak/>
        <w:t>容</w:t>
      </w:r>
      <w:r>
        <w:rPr>
          <w:rFonts w:ascii="仿宋" w:eastAsia="仿宋" w:hAnsi="仿宋" w:cs="仿宋" w:hint="eastAsia"/>
        </w:rPr>
        <w:t>，符合行业发展规划和政策要求；</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）本项目申报和审批符合国家法律法规、国民经济发展规划和相关政策；</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）本项目申报和审批符合行业发展规划和政策要求；</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）项目</w:t>
      </w:r>
      <w:r>
        <w:rPr>
          <w:rFonts w:ascii="仿宋" w:eastAsia="仿宋" w:hAnsi="仿宋" w:cs="仿宋" w:hint="eastAsia"/>
        </w:rPr>
        <w:t>实施与部门职责范围相符，属于</w:t>
      </w:r>
      <w:bookmarkStart w:id="141" w:name="_GoBack"/>
      <w:bookmarkEnd w:id="141"/>
      <w:r>
        <w:rPr>
          <w:rFonts w:ascii="仿宋" w:eastAsia="仿宋" w:hAnsi="仿宋" w:cs="仿宋" w:hint="eastAsia"/>
        </w:rPr>
        <w:t>部门履职所需；</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）本项目属于公共财政支持范围，符合中央、地方事权支出责任划分原则；</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）本项目与相关部门同类项目或部门内部相关项目</w:t>
      </w:r>
      <w:r>
        <w:rPr>
          <w:rFonts w:ascii="仿宋" w:eastAsia="仿宋" w:hAnsi="仿宋" w:cs="仿宋" w:hint="eastAsia"/>
        </w:rPr>
        <w:t>不</w:t>
      </w:r>
      <w:r>
        <w:rPr>
          <w:rFonts w:ascii="仿宋" w:eastAsia="仿宋" w:hAnsi="仿宋" w:cs="仿宋" w:hint="eastAsia"/>
        </w:rPr>
        <w:t>重复。</w:t>
      </w:r>
    </w:p>
    <w:p w:rsidR="00FD23B9" w:rsidRDefault="008F57C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FD23B9" w:rsidRDefault="008F57CA">
      <w:pPr>
        <w:ind w:firstLine="643"/>
        <w:rPr>
          <w:rFonts w:ascii="仿宋" w:eastAsia="仿宋" w:hAnsi="仿宋" w:cs="仿宋"/>
          <w:b/>
          <w:bCs/>
        </w:rPr>
      </w:pPr>
      <w:bookmarkStart w:id="142" w:name="_Toc27895"/>
      <w:bookmarkStart w:id="143" w:name="_Toc283"/>
      <w:r>
        <w:rPr>
          <w:rFonts w:ascii="仿宋" w:eastAsia="仿宋" w:hAnsi="仿宋" w:cs="仿宋" w:hint="eastAsia"/>
          <w:b/>
          <w:bCs/>
        </w:rPr>
        <w:t>2.</w:t>
      </w:r>
      <w:bookmarkEnd w:id="142"/>
      <w:bookmarkEnd w:id="143"/>
      <w:r>
        <w:rPr>
          <w:rFonts w:ascii="仿宋" w:eastAsia="仿宋" w:hAnsi="仿宋" w:cs="仿宋" w:hint="eastAsia"/>
          <w:b/>
          <w:bCs/>
        </w:rPr>
        <w:t>实施程序规范性</w:t>
      </w:r>
    </w:p>
    <w:p w:rsidR="00FD23B9" w:rsidRDefault="008F57CA">
      <w:pPr>
        <w:ind w:firstLine="640"/>
        <w:rPr>
          <w:rFonts w:ascii="仿宋" w:eastAsia="仿宋" w:hAnsi="仿宋" w:cs="仿宋"/>
        </w:rPr>
      </w:pPr>
      <w:r>
        <w:rPr>
          <w:rFonts w:ascii="仿宋" w:eastAsia="仿宋" w:hAnsi="仿宋" w:cs="仿宋" w:hint="eastAsia"/>
        </w:rPr>
        <w:t>本项目实施单位</w:t>
      </w:r>
      <w:r>
        <w:rPr>
          <w:rFonts w:ascii="仿宋" w:eastAsia="仿宋" w:hAnsi="仿宋" w:cs="仿宋" w:hint="eastAsia"/>
        </w:rPr>
        <w:t>尉犁县林业和草原局组织</w:t>
      </w:r>
      <w:r>
        <w:rPr>
          <w:rFonts w:ascii="仿宋" w:eastAsia="仿宋" w:hAnsi="仿宋" w:cs="仿宋" w:hint="eastAsia"/>
        </w:rPr>
        <w:t>编制了</w:t>
      </w:r>
      <w:r>
        <w:rPr>
          <w:rFonts w:ascii="仿宋" w:eastAsia="仿宋" w:hAnsi="仿宋" w:cs="仿宋" w:hint="eastAsia"/>
        </w:rPr>
        <w:t>2024</w:t>
      </w:r>
      <w:r>
        <w:rPr>
          <w:rFonts w:ascii="仿宋" w:eastAsia="仿宋" w:hAnsi="仿宋" w:cs="仿宋" w:hint="eastAsia"/>
        </w:rPr>
        <w:t>年巴州尉犁县三北工程</w:t>
      </w:r>
      <w:proofErr w:type="gramStart"/>
      <w:r>
        <w:rPr>
          <w:rFonts w:ascii="仿宋" w:eastAsia="仿宋" w:hAnsi="仿宋" w:cs="仿宋" w:hint="eastAsia"/>
        </w:rPr>
        <w:t>林草湿荒一体化</w:t>
      </w:r>
      <w:proofErr w:type="gramEnd"/>
      <w:r>
        <w:rPr>
          <w:rFonts w:ascii="仿宋" w:eastAsia="仿宋" w:hAnsi="仿宋" w:cs="仿宋" w:hint="eastAsia"/>
        </w:rPr>
        <w:t>保护修复项目作业设计</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月完成</w:t>
      </w:r>
      <w:r>
        <w:rPr>
          <w:rFonts w:ascii="仿宋" w:eastAsia="仿宋" w:hAnsi="仿宋" w:cs="仿宋" w:hint="eastAsia"/>
        </w:rPr>
        <w:t>作业设计</w:t>
      </w:r>
      <w:r>
        <w:rPr>
          <w:rFonts w:ascii="仿宋" w:eastAsia="仿宋" w:hAnsi="仿宋" w:cs="仿宋" w:hint="eastAsia"/>
        </w:rPr>
        <w:t>编制。本项目实施资料</w:t>
      </w:r>
      <w:r>
        <w:rPr>
          <w:rFonts w:ascii="仿宋" w:eastAsia="仿宋" w:hAnsi="仿宋" w:cs="仿宋" w:hint="eastAsia"/>
        </w:rPr>
        <w:t>齐</w:t>
      </w:r>
      <w:r>
        <w:rPr>
          <w:rFonts w:ascii="仿宋" w:eastAsia="仿宋" w:hAnsi="仿宋" w:cs="仿宋" w:hint="eastAsia"/>
        </w:rPr>
        <w:t>全，实施程序规范；审批文件、材料符合相关要求，事前已经过必要的集体决策，实施程序规范。</w:t>
      </w:r>
    </w:p>
    <w:p w:rsidR="00FD23B9" w:rsidRDefault="008F57C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FD23B9" w:rsidRDefault="008F57CA">
      <w:pPr>
        <w:ind w:firstLine="643"/>
        <w:rPr>
          <w:rFonts w:ascii="仿宋" w:eastAsia="仿宋" w:hAnsi="仿宋" w:cs="仿宋"/>
          <w:b/>
          <w:bCs/>
        </w:rPr>
      </w:pPr>
      <w:bookmarkStart w:id="144" w:name="_Toc20471"/>
      <w:bookmarkStart w:id="145" w:name="_Toc13368"/>
      <w:r>
        <w:rPr>
          <w:rFonts w:ascii="仿宋" w:eastAsia="仿宋" w:hAnsi="仿宋" w:cs="仿宋" w:hint="eastAsia"/>
          <w:b/>
          <w:bCs/>
        </w:rPr>
        <w:t>3.</w:t>
      </w:r>
      <w:r>
        <w:rPr>
          <w:rFonts w:ascii="仿宋" w:eastAsia="仿宋" w:hAnsi="仿宋" w:cs="仿宋" w:hint="eastAsia"/>
          <w:b/>
          <w:bCs/>
        </w:rPr>
        <w:t>绩效目标合理性</w:t>
      </w:r>
      <w:bookmarkEnd w:id="144"/>
      <w:bookmarkEnd w:id="145"/>
    </w:p>
    <w:p w:rsidR="00FD23B9" w:rsidRDefault="008F57CA">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年巴州尉犁县三北工程</w:t>
      </w:r>
      <w:proofErr w:type="gramStart"/>
      <w:r>
        <w:rPr>
          <w:rFonts w:ascii="仿宋" w:eastAsia="仿宋" w:hAnsi="仿宋" w:cs="仿宋" w:hint="eastAsia"/>
        </w:rPr>
        <w:t>林草湿荒一体化</w:t>
      </w:r>
      <w:proofErr w:type="gramEnd"/>
      <w:r>
        <w:rPr>
          <w:rFonts w:ascii="仿宋" w:eastAsia="仿宋" w:hAnsi="仿宋" w:cs="仿宋" w:hint="eastAsia"/>
        </w:rPr>
        <w:t>保护修复项目</w:t>
      </w:r>
      <w:r>
        <w:rPr>
          <w:rFonts w:ascii="仿宋" w:eastAsia="仿宋" w:hAnsi="仿宋" w:cs="仿宋" w:hint="eastAsia"/>
        </w:rPr>
        <w:t>设立了项目绩效目标，绩效目标指标设置合理，项目绩效目标与实际工作内容相关性较强；项目预期产出效益和效</w:t>
      </w:r>
      <w:r>
        <w:rPr>
          <w:rFonts w:ascii="仿宋" w:eastAsia="仿宋" w:hAnsi="仿宋" w:cs="仿宋" w:hint="eastAsia"/>
        </w:rPr>
        <w:lastRenderedPageBreak/>
        <w:t>果符合正常的业绩水平；绩效目标与预算确定的项目投资额相匹配。</w:t>
      </w:r>
    </w:p>
    <w:p w:rsidR="00FD23B9" w:rsidRDefault="008F57C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FD23B9" w:rsidRDefault="008F57CA">
      <w:pPr>
        <w:ind w:firstLine="643"/>
        <w:rPr>
          <w:rFonts w:ascii="仿宋" w:eastAsia="仿宋" w:hAnsi="仿宋" w:cs="仿宋"/>
          <w:b/>
          <w:bCs/>
        </w:rPr>
      </w:pPr>
      <w:bookmarkStart w:id="146" w:name="_Toc15543"/>
      <w:bookmarkStart w:id="147" w:name="_Toc21087"/>
      <w:r>
        <w:rPr>
          <w:rFonts w:ascii="仿宋" w:eastAsia="仿宋" w:hAnsi="仿宋" w:cs="仿宋" w:hint="eastAsia"/>
          <w:b/>
          <w:bCs/>
        </w:rPr>
        <w:t>4.</w:t>
      </w:r>
      <w:r>
        <w:rPr>
          <w:rFonts w:ascii="仿宋" w:eastAsia="仿宋" w:hAnsi="仿宋" w:cs="仿宋" w:hint="eastAsia"/>
          <w:b/>
          <w:bCs/>
        </w:rPr>
        <w:t>绩效指标明确性</w:t>
      </w:r>
      <w:bookmarkEnd w:id="146"/>
      <w:bookmarkEnd w:id="147"/>
    </w:p>
    <w:p w:rsidR="00FD23B9" w:rsidRDefault="008F57CA">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年巴州尉犁县三北工程</w:t>
      </w:r>
      <w:proofErr w:type="gramStart"/>
      <w:r>
        <w:rPr>
          <w:rFonts w:ascii="仿宋" w:eastAsia="仿宋" w:hAnsi="仿宋" w:cs="仿宋" w:hint="eastAsia"/>
        </w:rPr>
        <w:t>林草湿荒一体化</w:t>
      </w:r>
      <w:proofErr w:type="gramEnd"/>
      <w:r>
        <w:rPr>
          <w:rFonts w:ascii="仿宋" w:eastAsia="仿宋" w:hAnsi="仿宋" w:cs="仿宋" w:hint="eastAsia"/>
        </w:rPr>
        <w:t>保护修复项目</w:t>
      </w:r>
      <w:r>
        <w:rPr>
          <w:rFonts w:ascii="仿宋" w:eastAsia="仿宋" w:hAnsi="仿宋" w:cs="仿宋" w:hint="eastAsia"/>
        </w:rPr>
        <w:t>，设置一级指标</w:t>
      </w:r>
      <w:r>
        <w:rPr>
          <w:rFonts w:ascii="仿宋" w:eastAsia="仿宋" w:hAnsi="仿宋" w:cs="仿宋" w:hint="eastAsia"/>
        </w:rPr>
        <w:t>4</w:t>
      </w:r>
      <w:r>
        <w:rPr>
          <w:rFonts w:ascii="仿宋" w:eastAsia="仿宋" w:hAnsi="仿宋" w:cs="仿宋" w:hint="eastAsia"/>
        </w:rPr>
        <w:t>条，二级指标</w:t>
      </w:r>
      <w:r>
        <w:rPr>
          <w:rFonts w:ascii="仿宋" w:eastAsia="仿宋" w:hAnsi="仿宋" w:cs="仿宋" w:hint="eastAsia"/>
        </w:rPr>
        <w:t>7</w:t>
      </w:r>
      <w:r>
        <w:rPr>
          <w:rFonts w:ascii="仿宋" w:eastAsia="仿宋" w:hAnsi="仿宋" w:cs="仿宋" w:hint="eastAsia"/>
        </w:rPr>
        <w:t>条，三级指标</w:t>
      </w:r>
      <w:r>
        <w:rPr>
          <w:rFonts w:ascii="仿宋" w:eastAsia="仿宋" w:hAnsi="仿宋" w:cs="仿宋" w:hint="eastAsia"/>
        </w:rPr>
        <w:t>14</w:t>
      </w:r>
      <w:r>
        <w:rPr>
          <w:rFonts w:ascii="仿宋" w:eastAsia="仿宋" w:hAnsi="仿宋" w:cs="仿宋" w:hint="eastAsia"/>
        </w:rPr>
        <w:t>条，其中</w:t>
      </w:r>
      <w:r>
        <w:rPr>
          <w:rFonts w:ascii="仿宋" w:eastAsia="仿宋" w:hAnsi="仿宋" w:cs="仿宋" w:hint="eastAsia"/>
        </w:rPr>
        <w:t>量化指标</w:t>
      </w:r>
      <w:r>
        <w:rPr>
          <w:rFonts w:ascii="仿宋" w:eastAsia="仿宋" w:hAnsi="仿宋" w:cs="仿宋" w:hint="eastAsia"/>
        </w:rPr>
        <w:t>12</w:t>
      </w:r>
      <w:r>
        <w:rPr>
          <w:rFonts w:ascii="仿宋" w:eastAsia="仿宋" w:hAnsi="仿宋" w:cs="仿宋" w:hint="eastAsia"/>
        </w:rPr>
        <w:t>条，绩效目标指标设定清晰、可衡量性较强，与项目目标任务计划数对应性较强。</w:t>
      </w:r>
    </w:p>
    <w:p w:rsidR="00FD23B9" w:rsidRDefault="008F57C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FD23B9" w:rsidRDefault="008F57CA">
      <w:pPr>
        <w:ind w:firstLine="643"/>
        <w:rPr>
          <w:rFonts w:ascii="仿宋" w:eastAsia="仿宋" w:hAnsi="仿宋" w:cs="仿宋"/>
          <w:b/>
          <w:bCs/>
        </w:rPr>
      </w:pPr>
      <w:bookmarkStart w:id="148" w:name="_Toc25638"/>
      <w:bookmarkStart w:id="149" w:name="_Toc21476"/>
      <w:r>
        <w:rPr>
          <w:rFonts w:ascii="仿宋" w:eastAsia="仿宋" w:hAnsi="仿宋" w:cs="仿宋" w:hint="eastAsia"/>
          <w:b/>
          <w:bCs/>
        </w:rPr>
        <w:t>5.</w:t>
      </w:r>
      <w:r>
        <w:rPr>
          <w:rFonts w:ascii="仿宋" w:eastAsia="仿宋" w:hAnsi="仿宋" w:cs="仿宋" w:hint="eastAsia"/>
          <w:b/>
          <w:bCs/>
        </w:rPr>
        <w:t>预算编制科学性</w:t>
      </w:r>
      <w:bookmarkEnd w:id="148"/>
      <w:bookmarkEnd w:id="149"/>
    </w:p>
    <w:p w:rsidR="00FD23B9" w:rsidRDefault="008F57CA">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1637.49</w:t>
      </w:r>
      <w:r>
        <w:rPr>
          <w:rFonts w:ascii="仿宋" w:eastAsia="仿宋" w:hAnsi="仿宋" w:cs="仿宋" w:hint="eastAsia"/>
        </w:rPr>
        <w:t>万元，来源为</w:t>
      </w:r>
      <w:r>
        <w:rPr>
          <w:rFonts w:ascii="仿宋" w:eastAsia="仿宋" w:hAnsi="仿宋" w:cs="仿宋" w:hint="eastAsia"/>
        </w:rPr>
        <w:t>中央财政</w:t>
      </w:r>
      <w:r>
        <w:rPr>
          <w:rFonts w:ascii="仿宋" w:eastAsia="仿宋" w:hAnsi="仿宋" w:cs="仿宋" w:hint="eastAsia"/>
        </w:rPr>
        <w:t>资金</w:t>
      </w:r>
      <w:r>
        <w:rPr>
          <w:rFonts w:ascii="仿宋" w:eastAsia="仿宋" w:hAnsi="仿宋" w:cs="仿宋" w:hint="eastAsia"/>
        </w:rPr>
        <w:t>1637.49</w:t>
      </w:r>
      <w:r>
        <w:rPr>
          <w:rFonts w:ascii="仿宋" w:eastAsia="仿宋" w:hAnsi="仿宋" w:cs="仿宋" w:hint="eastAsia"/>
        </w:rPr>
        <w:t>万元</w:t>
      </w:r>
      <w:r>
        <w:rPr>
          <w:rFonts w:ascii="仿宋" w:eastAsia="仿宋" w:hAnsi="仿宋" w:cs="仿宋" w:hint="eastAsia"/>
        </w:rPr>
        <w:t>，预算编制较为科学，预算内容与项目建设内容相匹配，预算额度测算依据充分，预算确定的资金量与工程量相匹配。</w:t>
      </w:r>
    </w:p>
    <w:p w:rsidR="00FD23B9" w:rsidRDefault="008F57C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FD23B9" w:rsidRDefault="008F57CA">
      <w:pPr>
        <w:ind w:firstLine="643"/>
        <w:rPr>
          <w:rFonts w:ascii="仿宋" w:eastAsia="仿宋" w:hAnsi="仿宋" w:cs="仿宋"/>
          <w:b/>
          <w:bCs/>
        </w:rPr>
      </w:pPr>
      <w:bookmarkStart w:id="150" w:name="_Toc21577"/>
      <w:bookmarkStart w:id="151" w:name="_Toc30661"/>
      <w:r>
        <w:rPr>
          <w:rFonts w:ascii="仿宋" w:eastAsia="仿宋" w:hAnsi="仿宋" w:cs="仿宋" w:hint="eastAsia"/>
          <w:b/>
          <w:bCs/>
        </w:rPr>
        <w:t>6.</w:t>
      </w:r>
      <w:r>
        <w:rPr>
          <w:rFonts w:ascii="仿宋" w:eastAsia="仿宋" w:hAnsi="仿宋" w:cs="仿宋" w:hint="eastAsia"/>
          <w:b/>
          <w:bCs/>
        </w:rPr>
        <w:t>资金分配合理性</w:t>
      </w:r>
      <w:bookmarkEnd w:id="150"/>
      <w:bookmarkEnd w:id="151"/>
    </w:p>
    <w:p w:rsidR="00FD23B9" w:rsidRDefault="008F57CA">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FD23B9" w:rsidRDefault="008F57C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FD23B9" w:rsidRDefault="008F57CA">
      <w:pPr>
        <w:pStyle w:val="3"/>
        <w:ind w:firstLine="643"/>
        <w:rPr>
          <w:rFonts w:ascii="仿宋" w:eastAsia="仿宋" w:hAnsi="仿宋" w:cs="仿宋"/>
        </w:rPr>
      </w:pPr>
      <w:bookmarkStart w:id="152" w:name="_Toc30992"/>
      <w:bookmarkStart w:id="153" w:name="_Toc13442"/>
      <w:bookmarkStart w:id="154" w:name="_Toc26753"/>
      <w:bookmarkStart w:id="155" w:name="_Toc9897"/>
      <w:bookmarkStart w:id="156" w:name="_Toc27855"/>
      <w:r>
        <w:rPr>
          <w:rFonts w:ascii="仿宋" w:eastAsia="仿宋" w:hAnsi="仿宋" w:cs="仿宋" w:hint="eastAsia"/>
        </w:rPr>
        <w:t>（二）项目过程情况</w:t>
      </w:r>
      <w:bookmarkEnd w:id="152"/>
      <w:bookmarkEnd w:id="153"/>
      <w:bookmarkEnd w:id="154"/>
      <w:bookmarkEnd w:id="155"/>
      <w:bookmarkEnd w:id="156"/>
    </w:p>
    <w:p w:rsidR="00FD23B9" w:rsidRDefault="008F57CA">
      <w:pPr>
        <w:ind w:firstLine="643"/>
        <w:rPr>
          <w:rFonts w:ascii="仿宋" w:eastAsia="仿宋" w:hAnsi="仿宋" w:cs="仿宋"/>
          <w:b/>
          <w:bCs/>
        </w:rPr>
      </w:pPr>
      <w:bookmarkStart w:id="157" w:name="_Toc19854"/>
      <w:bookmarkStart w:id="158" w:name="_Toc29417"/>
      <w:r>
        <w:rPr>
          <w:rFonts w:ascii="仿宋" w:eastAsia="仿宋" w:hAnsi="仿宋" w:cs="仿宋" w:hint="eastAsia"/>
          <w:b/>
          <w:bCs/>
        </w:rPr>
        <w:t>1.</w:t>
      </w:r>
      <w:r>
        <w:rPr>
          <w:rFonts w:ascii="仿宋" w:eastAsia="仿宋" w:hAnsi="仿宋" w:cs="仿宋" w:hint="eastAsia"/>
          <w:b/>
          <w:bCs/>
        </w:rPr>
        <w:t>资金到位率</w:t>
      </w:r>
      <w:bookmarkEnd w:id="157"/>
      <w:bookmarkEnd w:id="158"/>
    </w:p>
    <w:p w:rsidR="00FD23B9" w:rsidRDefault="008F57CA">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1637.49</w:t>
      </w:r>
      <w:r>
        <w:rPr>
          <w:rFonts w:ascii="仿宋" w:eastAsia="仿宋" w:hAnsi="仿宋" w:cs="仿宋" w:hint="eastAsia"/>
        </w:rPr>
        <w:t>万元，实际到位资金</w:t>
      </w:r>
      <w:r>
        <w:rPr>
          <w:rFonts w:ascii="仿宋" w:eastAsia="仿宋" w:hAnsi="仿宋" w:cs="仿宋" w:hint="eastAsia"/>
        </w:rPr>
        <w:t>1637.49</w:t>
      </w:r>
      <w:r>
        <w:rPr>
          <w:rFonts w:ascii="仿宋" w:eastAsia="仿宋" w:hAnsi="仿宋" w:cs="仿宋" w:hint="eastAsia"/>
        </w:rPr>
        <w:lastRenderedPageBreak/>
        <w:t>万元，资金到位率</w:t>
      </w:r>
      <w:r>
        <w:rPr>
          <w:rFonts w:ascii="仿宋" w:eastAsia="仿宋" w:hAnsi="仿宋" w:cs="仿宋" w:hint="eastAsia"/>
        </w:rPr>
        <w:t>100%</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FD23B9" w:rsidRDefault="008F57CA">
      <w:pPr>
        <w:ind w:firstLine="643"/>
        <w:rPr>
          <w:rFonts w:ascii="仿宋" w:eastAsia="仿宋" w:hAnsi="仿宋" w:cs="仿宋"/>
          <w:b/>
          <w:bCs/>
        </w:rPr>
      </w:pPr>
      <w:bookmarkStart w:id="159" w:name="_Toc13724"/>
      <w:bookmarkStart w:id="160" w:name="_Toc29889"/>
      <w:r>
        <w:rPr>
          <w:rFonts w:ascii="仿宋" w:eastAsia="仿宋" w:hAnsi="仿宋" w:cs="仿宋" w:hint="eastAsia"/>
          <w:b/>
          <w:bCs/>
        </w:rPr>
        <w:t>2.</w:t>
      </w:r>
      <w:r>
        <w:rPr>
          <w:rFonts w:ascii="仿宋" w:eastAsia="仿宋" w:hAnsi="仿宋" w:cs="仿宋" w:hint="eastAsia"/>
          <w:b/>
          <w:bCs/>
        </w:rPr>
        <w:t>预算执行率</w:t>
      </w:r>
      <w:bookmarkEnd w:id="159"/>
      <w:bookmarkEnd w:id="160"/>
    </w:p>
    <w:p w:rsidR="00FD23B9" w:rsidRDefault="008F57CA">
      <w:pPr>
        <w:ind w:firstLine="640"/>
        <w:rPr>
          <w:rFonts w:ascii="仿宋" w:eastAsia="仿宋" w:hAnsi="仿宋" w:cs="仿宋"/>
        </w:rPr>
      </w:pPr>
      <w:r>
        <w:rPr>
          <w:rFonts w:ascii="仿宋" w:eastAsia="仿宋" w:hAnsi="仿宋" w:cs="仿宋" w:hint="eastAsia"/>
        </w:rPr>
        <w:t>本项目到位资金</w:t>
      </w:r>
      <w:r>
        <w:rPr>
          <w:rFonts w:ascii="仿宋" w:eastAsia="仿宋" w:hAnsi="仿宋" w:cs="仿宋" w:hint="eastAsia"/>
        </w:rPr>
        <w:t>1637.49</w:t>
      </w:r>
      <w:r>
        <w:rPr>
          <w:rFonts w:ascii="仿宋" w:eastAsia="仿宋" w:hAnsi="仿宋" w:cs="仿宋" w:hint="eastAsia"/>
        </w:rPr>
        <w:t>万元，实际支付资金</w:t>
      </w:r>
      <w:r>
        <w:rPr>
          <w:rFonts w:ascii="仿宋" w:eastAsia="仿宋" w:hAnsi="仿宋" w:cs="仿宋" w:hint="eastAsia"/>
        </w:rPr>
        <w:t>1637.49</w:t>
      </w:r>
      <w:r>
        <w:rPr>
          <w:rFonts w:ascii="仿宋" w:eastAsia="仿宋" w:hAnsi="仿宋" w:cs="仿宋" w:hint="eastAsia"/>
        </w:rPr>
        <w:t>万元，预算执行率为</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FD23B9" w:rsidRDefault="008F57CA">
      <w:pPr>
        <w:ind w:firstLine="643"/>
        <w:rPr>
          <w:rFonts w:ascii="仿宋" w:eastAsia="仿宋" w:hAnsi="仿宋" w:cs="仿宋"/>
          <w:b/>
          <w:bCs/>
        </w:rPr>
      </w:pPr>
      <w:bookmarkStart w:id="161" w:name="_Toc8316"/>
      <w:bookmarkStart w:id="162" w:name="_Toc2484"/>
      <w:r>
        <w:rPr>
          <w:rFonts w:ascii="仿宋" w:eastAsia="仿宋" w:hAnsi="仿宋" w:cs="仿宋" w:hint="eastAsia"/>
          <w:b/>
          <w:bCs/>
        </w:rPr>
        <w:t>3.</w:t>
      </w:r>
      <w:r>
        <w:rPr>
          <w:rFonts w:ascii="仿宋" w:eastAsia="仿宋" w:hAnsi="仿宋" w:cs="仿宋" w:hint="eastAsia"/>
          <w:b/>
          <w:bCs/>
        </w:rPr>
        <w:t>资金使用合</w:t>
      </w:r>
      <w:proofErr w:type="gramStart"/>
      <w:r>
        <w:rPr>
          <w:rFonts w:ascii="仿宋" w:eastAsia="仿宋" w:hAnsi="仿宋" w:cs="仿宋" w:hint="eastAsia"/>
          <w:b/>
          <w:bCs/>
        </w:rPr>
        <w:t>规</w:t>
      </w:r>
      <w:proofErr w:type="gramEnd"/>
      <w:r>
        <w:rPr>
          <w:rFonts w:ascii="仿宋" w:eastAsia="仿宋" w:hAnsi="仿宋" w:cs="仿宋" w:hint="eastAsia"/>
          <w:b/>
          <w:bCs/>
        </w:rPr>
        <w:t>性</w:t>
      </w:r>
      <w:bookmarkEnd w:id="161"/>
      <w:bookmarkEnd w:id="162"/>
    </w:p>
    <w:p w:rsidR="00FD23B9" w:rsidRDefault="008F57CA">
      <w:pPr>
        <w:ind w:firstLine="640"/>
        <w:rPr>
          <w:rFonts w:ascii="仿宋" w:eastAsia="仿宋" w:hAnsi="仿宋" w:cs="仿宋"/>
        </w:rPr>
      </w:pPr>
      <w:r>
        <w:rPr>
          <w:rFonts w:ascii="仿宋" w:eastAsia="仿宋" w:hAnsi="仿宋" w:cs="仿宋" w:hint="eastAsia"/>
        </w:rPr>
        <w:t>本项目资金的使用符合</w:t>
      </w:r>
      <w:r>
        <w:rPr>
          <w:rFonts w:ascii="仿宋" w:eastAsia="仿宋" w:hAnsi="仿宋" w:cs="仿宋" w:hint="eastAsia"/>
        </w:rPr>
        <w:t>《中华人民共和国预算法》《中华人民共和国会计法》《中华人民共和国招标投标法》等</w:t>
      </w:r>
      <w:r>
        <w:rPr>
          <w:rFonts w:ascii="仿宋" w:eastAsia="仿宋" w:hAnsi="仿宋" w:cs="仿宋" w:hint="eastAsia"/>
        </w:rPr>
        <w:t>国家</w:t>
      </w:r>
      <w:r>
        <w:rPr>
          <w:rFonts w:ascii="仿宋" w:eastAsia="仿宋" w:hAnsi="仿宋" w:cs="仿宋" w:hint="eastAsia"/>
        </w:rPr>
        <w:t>有关</w:t>
      </w:r>
      <w:r>
        <w:rPr>
          <w:rFonts w:ascii="仿宋" w:eastAsia="仿宋" w:hAnsi="仿宋" w:cs="仿宋" w:hint="eastAsia"/>
        </w:rPr>
        <w:t>财经法规</w:t>
      </w:r>
      <w:r>
        <w:rPr>
          <w:rFonts w:ascii="仿宋" w:eastAsia="仿宋" w:hAnsi="仿宋" w:cs="仿宋" w:hint="eastAsia"/>
        </w:rPr>
        <w:t>以及预算管理制度。</w:t>
      </w:r>
      <w:r>
        <w:rPr>
          <w:rFonts w:ascii="仿宋" w:eastAsia="仿宋" w:hAnsi="仿宋" w:cs="仿宋" w:hint="eastAsia"/>
        </w:rPr>
        <w:t>资金的</w:t>
      </w:r>
      <w:r>
        <w:rPr>
          <w:rFonts w:ascii="仿宋" w:eastAsia="仿宋" w:hAnsi="仿宋" w:cs="仿宋" w:hint="eastAsia"/>
        </w:rPr>
        <w:t>审批和</w:t>
      </w:r>
      <w:r>
        <w:rPr>
          <w:rFonts w:ascii="仿宋" w:eastAsia="仿宋" w:hAnsi="仿宋" w:cs="仿宋" w:hint="eastAsia"/>
        </w:rPr>
        <w:t>拨付</w:t>
      </w:r>
      <w:r>
        <w:rPr>
          <w:rFonts w:ascii="仿宋" w:eastAsia="仿宋" w:hAnsi="仿宋" w:cs="仿宋" w:hint="eastAsia"/>
        </w:rPr>
        <w:t>按照《尉犁县财政资金审批管理办法》执行</w:t>
      </w:r>
      <w:r>
        <w:rPr>
          <w:rFonts w:ascii="仿宋" w:eastAsia="仿宋" w:hAnsi="仿宋" w:cs="仿宋" w:hint="eastAsia"/>
        </w:rPr>
        <w:t>。资金的拨付有完整的审批程序和手续；资金使用符合专项资金支持的范围</w:t>
      </w:r>
      <w:r>
        <w:rPr>
          <w:rFonts w:ascii="仿宋" w:eastAsia="仿宋" w:hAnsi="仿宋" w:cs="仿宋" w:hint="eastAsia"/>
        </w:rPr>
        <w:t>。不存在截留、挤占、挪用、虚列支出等情况。</w:t>
      </w:r>
    </w:p>
    <w:p w:rsidR="00FD23B9" w:rsidRDefault="008F57C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FD23B9" w:rsidRDefault="008F57CA">
      <w:pPr>
        <w:ind w:firstLine="643"/>
        <w:rPr>
          <w:rFonts w:ascii="仿宋" w:eastAsia="仿宋" w:hAnsi="仿宋" w:cs="仿宋"/>
          <w:b/>
          <w:bCs/>
        </w:rPr>
      </w:pPr>
      <w:bookmarkStart w:id="163" w:name="_Toc15332"/>
      <w:bookmarkStart w:id="164" w:name="_Toc20651"/>
      <w:r>
        <w:rPr>
          <w:rFonts w:ascii="仿宋" w:eastAsia="仿宋" w:hAnsi="仿宋" w:cs="仿宋" w:hint="eastAsia"/>
          <w:b/>
          <w:bCs/>
        </w:rPr>
        <w:t>4.</w:t>
      </w:r>
      <w:r>
        <w:rPr>
          <w:rFonts w:ascii="仿宋" w:eastAsia="仿宋" w:hAnsi="仿宋" w:cs="仿宋" w:hint="eastAsia"/>
          <w:b/>
          <w:bCs/>
        </w:rPr>
        <w:t>管理制度健全性</w:t>
      </w:r>
      <w:bookmarkEnd w:id="163"/>
      <w:bookmarkEnd w:id="164"/>
    </w:p>
    <w:p w:rsidR="00FD23B9" w:rsidRDefault="008F57CA">
      <w:pPr>
        <w:ind w:firstLine="640"/>
        <w:rPr>
          <w:rFonts w:ascii="仿宋" w:eastAsia="仿宋" w:hAnsi="仿宋" w:cs="仿宋"/>
        </w:rPr>
      </w:pPr>
      <w:r>
        <w:rPr>
          <w:rFonts w:ascii="仿宋" w:eastAsia="仿宋" w:hAnsi="仿宋" w:cs="仿宋" w:hint="eastAsia"/>
        </w:rPr>
        <w:t>尉犁县林草局会制定了《尉犁县林业和草原局财务管理办法》和《尉犁县林业和草原局内控管理制度》</w:t>
      </w:r>
      <w:r>
        <w:rPr>
          <w:rFonts w:ascii="仿宋" w:eastAsia="仿宋" w:hAnsi="仿宋" w:cs="仿宋" w:hint="eastAsia"/>
        </w:rPr>
        <w:t>，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w:t>
      </w:r>
      <w:r>
        <w:rPr>
          <w:rFonts w:ascii="仿宋" w:eastAsia="仿宋" w:hAnsi="仿宋" w:cs="仿宋" w:hint="eastAsia"/>
        </w:rPr>
        <w:t>资金管理</w:t>
      </w:r>
      <w:r>
        <w:rPr>
          <w:rFonts w:ascii="仿宋" w:eastAsia="仿宋" w:hAnsi="仿宋" w:cs="仿宋" w:hint="eastAsia"/>
        </w:rPr>
        <w:lastRenderedPageBreak/>
        <w:t>等方面都做出明确的规范的要求</w:t>
      </w:r>
      <w:r>
        <w:rPr>
          <w:rFonts w:ascii="仿宋" w:eastAsia="仿宋" w:hAnsi="仿宋" w:cs="仿宋" w:hint="eastAsia"/>
        </w:rPr>
        <w:t>，</w:t>
      </w:r>
      <w:r>
        <w:rPr>
          <w:rFonts w:ascii="仿宋" w:eastAsia="仿宋" w:hAnsi="仿宋" w:cs="仿宋" w:hint="eastAsia"/>
        </w:rPr>
        <w:t>财务制度和业务管理制度</w:t>
      </w:r>
      <w:r>
        <w:rPr>
          <w:rFonts w:ascii="仿宋" w:eastAsia="仿宋" w:hAnsi="仿宋" w:cs="仿宋" w:hint="eastAsia"/>
        </w:rPr>
        <w:t>健全</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FD23B9" w:rsidRDefault="008F57CA">
      <w:pPr>
        <w:ind w:firstLine="643"/>
        <w:rPr>
          <w:rFonts w:ascii="仿宋" w:eastAsia="仿宋" w:hAnsi="仿宋" w:cs="仿宋"/>
          <w:b/>
          <w:bCs/>
        </w:rPr>
      </w:pPr>
      <w:bookmarkStart w:id="165" w:name="_Toc14853"/>
      <w:bookmarkStart w:id="166" w:name="_Toc14023"/>
      <w:r>
        <w:rPr>
          <w:rFonts w:ascii="仿宋" w:eastAsia="仿宋" w:hAnsi="仿宋" w:cs="仿宋" w:hint="eastAsia"/>
          <w:b/>
          <w:bCs/>
        </w:rPr>
        <w:t>5.</w:t>
      </w:r>
      <w:r>
        <w:rPr>
          <w:rFonts w:ascii="仿宋" w:eastAsia="仿宋" w:hAnsi="仿宋" w:cs="仿宋" w:hint="eastAsia"/>
          <w:b/>
          <w:bCs/>
        </w:rPr>
        <w:t>制度执行有效性</w:t>
      </w:r>
      <w:bookmarkEnd w:id="165"/>
      <w:bookmarkEnd w:id="166"/>
    </w:p>
    <w:p w:rsidR="00FD23B9" w:rsidRDefault="008F57CA">
      <w:pPr>
        <w:ind w:firstLine="640"/>
        <w:rPr>
          <w:rFonts w:ascii="仿宋" w:eastAsia="仿宋" w:hAnsi="仿宋" w:cs="仿宋"/>
        </w:rPr>
      </w:pPr>
      <w:r>
        <w:rPr>
          <w:rFonts w:ascii="仿宋" w:eastAsia="仿宋" w:hAnsi="仿宋" w:cs="仿宋" w:hint="eastAsia"/>
        </w:rPr>
        <w:t>本项目在实施过程中严格遵守相关法律法规和相关管理规定，如《</w:t>
      </w:r>
      <w:bookmarkStart w:id="167" w:name="OLE_LINK14"/>
      <w:r>
        <w:rPr>
          <w:rFonts w:ascii="仿宋" w:eastAsia="仿宋" w:hAnsi="仿宋" w:cs="仿宋" w:hint="eastAsia"/>
        </w:rPr>
        <w:t>中华人民共和国</w:t>
      </w:r>
      <w:bookmarkEnd w:id="167"/>
      <w:r>
        <w:rPr>
          <w:rFonts w:ascii="仿宋" w:eastAsia="仿宋" w:hAnsi="仿宋" w:cs="仿宋" w:hint="eastAsia"/>
        </w:rPr>
        <w:t>预算法</w:t>
      </w:r>
      <w:r>
        <w:rPr>
          <w:rFonts w:ascii="仿宋" w:eastAsia="仿宋" w:hAnsi="仿宋" w:cs="仿宋" w:hint="eastAsia"/>
        </w:rPr>
        <w:t>》《</w:t>
      </w:r>
      <w:r>
        <w:rPr>
          <w:rFonts w:ascii="仿宋" w:eastAsia="仿宋" w:hAnsi="仿宋" w:cs="仿宋" w:hint="eastAsia"/>
        </w:rPr>
        <w:t>中华人民共和国会计法</w:t>
      </w:r>
      <w:r>
        <w:rPr>
          <w:rFonts w:ascii="仿宋" w:eastAsia="仿宋" w:hAnsi="仿宋" w:cs="仿宋" w:hint="eastAsia"/>
        </w:rPr>
        <w:t>》《中华人民共和国政府采购法</w:t>
      </w:r>
      <w:r>
        <w:rPr>
          <w:rFonts w:ascii="仿宋" w:eastAsia="仿宋" w:hAnsi="仿宋" w:cs="仿宋" w:hint="eastAsia"/>
        </w:rPr>
        <w:t>》等，严格执行基本建设程序，执行项目法人责任制、招标投标制、工程监理制和合同管理制，项目勘察、设计、施工、</w:t>
      </w:r>
      <w:proofErr w:type="gramStart"/>
      <w:r>
        <w:rPr>
          <w:rFonts w:ascii="仿宋" w:eastAsia="仿宋" w:hAnsi="仿宋" w:cs="仿宋" w:hint="eastAsia"/>
        </w:rPr>
        <w:t>监理均</w:t>
      </w:r>
      <w:proofErr w:type="gramEnd"/>
      <w:r>
        <w:rPr>
          <w:rFonts w:ascii="仿宋" w:eastAsia="仿宋" w:hAnsi="仿宋" w:cs="仿宋" w:hint="eastAsia"/>
        </w:rPr>
        <w:t>符合国家和自治区有关</w:t>
      </w:r>
      <w:r>
        <w:rPr>
          <w:rFonts w:ascii="仿宋" w:eastAsia="仿宋" w:hAnsi="仿宋" w:cs="仿宋" w:hint="eastAsia"/>
        </w:rPr>
        <w:t>规定</w:t>
      </w:r>
      <w:r>
        <w:rPr>
          <w:rFonts w:ascii="仿宋" w:eastAsia="仿宋" w:hAnsi="仿宋" w:cs="仿宋" w:hint="eastAsia"/>
        </w:rPr>
        <w:t>和施工规范。有关资料齐全，并及时整理归档。</w:t>
      </w:r>
      <w:r>
        <w:rPr>
          <w:rFonts w:ascii="仿宋" w:eastAsia="仿宋" w:hAnsi="仿宋" w:cs="仿宋" w:hint="eastAsia"/>
        </w:rPr>
        <w:t>本项目无项目调整及支出调整，制度执行有效性较高。</w:t>
      </w:r>
    </w:p>
    <w:p w:rsidR="00FD23B9" w:rsidRDefault="008F57C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FD23B9" w:rsidRDefault="008F57CA">
      <w:pPr>
        <w:pStyle w:val="3"/>
        <w:ind w:firstLine="643"/>
        <w:rPr>
          <w:rFonts w:ascii="仿宋" w:eastAsia="仿宋" w:hAnsi="仿宋" w:cs="仿宋"/>
        </w:rPr>
      </w:pPr>
      <w:bookmarkStart w:id="168" w:name="_Toc12755"/>
      <w:bookmarkStart w:id="169" w:name="_Toc5161"/>
      <w:bookmarkStart w:id="170" w:name="_Toc22156"/>
      <w:bookmarkStart w:id="171" w:name="_Toc31545"/>
      <w:bookmarkStart w:id="172" w:name="_Toc6865"/>
      <w:r>
        <w:rPr>
          <w:rFonts w:ascii="仿宋" w:eastAsia="仿宋" w:hAnsi="仿宋" w:cs="仿宋" w:hint="eastAsia"/>
        </w:rPr>
        <w:t>（三）项目产出情况</w:t>
      </w:r>
      <w:bookmarkEnd w:id="168"/>
      <w:bookmarkEnd w:id="169"/>
      <w:bookmarkEnd w:id="170"/>
      <w:bookmarkEnd w:id="171"/>
      <w:bookmarkEnd w:id="172"/>
    </w:p>
    <w:p w:rsidR="00FD23B9" w:rsidRDefault="008F57CA">
      <w:pPr>
        <w:ind w:firstLine="643"/>
        <w:rPr>
          <w:rFonts w:ascii="仿宋" w:eastAsia="仿宋" w:hAnsi="仿宋" w:cs="仿宋"/>
          <w:b/>
          <w:bCs/>
        </w:rPr>
      </w:pPr>
      <w:bookmarkStart w:id="173" w:name="_Toc31041"/>
      <w:bookmarkStart w:id="174" w:name="_Toc4184"/>
      <w:r>
        <w:rPr>
          <w:rFonts w:ascii="仿宋" w:eastAsia="仿宋" w:hAnsi="仿宋" w:cs="仿宋" w:hint="eastAsia"/>
          <w:b/>
          <w:bCs/>
        </w:rPr>
        <w:t>1.</w:t>
      </w:r>
      <w:r>
        <w:rPr>
          <w:rFonts w:ascii="仿宋" w:eastAsia="仿宋" w:hAnsi="仿宋" w:cs="仿宋" w:hint="eastAsia"/>
          <w:b/>
          <w:bCs/>
        </w:rPr>
        <w:t>产出数量</w:t>
      </w:r>
      <w:bookmarkEnd w:id="173"/>
      <w:bookmarkEnd w:id="174"/>
    </w:p>
    <w:p w:rsidR="00FD23B9" w:rsidRDefault="008F57CA">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：退化天然林修复面积</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1.5</w:t>
      </w:r>
      <w:r>
        <w:rPr>
          <w:rFonts w:ascii="仿宋" w:eastAsia="仿宋" w:hAnsi="仿宋" w:cs="仿宋" w:hint="eastAsia"/>
        </w:rPr>
        <w:t>万亩</w:t>
      </w:r>
      <w:r>
        <w:rPr>
          <w:rFonts w:ascii="仿宋" w:eastAsia="仿宋" w:hAnsi="仿宋" w:cs="仿宋" w:hint="eastAsia"/>
        </w:rPr>
        <w:t>，指标完成值：</w:t>
      </w:r>
      <w:r>
        <w:rPr>
          <w:rFonts w:ascii="仿宋" w:eastAsia="仿宋" w:hAnsi="仿宋" w:cs="仿宋" w:hint="eastAsia"/>
        </w:rPr>
        <w:t>1.5</w:t>
      </w:r>
      <w:r>
        <w:rPr>
          <w:rFonts w:ascii="仿宋" w:eastAsia="仿宋" w:hAnsi="仿宋" w:cs="仿宋" w:hint="eastAsia"/>
        </w:rPr>
        <w:t>万亩</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：中幼林抚育面积</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3</w:t>
      </w:r>
      <w:r>
        <w:rPr>
          <w:rFonts w:ascii="仿宋" w:eastAsia="仿宋" w:hAnsi="仿宋" w:cs="仿宋" w:hint="eastAsia"/>
        </w:rPr>
        <w:t>万亩</w:t>
      </w:r>
      <w:r>
        <w:rPr>
          <w:rFonts w:ascii="仿宋" w:eastAsia="仿宋" w:hAnsi="仿宋" w:cs="仿宋" w:hint="eastAsia"/>
        </w:rPr>
        <w:t>，指标完成值：</w:t>
      </w:r>
      <w:r>
        <w:rPr>
          <w:rFonts w:ascii="仿宋" w:eastAsia="仿宋" w:hAnsi="仿宋" w:cs="仿宋" w:hint="eastAsia"/>
        </w:rPr>
        <w:t>3</w:t>
      </w:r>
      <w:r>
        <w:rPr>
          <w:rFonts w:ascii="仿宋" w:eastAsia="仿宋" w:hAnsi="仿宋" w:cs="仿宋" w:hint="eastAsia"/>
        </w:rPr>
        <w:t>万亩</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3</w:t>
      </w:r>
      <w:r>
        <w:rPr>
          <w:rFonts w:ascii="仿宋" w:eastAsia="仿宋" w:hAnsi="仿宋" w:cs="仿宋" w:hint="eastAsia"/>
        </w:rPr>
        <w:t>：草原改良面积</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0.5</w:t>
      </w:r>
      <w:r>
        <w:rPr>
          <w:rFonts w:ascii="仿宋" w:eastAsia="仿宋" w:hAnsi="仿宋" w:cs="仿宋" w:hint="eastAsia"/>
        </w:rPr>
        <w:t>万亩</w:t>
      </w:r>
      <w:r>
        <w:rPr>
          <w:rFonts w:ascii="仿宋" w:eastAsia="仿宋" w:hAnsi="仿宋" w:cs="仿宋" w:hint="eastAsia"/>
        </w:rPr>
        <w:t>，指标完成值：</w:t>
      </w:r>
      <w:r>
        <w:rPr>
          <w:rFonts w:ascii="仿宋" w:eastAsia="仿宋" w:hAnsi="仿宋" w:cs="仿宋" w:hint="eastAsia"/>
        </w:rPr>
        <w:t>0.5</w:t>
      </w:r>
      <w:r>
        <w:rPr>
          <w:rFonts w:ascii="仿宋" w:eastAsia="仿宋" w:hAnsi="仿宋" w:cs="仿宋" w:hint="eastAsia"/>
        </w:rPr>
        <w:t>万亩</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FD23B9" w:rsidRDefault="008F57CA">
      <w:pPr>
        <w:ind w:firstLine="643"/>
        <w:rPr>
          <w:rFonts w:ascii="仿宋" w:eastAsia="仿宋" w:hAnsi="仿宋" w:cs="仿宋"/>
          <w:b/>
          <w:bCs/>
        </w:rPr>
      </w:pPr>
      <w:bookmarkStart w:id="175" w:name="_Toc7420"/>
      <w:bookmarkStart w:id="176" w:name="_Toc21607"/>
      <w:r>
        <w:rPr>
          <w:rFonts w:ascii="仿宋" w:eastAsia="仿宋" w:hAnsi="仿宋" w:cs="仿宋" w:hint="eastAsia"/>
          <w:b/>
          <w:bCs/>
        </w:rPr>
        <w:t>2.</w:t>
      </w:r>
      <w:r>
        <w:rPr>
          <w:rFonts w:ascii="仿宋" w:eastAsia="仿宋" w:hAnsi="仿宋" w:cs="仿宋" w:hint="eastAsia"/>
          <w:b/>
          <w:bCs/>
        </w:rPr>
        <w:t>产出质量</w:t>
      </w:r>
      <w:bookmarkEnd w:id="175"/>
      <w:bookmarkEnd w:id="176"/>
    </w:p>
    <w:p w:rsidR="00FD23B9" w:rsidRDefault="008F57CA">
      <w:pPr>
        <w:ind w:firstLine="640"/>
        <w:rPr>
          <w:rFonts w:ascii="仿宋" w:eastAsia="仿宋" w:hAnsi="仿宋" w:cs="仿宋"/>
        </w:rPr>
      </w:pPr>
      <w:r>
        <w:rPr>
          <w:rFonts w:ascii="仿宋" w:eastAsia="仿宋" w:hAnsi="仿宋" w:cs="仿宋" w:hint="eastAsia"/>
        </w:rPr>
        <w:lastRenderedPageBreak/>
        <w:t>指标</w:t>
      </w:r>
      <w:r>
        <w:rPr>
          <w:rFonts w:ascii="仿宋" w:eastAsia="仿宋" w:hAnsi="仿宋" w:cs="仿宋" w:hint="eastAsia"/>
        </w:rPr>
        <w:t>1</w:t>
      </w:r>
      <w:r>
        <w:rPr>
          <w:rFonts w:ascii="仿宋" w:eastAsia="仿宋" w:hAnsi="仿宋" w:cs="仿宋" w:hint="eastAsia"/>
        </w:rPr>
        <w:t>：项目自查率</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：项目验收合格率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90%</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111.11%</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FD23B9" w:rsidRDefault="008F57CA">
      <w:pPr>
        <w:ind w:firstLine="643"/>
        <w:rPr>
          <w:rFonts w:ascii="仿宋" w:eastAsia="仿宋" w:hAnsi="仿宋" w:cs="仿宋"/>
          <w:b/>
          <w:bCs/>
        </w:rPr>
      </w:pPr>
      <w:bookmarkStart w:id="177" w:name="_Toc6277"/>
      <w:bookmarkStart w:id="178" w:name="_Toc5394"/>
      <w:r>
        <w:rPr>
          <w:rFonts w:ascii="仿宋" w:eastAsia="仿宋" w:hAnsi="仿宋" w:cs="仿宋" w:hint="eastAsia"/>
          <w:b/>
          <w:bCs/>
        </w:rPr>
        <w:t>3.</w:t>
      </w:r>
      <w:r>
        <w:rPr>
          <w:rFonts w:ascii="仿宋" w:eastAsia="仿宋" w:hAnsi="仿宋" w:cs="仿宋" w:hint="eastAsia"/>
          <w:b/>
          <w:bCs/>
        </w:rPr>
        <w:t>产出时效</w:t>
      </w:r>
      <w:bookmarkEnd w:id="177"/>
      <w:bookmarkEnd w:id="178"/>
    </w:p>
    <w:p w:rsidR="00FD23B9" w:rsidRDefault="008F57CA">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：项目开工时间</w:t>
      </w:r>
      <w:r>
        <w:rPr>
          <w:rFonts w:ascii="仿宋" w:eastAsia="仿宋" w:hAnsi="仿宋" w:cs="仿宋" w:hint="eastAsia"/>
        </w:rPr>
        <w:t>，预期指标值</w:t>
      </w:r>
      <w:bookmarkStart w:id="179" w:name="OLE_LINK15"/>
      <w:r>
        <w:rPr>
          <w:rFonts w:ascii="仿宋" w:eastAsia="仿宋" w:hAnsi="仿宋" w:cs="仿宋" w:hint="eastAsia"/>
        </w:rPr>
        <w:t>等于</w:t>
      </w:r>
      <w:bookmarkEnd w:id="179"/>
      <w:r>
        <w:rPr>
          <w:rFonts w:ascii="仿宋" w:eastAsia="仿宋" w:hAnsi="仿宋" w:cs="仿宋" w:hint="eastAsia"/>
        </w:rPr>
        <w:t>9</w:t>
      </w:r>
      <w:r>
        <w:rPr>
          <w:rFonts w:ascii="仿宋" w:eastAsia="仿宋" w:hAnsi="仿宋" w:cs="仿宋" w:hint="eastAsia"/>
        </w:rPr>
        <w:t>月</w:t>
      </w:r>
      <w:r>
        <w:rPr>
          <w:rFonts w:ascii="仿宋" w:eastAsia="仿宋" w:hAnsi="仿宋" w:cs="仿宋" w:hint="eastAsia"/>
        </w:rPr>
        <w:t>，指标完成值：</w:t>
      </w:r>
      <w:r>
        <w:rPr>
          <w:rFonts w:ascii="仿宋" w:eastAsia="仿宋" w:hAnsi="仿宋" w:cs="仿宋" w:hint="eastAsia"/>
        </w:rPr>
        <w:t>9</w:t>
      </w:r>
      <w:r>
        <w:rPr>
          <w:rFonts w:ascii="仿宋" w:eastAsia="仿宋" w:hAnsi="仿宋" w:cs="仿宋" w:hint="eastAsia"/>
        </w:rPr>
        <w:t>月</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：项目完工时间</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，指标完成值：</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FD23B9" w:rsidRDefault="008F57CA">
      <w:pPr>
        <w:ind w:firstLine="643"/>
        <w:rPr>
          <w:rFonts w:ascii="仿宋" w:eastAsia="仿宋" w:hAnsi="仿宋" w:cs="仿宋"/>
          <w:b/>
          <w:bCs/>
        </w:rPr>
      </w:pPr>
      <w:bookmarkStart w:id="180" w:name="_Toc28975"/>
      <w:bookmarkStart w:id="181" w:name="_Toc18558"/>
      <w:r>
        <w:rPr>
          <w:rFonts w:ascii="仿宋" w:eastAsia="仿宋" w:hAnsi="仿宋" w:cs="仿宋" w:hint="eastAsia"/>
          <w:b/>
          <w:bCs/>
        </w:rPr>
        <w:t>4.</w:t>
      </w:r>
      <w:r>
        <w:rPr>
          <w:rFonts w:ascii="仿宋" w:eastAsia="仿宋" w:hAnsi="仿宋" w:cs="仿宋" w:hint="eastAsia"/>
          <w:b/>
          <w:bCs/>
        </w:rPr>
        <w:t>产出成本</w:t>
      </w:r>
      <w:bookmarkEnd w:id="180"/>
      <w:bookmarkEnd w:id="181"/>
    </w:p>
    <w:p w:rsidR="00FD23B9" w:rsidRDefault="008F57CA">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：退化天然林修复成本</w:t>
      </w:r>
      <w:r>
        <w:rPr>
          <w:rFonts w:ascii="仿宋" w:eastAsia="仿宋" w:hAnsi="仿宋" w:cs="仿宋" w:hint="eastAsia"/>
        </w:rPr>
        <w:t>，预期指标值</w:t>
      </w:r>
      <w:r>
        <w:rPr>
          <w:rFonts w:ascii="仿宋" w:eastAsia="仿宋" w:hAnsi="仿宋" w:cs="仿宋" w:hint="eastAsia"/>
        </w:rPr>
        <w:t>小于或等于</w:t>
      </w:r>
      <w:r>
        <w:rPr>
          <w:rFonts w:ascii="仿宋" w:eastAsia="仿宋" w:hAnsi="仿宋" w:cs="仿宋" w:hint="eastAsia"/>
        </w:rPr>
        <w:t>589.73</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，指标完成值：</w:t>
      </w:r>
      <w:r>
        <w:rPr>
          <w:rFonts w:ascii="仿宋" w:eastAsia="仿宋" w:hAnsi="仿宋" w:cs="仿宋" w:hint="eastAsia"/>
        </w:rPr>
        <w:t>589.73</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：中幼林抚育成本</w:t>
      </w:r>
      <w:r>
        <w:rPr>
          <w:rFonts w:ascii="仿宋" w:eastAsia="仿宋" w:hAnsi="仿宋" w:cs="仿宋" w:hint="eastAsia"/>
        </w:rPr>
        <w:t>，预期指标值</w:t>
      </w:r>
      <w:r>
        <w:rPr>
          <w:rFonts w:ascii="仿宋" w:eastAsia="仿宋" w:hAnsi="仿宋" w:cs="仿宋" w:hint="eastAsia"/>
        </w:rPr>
        <w:t>小于或等于</w:t>
      </w:r>
      <w:r>
        <w:rPr>
          <w:rFonts w:ascii="仿宋" w:eastAsia="仿宋" w:hAnsi="仿宋" w:cs="仿宋" w:hint="eastAsia"/>
        </w:rPr>
        <w:t>234.58</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，指标完成值：</w:t>
      </w:r>
      <w:r>
        <w:rPr>
          <w:rFonts w:ascii="仿宋" w:eastAsia="仿宋" w:hAnsi="仿宋" w:cs="仿宋" w:hint="eastAsia"/>
        </w:rPr>
        <w:t>234.58</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3</w:t>
      </w:r>
      <w:r>
        <w:rPr>
          <w:rFonts w:ascii="仿宋" w:eastAsia="仿宋" w:hAnsi="仿宋" w:cs="仿宋" w:hint="eastAsia"/>
        </w:rPr>
        <w:t>：草原改良成本</w:t>
      </w:r>
      <w:r>
        <w:rPr>
          <w:rFonts w:ascii="仿宋" w:eastAsia="仿宋" w:hAnsi="仿宋" w:cs="仿宋" w:hint="eastAsia"/>
        </w:rPr>
        <w:t>，预期指标值</w:t>
      </w:r>
      <w:r>
        <w:rPr>
          <w:rFonts w:ascii="仿宋" w:eastAsia="仿宋" w:hAnsi="仿宋" w:cs="仿宋" w:hint="eastAsia"/>
        </w:rPr>
        <w:t>小于或等于</w:t>
      </w:r>
      <w:r>
        <w:rPr>
          <w:rFonts w:ascii="仿宋" w:eastAsia="仿宋" w:hAnsi="仿宋" w:cs="仿宋" w:hint="eastAsia"/>
        </w:rPr>
        <w:t>98.29</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，指标完成值：</w:t>
      </w:r>
      <w:r>
        <w:rPr>
          <w:rFonts w:ascii="仿宋" w:eastAsia="仿宋" w:hAnsi="仿宋" w:cs="仿宋" w:hint="eastAsia"/>
        </w:rPr>
        <w:t>98.29</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FD23B9" w:rsidRDefault="008F57CA">
      <w:pPr>
        <w:pStyle w:val="3"/>
        <w:ind w:firstLine="643"/>
        <w:rPr>
          <w:rFonts w:ascii="仿宋" w:eastAsia="仿宋" w:hAnsi="仿宋" w:cs="仿宋"/>
        </w:rPr>
      </w:pPr>
      <w:bookmarkStart w:id="182" w:name="_Toc18194"/>
      <w:bookmarkStart w:id="183" w:name="_Toc14881"/>
      <w:bookmarkStart w:id="184" w:name="_Toc24492"/>
      <w:bookmarkStart w:id="185" w:name="_Toc1936"/>
      <w:bookmarkStart w:id="186" w:name="_Toc27548"/>
      <w:r>
        <w:rPr>
          <w:rFonts w:ascii="仿宋" w:eastAsia="仿宋" w:hAnsi="仿宋" w:cs="仿宋" w:hint="eastAsia"/>
        </w:rPr>
        <w:t>（四）项目效益情况</w:t>
      </w:r>
      <w:bookmarkEnd w:id="182"/>
      <w:bookmarkEnd w:id="183"/>
      <w:bookmarkEnd w:id="184"/>
      <w:bookmarkEnd w:id="185"/>
      <w:bookmarkEnd w:id="186"/>
    </w:p>
    <w:p w:rsidR="00FD23B9" w:rsidRDefault="008F57CA">
      <w:pPr>
        <w:ind w:firstLine="643"/>
        <w:rPr>
          <w:rFonts w:ascii="仿宋" w:eastAsia="仿宋" w:hAnsi="仿宋" w:cs="仿宋"/>
          <w:b/>
          <w:bCs/>
        </w:rPr>
      </w:pPr>
      <w:bookmarkStart w:id="187" w:name="_Toc8370"/>
      <w:bookmarkStart w:id="188" w:name="_Toc15599"/>
      <w:r>
        <w:rPr>
          <w:rFonts w:ascii="仿宋" w:eastAsia="仿宋" w:hAnsi="仿宋" w:cs="仿宋" w:hint="eastAsia"/>
          <w:b/>
          <w:bCs/>
        </w:rPr>
        <w:t>1.</w:t>
      </w:r>
      <w:r>
        <w:rPr>
          <w:rFonts w:ascii="仿宋" w:eastAsia="仿宋" w:hAnsi="仿宋" w:cs="仿宋" w:hint="eastAsia"/>
          <w:b/>
          <w:bCs/>
        </w:rPr>
        <w:t>实施效益</w:t>
      </w:r>
      <w:bookmarkEnd w:id="187"/>
      <w:bookmarkEnd w:id="188"/>
    </w:p>
    <w:p w:rsidR="00FD23B9" w:rsidRDefault="008F57CA">
      <w:pPr>
        <w:ind w:firstLine="640"/>
        <w:rPr>
          <w:rFonts w:ascii="仿宋" w:eastAsia="仿宋" w:hAnsi="仿宋" w:cs="仿宋"/>
        </w:rPr>
      </w:pPr>
      <w:r>
        <w:rPr>
          <w:rFonts w:ascii="仿宋" w:eastAsia="仿宋" w:hAnsi="仿宋" w:cs="仿宋" w:hint="eastAsia"/>
        </w:rPr>
        <w:t>本项目实施所产生的效益主要包括社会效益和生态效</w:t>
      </w:r>
      <w:r>
        <w:rPr>
          <w:rFonts w:ascii="仿宋" w:eastAsia="仿宋" w:hAnsi="仿宋" w:cs="仿宋" w:hint="eastAsia"/>
        </w:rPr>
        <w:lastRenderedPageBreak/>
        <w:t>益。</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社会效益</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：带动就业人数，</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54</w:t>
      </w:r>
      <w:r>
        <w:rPr>
          <w:rFonts w:ascii="仿宋" w:eastAsia="仿宋" w:hAnsi="仿宋" w:cs="仿宋" w:hint="eastAsia"/>
        </w:rPr>
        <w:t>人</w:t>
      </w:r>
      <w:r>
        <w:rPr>
          <w:rFonts w:ascii="仿宋" w:eastAsia="仿宋" w:hAnsi="仿宋" w:cs="仿宋" w:hint="eastAsia"/>
        </w:rPr>
        <w:t>，指标完成值：</w:t>
      </w:r>
      <w:r>
        <w:rPr>
          <w:rFonts w:ascii="仿宋" w:eastAsia="仿宋" w:hAnsi="仿宋" w:cs="仿宋" w:hint="eastAsia"/>
        </w:rPr>
        <w:t>54</w:t>
      </w:r>
      <w:r>
        <w:rPr>
          <w:rFonts w:ascii="仿宋" w:eastAsia="仿宋" w:hAnsi="仿宋" w:cs="仿宋" w:hint="eastAsia"/>
        </w:rPr>
        <w:t>人</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生态效益</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：对区域生态系统功能改善的促进作用，</w:t>
      </w:r>
      <w:r>
        <w:rPr>
          <w:rFonts w:ascii="仿宋" w:eastAsia="仿宋" w:hAnsi="仿宋" w:cs="仿宋" w:hint="eastAsia"/>
        </w:rPr>
        <w:t>预期指标值</w:t>
      </w:r>
      <w:r>
        <w:rPr>
          <w:rFonts w:ascii="仿宋" w:eastAsia="仿宋" w:hAnsi="仿宋" w:cs="仿宋" w:hint="eastAsia"/>
        </w:rPr>
        <w:t>：</w:t>
      </w:r>
      <w:r>
        <w:rPr>
          <w:rFonts w:ascii="仿宋" w:eastAsia="仿宋" w:hAnsi="仿宋" w:cs="仿宋" w:hint="eastAsia"/>
        </w:rPr>
        <w:t>改善明显，</w:t>
      </w:r>
      <w:r>
        <w:rPr>
          <w:rFonts w:ascii="仿宋" w:eastAsia="仿宋" w:hAnsi="仿宋" w:cs="仿宋" w:hint="eastAsia"/>
        </w:rPr>
        <w:t>实际完成值：达成目标</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：对沙尘源的遏制作用，</w:t>
      </w:r>
      <w:r>
        <w:rPr>
          <w:rFonts w:ascii="仿宋" w:eastAsia="仿宋" w:hAnsi="仿宋" w:cs="仿宋" w:hint="eastAsia"/>
        </w:rPr>
        <w:t>预期指标值</w:t>
      </w:r>
      <w:r>
        <w:rPr>
          <w:rFonts w:ascii="仿宋" w:eastAsia="仿宋" w:hAnsi="仿宋" w:cs="仿宋" w:hint="eastAsia"/>
        </w:rPr>
        <w:t>：</w:t>
      </w:r>
      <w:r>
        <w:rPr>
          <w:rFonts w:ascii="仿宋" w:eastAsia="仿宋" w:hAnsi="仿宋" w:cs="仿宋" w:hint="eastAsia"/>
        </w:rPr>
        <w:t>作用</w:t>
      </w:r>
      <w:r>
        <w:rPr>
          <w:rFonts w:ascii="仿宋" w:eastAsia="仿宋" w:hAnsi="仿宋" w:cs="仿宋" w:hint="eastAsia"/>
        </w:rPr>
        <w:t>显著，实际完成值：达成目标，完成率：</w:t>
      </w:r>
      <w:r>
        <w:rPr>
          <w:rFonts w:ascii="仿宋" w:eastAsia="仿宋" w:hAnsi="仿宋" w:cs="仿宋" w:hint="eastAsia"/>
        </w:rPr>
        <w:t>100%</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FD23B9" w:rsidRDefault="008F57CA">
      <w:pPr>
        <w:ind w:firstLine="640"/>
        <w:rPr>
          <w:rFonts w:ascii="仿宋" w:eastAsia="仿宋" w:hAnsi="仿宋" w:cs="仿宋"/>
        </w:rPr>
      </w:pPr>
      <w:bookmarkStart w:id="189" w:name="_Toc31503"/>
      <w:bookmarkStart w:id="190" w:name="_Toc20772"/>
      <w:r>
        <w:rPr>
          <w:rFonts w:ascii="仿宋" w:eastAsia="仿宋" w:hAnsi="仿宋" w:cs="仿宋" w:hint="eastAsia"/>
        </w:rPr>
        <w:t>2.</w:t>
      </w:r>
      <w:r>
        <w:rPr>
          <w:rFonts w:ascii="仿宋" w:eastAsia="仿宋" w:hAnsi="仿宋" w:cs="仿宋" w:hint="eastAsia"/>
        </w:rPr>
        <w:t>满意度</w:t>
      </w:r>
      <w:bookmarkEnd w:id="189"/>
      <w:bookmarkEnd w:id="190"/>
    </w:p>
    <w:p w:rsidR="00FD23B9" w:rsidRDefault="008F57CA">
      <w:pPr>
        <w:ind w:firstLine="640"/>
        <w:rPr>
          <w:rFonts w:ascii="仿宋" w:eastAsia="仿宋" w:hAnsi="仿宋" w:cs="仿宋"/>
        </w:rPr>
      </w:pPr>
      <w:r>
        <w:rPr>
          <w:rFonts w:ascii="仿宋" w:eastAsia="仿宋" w:hAnsi="仿宋" w:cs="仿宋" w:hint="eastAsia"/>
        </w:rPr>
        <w:t>本项目服务对象和受益群众主要是</w:t>
      </w:r>
      <w:r>
        <w:rPr>
          <w:rFonts w:ascii="仿宋" w:eastAsia="仿宋" w:hAnsi="仿宋" w:cs="仿宋" w:hint="eastAsia"/>
        </w:rPr>
        <w:t>项目区群众</w:t>
      </w:r>
      <w:r>
        <w:rPr>
          <w:rFonts w:ascii="仿宋" w:eastAsia="仿宋" w:hAnsi="仿宋" w:cs="仿宋" w:hint="eastAsia"/>
        </w:rPr>
        <w:t>，通过问卷调查方式收集服务对象和受益群众对本项目实施的满意度。调查人群都表示很满意，都认为本项目实施后，增强塔里木盆地北缘防风固沙效能，减少沙尘暴危害，保护绿洲农业与居民生存环境；修复退化生态系统，为野生动物提供栖息地，维护生物多样性</w:t>
      </w:r>
      <w:r>
        <w:rPr>
          <w:rFonts w:ascii="仿宋" w:eastAsia="仿宋" w:hAnsi="仿宋" w:cs="仿宋" w:hint="eastAsia"/>
        </w:rPr>
        <w:t>。</w:t>
      </w:r>
    </w:p>
    <w:p w:rsidR="00FD23B9" w:rsidRDefault="008F57C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FD23B9" w:rsidRDefault="008F57CA">
      <w:pPr>
        <w:pStyle w:val="2"/>
        <w:ind w:firstLine="640"/>
        <w:rPr>
          <w:rFonts w:ascii="仿宋" w:eastAsia="仿宋" w:hAnsi="仿宋" w:cs="仿宋"/>
        </w:rPr>
      </w:pPr>
      <w:bookmarkStart w:id="191" w:name="_Toc15949"/>
      <w:bookmarkStart w:id="192" w:name="_Toc23114"/>
      <w:bookmarkStart w:id="193" w:name="_Toc17413"/>
      <w:bookmarkStart w:id="194" w:name="_Toc18160"/>
      <w:bookmarkStart w:id="195" w:name="_Toc3310"/>
      <w:bookmarkStart w:id="196" w:name="_Toc20473"/>
      <w:bookmarkStart w:id="197" w:name="_Toc23402"/>
      <w:bookmarkStart w:id="198" w:name="_Toc24261"/>
      <w:r>
        <w:rPr>
          <w:rFonts w:ascii="仿宋" w:eastAsia="仿宋" w:hAnsi="仿宋" w:cs="仿宋" w:hint="eastAsia"/>
        </w:rPr>
        <w:t>五、主要经验及做法、存在的问题及原因分析</w:t>
      </w:r>
      <w:bookmarkEnd w:id="191"/>
      <w:bookmarkEnd w:id="192"/>
      <w:bookmarkEnd w:id="193"/>
      <w:bookmarkEnd w:id="194"/>
      <w:bookmarkEnd w:id="195"/>
      <w:bookmarkEnd w:id="196"/>
      <w:bookmarkEnd w:id="197"/>
      <w:bookmarkEnd w:id="198"/>
    </w:p>
    <w:p w:rsidR="00FD23B9" w:rsidRDefault="008F57CA">
      <w:pPr>
        <w:pStyle w:val="3"/>
        <w:ind w:firstLine="643"/>
        <w:rPr>
          <w:rFonts w:ascii="仿宋" w:eastAsia="仿宋" w:hAnsi="仿宋" w:cs="仿宋"/>
        </w:rPr>
      </w:pPr>
      <w:bookmarkStart w:id="199" w:name="_Toc6522"/>
      <w:bookmarkStart w:id="200" w:name="_Toc14362"/>
      <w:bookmarkStart w:id="201" w:name="_Toc6741"/>
      <w:bookmarkStart w:id="202" w:name="_Toc25113"/>
      <w:bookmarkStart w:id="203" w:name="_Toc10514"/>
      <w:r>
        <w:rPr>
          <w:rFonts w:ascii="仿宋" w:eastAsia="仿宋" w:hAnsi="仿宋" w:cs="仿宋" w:hint="eastAsia"/>
        </w:rPr>
        <w:t>（一）主要经验及做法</w:t>
      </w:r>
      <w:bookmarkEnd w:id="199"/>
      <w:bookmarkEnd w:id="200"/>
      <w:bookmarkEnd w:id="201"/>
      <w:bookmarkEnd w:id="202"/>
      <w:bookmarkEnd w:id="203"/>
    </w:p>
    <w:p w:rsidR="00FD23B9" w:rsidRDefault="008F57CA">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年巴州尉犁县三北工程</w:t>
      </w:r>
      <w:proofErr w:type="gramStart"/>
      <w:r>
        <w:rPr>
          <w:rFonts w:ascii="仿宋" w:eastAsia="仿宋" w:hAnsi="仿宋" w:cs="仿宋" w:hint="eastAsia"/>
        </w:rPr>
        <w:t>林草湿荒一体化</w:t>
      </w:r>
      <w:proofErr w:type="gramEnd"/>
      <w:r>
        <w:rPr>
          <w:rFonts w:ascii="仿宋" w:eastAsia="仿宋" w:hAnsi="仿宋" w:cs="仿宋" w:hint="eastAsia"/>
        </w:rPr>
        <w:t>保护修复项目</w:t>
      </w:r>
      <w:r>
        <w:rPr>
          <w:rFonts w:ascii="仿宋" w:eastAsia="仿宋" w:hAnsi="仿宋" w:cs="仿宋" w:hint="eastAsia"/>
        </w:rPr>
        <w:t>在县委、县政府的支持下，在相关部门的配合下，全面</w:t>
      </w:r>
      <w:r>
        <w:rPr>
          <w:rFonts w:ascii="仿宋" w:eastAsia="仿宋" w:hAnsi="仿宋" w:cs="仿宋" w:hint="eastAsia"/>
        </w:rPr>
        <w:lastRenderedPageBreak/>
        <w:t>顺利完成，绩效评价“优”，主要经验及做法如下：</w:t>
      </w:r>
    </w:p>
    <w:p w:rsidR="00FD23B9" w:rsidRDefault="008F57CA">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w:t>
      </w:r>
      <w:r>
        <w:rPr>
          <w:rFonts w:ascii="仿宋" w:eastAsia="仿宋" w:hAnsi="仿宋" w:cs="仿宋" w:hint="eastAsia"/>
        </w:rPr>
        <w:t>实施中</w:t>
      </w:r>
      <w:r>
        <w:rPr>
          <w:rFonts w:ascii="仿宋" w:eastAsia="仿宋" w:hAnsi="仿宋" w:cs="仿宋" w:hint="eastAsia"/>
        </w:rPr>
        <w:t>深度融合传统经验与现代技术，形成可推广的干旱区生态修复技术体系。在退化林修复中，利用夏季汛期洪峰，通过土渠系统将洪水引入林区，结合沙质</w:t>
      </w:r>
      <w:proofErr w:type="gramStart"/>
      <w:r>
        <w:rPr>
          <w:rFonts w:ascii="仿宋" w:eastAsia="仿宋" w:hAnsi="仿宋" w:cs="仿宋" w:hint="eastAsia"/>
        </w:rPr>
        <w:t>土壤渗蓄特性</w:t>
      </w:r>
      <w:proofErr w:type="gramEnd"/>
      <w:r>
        <w:rPr>
          <w:rFonts w:ascii="仿宋" w:eastAsia="仿宋" w:hAnsi="仿宋" w:cs="仿宋" w:hint="eastAsia"/>
        </w:rPr>
        <w:t>，使胡杨林根系层土壤含水率提高。草原生态补水中，研发“草方格</w:t>
      </w:r>
      <w:r>
        <w:rPr>
          <w:rFonts w:ascii="仿宋" w:eastAsia="仿宋" w:hAnsi="仿宋" w:cs="仿宋" w:hint="eastAsia"/>
        </w:rPr>
        <w:t>+</w:t>
      </w:r>
      <w:r>
        <w:rPr>
          <w:rFonts w:ascii="仿宋" w:eastAsia="仿宋" w:hAnsi="仿宋" w:cs="仿宋" w:hint="eastAsia"/>
        </w:rPr>
        <w:t>土渠”滞水技术，延长径流停留时间，促进牧草种子萌发。</w:t>
      </w:r>
    </w:p>
    <w:p w:rsidR="00FD23B9" w:rsidRDefault="008F57CA">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、尉犁县立足荒漠绿洲过渡带生态脆弱性，统筹“林、草、湿、荒”四类空间，构建“分区施策</w:t>
      </w:r>
      <w:r>
        <w:rPr>
          <w:rFonts w:ascii="仿宋" w:eastAsia="仿宋" w:hAnsi="仿宋" w:cs="仿宋" w:hint="eastAsia"/>
        </w:rPr>
        <w:t>、系统修复”的治理模式。针对中幼林抚育，依据林分密度和树种特性制定差异化方案：对过密林区实施精准修枝，改善通风透光条件；对林下可燃物堆积区采用“机械清理</w:t>
      </w:r>
      <w:r>
        <w:rPr>
          <w:rFonts w:ascii="仿宋" w:eastAsia="仿宋" w:hAnsi="仿宋" w:cs="仿宋" w:hint="eastAsia"/>
        </w:rPr>
        <w:t>+</w:t>
      </w:r>
      <w:r>
        <w:rPr>
          <w:rFonts w:ascii="仿宋" w:eastAsia="仿宋" w:hAnsi="仿宋" w:cs="仿宋" w:hint="eastAsia"/>
        </w:rPr>
        <w:t>人工清运”方式，降低火灾风险。在退化林修复中，结合地形和水源条件，引导洪水资源向林区渗透；补播选用耐旱乡土树种，提高幼苗成活率。</w:t>
      </w:r>
    </w:p>
    <w:p w:rsidR="00FD23B9" w:rsidRDefault="008F57CA">
      <w:pPr>
        <w:pStyle w:val="3"/>
        <w:ind w:firstLine="643"/>
        <w:rPr>
          <w:rFonts w:ascii="仿宋" w:eastAsia="仿宋" w:hAnsi="仿宋" w:cs="仿宋"/>
        </w:rPr>
      </w:pPr>
      <w:bookmarkStart w:id="204" w:name="_Toc11238"/>
      <w:bookmarkStart w:id="205" w:name="_Toc27408"/>
      <w:bookmarkStart w:id="206" w:name="_Toc4673"/>
      <w:bookmarkStart w:id="207" w:name="_Toc776"/>
      <w:bookmarkStart w:id="208" w:name="_Toc6359"/>
      <w:r>
        <w:rPr>
          <w:rFonts w:ascii="仿宋" w:eastAsia="仿宋" w:hAnsi="仿宋" w:cs="仿宋" w:hint="eastAsia"/>
        </w:rPr>
        <w:t>（二）存在的问题及分析</w:t>
      </w:r>
      <w:bookmarkEnd w:id="204"/>
      <w:bookmarkEnd w:id="205"/>
      <w:bookmarkEnd w:id="206"/>
      <w:bookmarkEnd w:id="207"/>
      <w:bookmarkEnd w:id="208"/>
    </w:p>
    <w:p w:rsidR="00FD23B9" w:rsidRDefault="008F57CA">
      <w:pPr>
        <w:ind w:firstLine="640"/>
        <w:rPr>
          <w:rFonts w:ascii="仿宋" w:eastAsia="仿宋" w:hAnsi="仿宋" w:cs="仿宋"/>
        </w:rPr>
      </w:pPr>
      <w:bookmarkStart w:id="209" w:name="_Toc20590"/>
      <w:bookmarkStart w:id="210" w:name="_Toc3632"/>
      <w:bookmarkStart w:id="211" w:name="_Toc27585"/>
      <w:bookmarkStart w:id="212" w:name="_Toc13345"/>
      <w:bookmarkStart w:id="213" w:name="_Toc22271"/>
      <w:bookmarkStart w:id="214" w:name="_Toc13270"/>
      <w:bookmarkStart w:id="215" w:name="_Toc5702"/>
      <w:bookmarkStart w:id="216" w:name="_Toc20116"/>
      <w:r>
        <w:rPr>
          <w:rFonts w:ascii="仿宋" w:eastAsia="仿宋" w:hAnsi="仿宋" w:cs="仿宋" w:hint="eastAsia"/>
        </w:rPr>
        <w:t>1.</w:t>
      </w:r>
      <w:r>
        <w:rPr>
          <w:rFonts w:ascii="仿宋" w:eastAsia="仿宋" w:hAnsi="仿宋" w:cs="仿宋" w:hint="eastAsia"/>
        </w:rPr>
        <w:t>项目在实施过程中，部分技术手段可能存在科学依据不足或与本地生态条件适配性差的问题。例如，中幼林修枝的强度与</w:t>
      </w:r>
      <w:proofErr w:type="gramStart"/>
      <w:r>
        <w:rPr>
          <w:rFonts w:ascii="仿宋" w:eastAsia="仿宋" w:hAnsi="仿宋" w:cs="仿宋" w:hint="eastAsia"/>
        </w:rPr>
        <w:t>频次若</w:t>
      </w:r>
      <w:proofErr w:type="gramEnd"/>
      <w:r>
        <w:rPr>
          <w:rFonts w:ascii="仿宋" w:eastAsia="仿宋" w:hAnsi="仿宋" w:cs="仿宋" w:hint="eastAsia"/>
        </w:rPr>
        <w:t>未基于树种生物学特性（如胡杨耐修剪阈值）精准设计，可能导致林木生长势减弱或病虫害易发；退</w:t>
      </w:r>
      <w:r>
        <w:rPr>
          <w:rFonts w:ascii="仿宋" w:eastAsia="仿宋" w:hAnsi="仿宋" w:cs="仿宋" w:hint="eastAsia"/>
        </w:rPr>
        <w:t>化林补播的乡土树种选择若缺乏遗传多样性评估，可能因种源单一导致林分抗逆性下降。草原生态补水中，土渠开挖深</w:t>
      </w:r>
      <w:r>
        <w:rPr>
          <w:rFonts w:ascii="仿宋" w:eastAsia="仿宋" w:hAnsi="仿宋" w:cs="仿宋" w:hint="eastAsia"/>
        </w:rPr>
        <w:lastRenderedPageBreak/>
        <w:t>度和布局若未结合地下水位、土壤渗透率等参数优化，可能造成水资源浪费或局部盐渍化。此类问题根源在于前期技术方案论证不充分、本地化数据支撑薄弱，可能导致生态修复效果偏离预期目标，甚至加剧系统脆弱性。</w:t>
      </w:r>
      <w:bookmarkEnd w:id="209"/>
      <w:bookmarkEnd w:id="210"/>
      <w:bookmarkEnd w:id="211"/>
      <w:r>
        <w:rPr>
          <w:rFonts w:ascii="仿宋" w:eastAsia="仿宋" w:hAnsi="仿宋" w:cs="仿宋" w:hint="eastAsia"/>
        </w:rPr>
        <w:t xml:space="preserve">  </w:t>
      </w:r>
    </w:p>
    <w:p w:rsidR="00FD23B9" w:rsidRDefault="008F57CA">
      <w:pPr>
        <w:ind w:firstLine="640"/>
        <w:rPr>
          <w:rFonts w:ascii="仿宋" w:eastAsia="仿宋" w:hAnsi="仿宋" w:cs="仿宋"/>
        </w:rPr>
      </w:pPr>
      <w:bookmarkStart w:id="217" w:name="_Toc15372"/>
      <w:bookmarkStart w:id="218" w:name="_Toc32035"/>
      <w:bookmarkStart w:id="219" w:name="_Toc9998"/>
      <w:r>
        <w:rPr>
          <w:rFonts w:ascii="仿宋" w:eastAsia="仿宋" w:hAnsi="仿宋" w:cs="仿宋" w:hint="eastAsia"/>
        </w:rPr>
        <w:t>2.</w:t>
      </w:r>
      <w:r>
        <w:rPr>
          <w:rFonts w:ascii="仿宋" w:eastAsia="仿宋" w:hAnsi="仿宋" w:cs="仿宋" w:hint="eastAsia"/>
        </w:rPr>
        <w:t>工程实施与长效管护衔接不畅</w:t>
      </w:r>
      <w:r>
        <w:rPr>
          <w:rFonts w:ascii="仿宋" w:eastAsia="仿宋" w:hAnsi="仿宋" w:cs="仿宋" w:hint="eastAsia"/>
        </w:rPr>
        <w:t>。</w:t>
      </w:r>
      <w:r>
        <w:rPr>
          <w:rFonts w:ascii="仿宋" w:eastAsia="仿宋" w:hAnsi="仿宋" w:cs="仿宋" w:hint="eastAsia"/>
        </w:rPr>
        <w:t>项目绩效可能受“重建设、轻管护”倾向影响，短期工程实施与长期可持续管理之间存在脱节。例如，土渠开挖后若未建立定期清淤和维护机制，</w:t>
      </w:r>
      <w:r>
        <w:rPr>
          <w:rFonts w:ascii="仿宋" w:eastAsia="仿宋" w:hAnsi="仿宋" w:cs="仿宋" w:hint="eastAsia"/>
        </w:rPr>
        <w:t>3-5</w:t>
      </w:r>
      <w:r>
        <w:rPr>
          <w:rFonts w:ascii="仿宋" w:eastAsia="仿宋" w:hAnsi="仿宋" w:cs="仿宋" w:hint="eastAsia"/>
        </w:rPr>
        <w:t>年内可能因泥沙淤积丧失导水功能，导致补播幼</w:t>
      </w:r>
      <w:r>
        <w:rPr>
          <w:rFonts w:ascii="仿宋" w:eastAsia="仿宋" w:hAnsi="仿宋" w:cs="仿宋" w:hint="eastAsia"/>
        </w:rPr>
        <w:t>苗因缺水死亡；人工补播的林木若缺乏连续</w:t>
      </w:r>
      <w:r>
        <w:rPr>
          <w:rFonts w:ascii="仿宋" w:eastAsia="仿宋" w:hAnsi="仿宋" w:cs="仿宋" w:hint="eastAsia"/>
        </w:rPr>
        <w:t>3</w:t>
      </w:r>
      <w:r>
        <w:rPr>
          <w:rFonts w:ascii="仿宋" w:eastAsia="仿宋" w:hAnsi="仿宋" w:cs="仿宋" w:hint="eastAsia"/>
        </w:rPr>
        <w:t>年以上的抚育管护（如除草、围栏防护），可能被牲畜啃食或杂草竞争抑制生长。草原鼠害防治若仅采取一次性灭杀措施，未同步控制放牧强度、恢复天敌栖息地，鼠群数量可能在</w:t>
      </w:r>
      <w:r>
        <w:rPr>
          <w:rFonts w:ascii="仿宋" w:eastAsia="仿宋" w:hAnsi="仿宋" w:cs="仿宋" w:hint="eastAsia"/>
        </w:rPr>
        <w:t>2-3</w:t>
      </w:r>
      <w:r>
        <w:rPr>
          <w:rFonts w:ascii="仿宋" w:eastAsia="仿宋" w:hAnsi="仿宋" w:cs="仿宋" w:hint="eastAsia"/>
        </w:rPr>
        <w:t>年后反弹。此类问题将直接导致项目投资效益周期缩短，生态功能提升不可持续。</w:t>
      </w:r>
      <w:bookmarkEnd w:id="217"/>
      <w:bookmarkEnd w:id="218"/>
      <w:bookmarkEnd w:id="219"/>
    </w:p>
    <w:p w:rsidR="00FD23B9" w:rsidRDefault="008F57CA">
      <w:pPr>
        <w:pStyle w:val="2"/>
        <w:ind w:firstLine="640"/>
        <w:rPr>
          <w:rFonts w:ascii="仿宋" w:eastAsia="仿宋" w:hAnsi="仿宋" w:cs="仿宋"/>
        </w:rPr>
      </w:pPr>
      <w:bookmarkStart w:id="220" w:name="_Toc19548"/>
      <w:bookmarkStart w:id="221" w:name="_Toc14578"/>
      <w:bookmarkStart w:id="222" w:name="_Toc27289"/>
      <w:r>
        <w:rPr>
          <w:rFonts w:ascii="仿宋" w:eastAsia="仿宋" w:hAnsi="仿宋" w:cs="仿宋" w:hint="eastAsia"/>
        </w:rPr>
        <w:t>六、有关建议</w:t>
      </w:r>
      <w:bookmarkEnd w:id="212"/>
      <w:bookmarkEnd w:id="213"/>
      <w:bookmarkEnd w:id="214"/>
      <w:bookmarkEnd w:id="215"/>
      <w:bookmarkEnd w:id="216"/>
      <w:bookmarkEnd w:id="220"/>
      <w:bookmarkEnd w:id="221"/>
      <w:bookmarkEnd w:id="222"/>
    </w:p>
    <w:p w:rsidR="00FD23B9" w:rsidRDefault="008F57CA">
      <w:pPr>
        <w:ind w:firstLine="640"/>
        <w:rPr>
          <w:rFonts w:ascii="仿宋" w:eastAsia="仿宋" w:hAnsi="仿宋" w:cs="仿宋"/>
        </w:rPr>
      </w:pPr>
      <w:bookmarkStart w:id="223" w:name="OLE_LINK20"/>
      <w:r>
        <w:rPr>
          <w:rFonts w:ascii="仿宋" w:eastAsia="仿宋" w:hAnsi="仿宋" w:cs="仿宋" w:hint="eastAsia"/>
        </w:rPr>
        <w:t>1.</w:t>
      </w:r>
      <w:r>
        <w:rPr>
          <w:rFonts w:ascii="仿宋" w:eastAsia="仿宋" w:hAnsi="仿宋" w:cs="仿宋" w:hint="eastAsia"/>
        </w:rPr>
        <w:t>选择典型退化区域设立对照试验区，对比不同技术组合（如“土渠</w:t>
      </w:r>
      <w:r>
        <w:rPr>
          <w:rFonts w:ascii="仿宋" w:eastAsia="仿宋" w:hAnsi="仿宋" w:cs="仿宋" w:hint="eastAsia"/>
        </w:rPr>
        <w:t>+</w:t>
      </w:r>
      <w:r>
        <w:rPr>
          <w:rFonts w:ascii="仿宋" w:eastAsia="仿宋" w:hAnsi="仿宋" w:cs="仿宋" w:hint="eastAsia"/>
        </w:rPr>
        <w:t>滴灌”与“草方格</w:t>
      </w:r>
      <w:r>
        <w:rPr>
          <w:rFonts w:ascii="仿宋" w:eastAsia="仿宋" w:hAnsi="仿宋" w:cs="仿宋" w:hint="eastAsia"/>
        </w:rPr>
        <w:t>+</w:t>
      </w:r>
      <w:r>
        <w:rPr>
          <w:rFonts w:ascii="仿宋" w:eastAsia="仿宋" w:hAnsi="仿宋" w:cs="仿宋" w:hint="eastAsia"/>
        </w:rPr>
        <w:t>洪灌”）的生态效益，筛选最优方案后再全域推广，降低技术风险。</w:t>
      </w:r>
    </w:p>
    <w:p w:rsidR="00FD23B9" w:rsidRDefault="008F57CA">
      <w:pPr>
        <w:pStyle w:val="Style1"/>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加强与相关</w:t>
      </w:r>
      <w:r>
        <w:rPr>
          <w:rFonts w:ascii="仿宋" w:eastAsia="仿宋" w:hAnsi="仿宋" w:cs="仿宋" w:hint="eastAsia"/>
        </w:rPr>
        <w:t>科研机构</w:t>
      </w:r>
      <w:r>
        <w:rPr>
          <w:rFonts w:ascii="仿宋" w:eastAsia="仿宋" w:hAnsi="仿宋" w:cs="仿宋" w:hint="eastAsia"/>
        </w:rPr>
        <w:t>交流沟通</w:t>
      </w:r>
      <w:r>
        <w:rPr>
          <w:rFonts w:ascii="仿宋" w:eastAsia="仿宋" w:hAnsi="仿宋" w:cs="仿宋" w:hint="eastAsia"/>
        </w:rPr>
        <w:t>，</w:t>
      </w:r>
      <w:r>
        <w:rPr>
          <w:rFonts w:ascii="仿宋" w:eastAsia="仿宋" w:hAnsi="仿宋" w:cs="仿宋" w:hint="eastAsia"/>
        </w:rPr>
        <w:t>在项目实施前</w:t>
      </w:r>
      <w:r>
        <w:rPr>
          <w:rFonts w:ascii="仿宋" w:eastAsia="仿宋" w:hAnsi="仿宋" w:cs="仿宋" w:hint="eastAsia"/>
        </w:rPr>
        <w:t>对</w:t>
      </w:r>
      <w:r>
        <w:rPr>
          <w:rFonts w:ascii="仿宋" w:eastAsia="仿宋" w:hAnsi="仿宋" w:cs="仿宋" w:hint="eastAsia"/>
        </w:rPr>
        <w:t>区域森林抚育中</w:t>
      </w:r>
      <w:r>
        <w:rPr>
          <w:rFonts w:ascii="仿宋" w:eastAsia="仿宋" w:hAnsi="仿宋" w:cs="仿宋" w:hint="eastAsia"/>
        </w:rPr>
        <w:t>修枝强度、补播树</w:t>
      </w:r>
      <w:r>
        <w:rPr>
          <w:rFonts w:ascii="仿宋" w:eastAsia="仿宋" w:hAnsi="仿宋" w:cs="仿宋" w:hint="eastAsia"/>
        </w:rPr>
        <w:t>种配比、土渠布局等关键技术参数进行</w:t>
      </w:r>
      <w:r>
        <w:rPr>
          <w:rFonts w:ascii="仿宋" w:eastAsia="仿宋" w:hAnsi="仿宋" w:cs="仿宋" w:hint="eastAsia"/>
        </w:rPr>
        <w:t>了解</w:t>
      </w:r>
      <w:r>
        <w:rPr>
          <w:rFonts w:ascii="仿宋" w:eastAsia="仿宋" w:hAnsi="仿宋" w:cs="仿宋" w:hint="eastAsia"/>
        </w:rPr>
        <w:t>，明确胡杨修枝冠幅保留阈值、土渠开挖深度与间距等量化标准。</w:t>
      </w:r>
    </w:p>
    <w:p w:rsidR="00FD23B9" w:rsidRDefault="008F57CA">
      <w:pPr>
        <w:pStyle w:val="Style1"/>
        <w:ind w:firstLine="640"/>
        <w:rPr>
          <w:rFonts w:ascii="仿宋" w:eastAsia="仿宋" w:hAnsi="仿宋" w:cs="仿宋"/>
        </w:rPr>
      </w:pPr>
      <w:r>
        <w:rPr>
          <w:rFonts w:ascii="仿宋" w:eastAsia="仿宋" w:hAnsi="仿宋" w:cs="仿宋" w:hint="eastAsia"/>
        </w:rPr>
        <w:lastRenderedPageBreak/>
        <w:t>3.</w:t>
      </w:r>
      <w:r>
        <w:rPr>
          <w:rFonts w:ascii="仿宋" w:eastAsia="仿宋" w:hAnsi="仿宋" w:cs="仿宋" w:hint="eastAsia"/>
        </w:rPr>
        <w:t>将</w:t>
      </w:r>
      <w:proofErr w:type="gramStart"/>
      <w:r>
        <w:rPr>
          <w:rFonts w:ascii="仿宋" w:eastAsia="仿宋" w:hAnsi="仿宋" w:cs="仿宋" w:hint="eastAsia"/>
        </w:rPr>
        <w:t>修复区管护</w:t>
      </w:r>
      <w:proofErr w:type="gramEnd"/>
      <w:r>
        <w:rPr>
          <w:rFonts w:ascii="仿宋" w:eastAsia="仿宋" w:hAnsi="仿宋" w:cs="仿宋" w:hint="eastAsia"/>
        </w:rPr>
        <w:t>纳入今后项目预算，按标准每年申请管护经费；推行“林长</w:t>
      </w:r>
      <w:r>
        <w:rPr>
          <w:rFonts w:ascii="仿宋" w:eastAsia="仿宋" w:hAnsi="仿宋" w:cs="仿宋" w:hint="eastAsia"/>
        </w:rPr>
        <w:t>+</w:t>
      </w:r>
      <w:r>
        <w:rPr>
          <w:rFonts w:ascii="仿宋" w:eastAsia="仿宋" w:hAnsi="仿宋" w:cs="仿宋" w:hint="eastAsia"/>
        </w:rPr>
        <w:t>生态管护员”双责任制，划定管护网格，将土渠清淤频次、补植苗木成活率等纳入考核指标。</w:t>
      </w:r>
      <w:bookmarkEnd w:id="223"/>
    </w:p>
    <w:p w:rsidR="00FD23B9" w:rsidRDefault="008F57CA">
      <w:pPr>
        <w:pStyle w:val="2"/>
        <w:ind w:firstLine="640"/>
        <w:rPr>
          <w:rFonts w:ascii="仿宋" w:eastAsia="仿宋" w:hAnsi="仿宋" w:cs="仿宋"/>
        </w:rPr>
      </w:pPr>
      <w:bookmarkStart w:id="224" w:name="_Toc15901"/>
      <w:bookmarkStart w:id="225" w:name="_Toc4484"/>
      <w:bookmarkStart w:id="226" w:name="_Toc12100"/>
      <w:bookmarkStart w:id="227" w:name="_Toc22823"/>
      <w:bookmarkStart w:id="228" w:name="_Toc24871"/>
      <w:bookmarkStart w:id="229" w:name="_Toc21621"/>
      <w:bookmarkStart w:id="230" w:name="_Toc12573"/>
      <w:bookmarkStart w:id="231" w:name="_Toc5794"/>
      <w:r>
        <w:rPr>
          <w:rFonts w:ascii="仿宋" w:eastAsia="仿宋" w:hAnsi="仿宋" w:cs="仿宋" w:hint="eastAsia"/>
        </w:rPr>
        <w:t>七、其他需要说明的问题</w:t>
      </w:r>
      <w:bookmarkEnd w:id="224"/>
      <w:bookmarkEnd w:id="225"/>
      <w:bookmarkEnd w:id="226"/>
      <w:bookmarkEnd w:id="227"/>
      <w:bookmarkEnd w:id="228"/>
      <w:bookmarkEnd w:id="229"/>
      <w:bookmarkEnd w:id="230"/>
      <w:bookmarkEnd w:id="231"/>
    </w:p>
    <w:p w:rsidR="00FD23B9" w:rsidRDefault="008F57CA">
      <w:pPr>
        <w:ind w:firstLine="640"/>
        <w:rPr>
          <w:rFonts w:ascii="仿宋" w:eastAsia="仿宋" w:hAnsi="仿宋" w:cs="仿宋"/>
        </w:rPr>
      </w:pPr>
      <w:bookmarkStart w:id="232" w:name="_Toc4210"/>
      <w:bookmarkStart w:id="233" w:name="_Toc22401"/>
      <w:bookmarkStart w:id="234" w:name="_Toc12781"/>
      <w:bookmarkStart w:id="235" w:name="_Toc30245"/>
      <w:bookmarkStart w:id="236" w:name="_Toc29383"/>
      <w:bookmarkStart w:id="237" w:name="_Toc28493"/>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本项目部分间接产生的效果无法准确在短期内衡量，因此很难认定项目产生的全部效果。通过指标来反映绩效，指标的科学性和全面性需要不断地完善和研究。</w:t>
      </w:r>
    </w:p>
    <w:p w:rsidR="00FD23B9" w:rsidRDefault="008F57CA">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评价结果分别编入政府决算和部门预算，报送本级人民代表大会常务委员会，并依法予以公开。</w:t>
      </w:r>
    </w:p>
    <w:p w:rsidR="00FD23B9" w:rsidRDefault="008F57CA">
      <w:pPr>
        <w:pStyle w:val="2"/>
        <w:ind w:firstLine="640"/>
        <w:rPr>
          <w:rFonts w:ascii="仿宋" w:eastAsia="仿宋" w:hAnsi="仿宋" w:cs="仿宋"/>
        </w:rPr>
      </w:pPr>
      <w:r>
        <w:rPr>
          <w:rFonts w:ascii="仿宋" w:eastAsia="仿宋" w:hAnsi="仿宋" w:cs="仿宋" w:hint="eastAsia"/>
        </w:rPr>
        <w:t>八、附件</w:t>
      </w:r>
      <w:bookmarkEnd w:id="232"/>
      <w:bookmarkEnd w:id="233"/>
      <w:bookmarkEnd w:id="234"/>
      <w:bookmarkEnd w:id="235"/>
      <w:bookmarkEnd w:id="236"/>
      <w:bookmarkEnd w:id="237"/>
    </w:p>
    <w:p w:rsidR="00FD23B9" w:rsidRDefault="008F57CA">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FD23B9" w:rsidRDefault="008F57CA">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、项目支出绩效评价指标体系及评分</w:t>
      </w:r>
    </w:p>
    <w:p w:rsidR="00FD23B9" w:rsidRDefault="00FD23B9">
      <w:pPr>
        <w:ind w:firstLineChars="0" w:firstLine="0"/>
        <w:rPr>
          <w:rFonts w:ascii="仿宋" w:eastAsia="仿宋" w:hAnsi="仿宋" w:cs="仿宋"/>
        </w:rPr>
      </w:pPr>
    </w:p>
    <w:p w:rsidR="00FD23B9" w:rsidRDefault="00FD23B9">
      <w:pPr>
        <w:ind w:firstLineChars="0" w:firstLine="0"/>
        <w:rPr>
          <w:rFonts w:ascii="仿宋" w:eastAsia="仿宋" w:hAnsi="仿宋" w:cs="仿宋"/>
        </w:rPr>
        <w:sectPr w:rsidR="00FD23B9">
          <w:footerReference w:type="default" r:id="rId9"/>
          <w:pgSz w:w="11906" w:h="16838"/>
          <w:pgMar w:top="1440" w:right="1800" w:bottom="1440" w:left="1800" w:header="851" w:footer="992" w:gutter="0"/>
          <w:pgNumType w:start="1"/>
          <w:cols w:space="720"/>
          <w:docGrid w:type="lines" w:linePitch="312"/>
        </w:sectPr>
      </w:pPr>
    </w:p>
    <w:p w:rsidR="00FD23B9" w:rsidRDefault="00FD23B9">
      <w:pPr>
        <w:ind w:firstLineChars="0" w:firstLine="0"/>
        <w:rPr>
          <w:rFonts w:ascii="仿宋" w:eastAsia="仿宋" w:hAnsi="仿宋" w:cs="仿宋"/>
        </w:rPr>
      </w:pPr>
    </w:p>
    <w:p w:rsidR="00FD23B9" w:rsidRDefault="008F57CA">
      <w:pPr>
        <w:ind w:firstLine="640"/>
        <w:rPr>
          <w:rFonts w:ascii="仿宋" w:eastAsia="仿宋" w:hAnsi="仿宋" w:cs="仿宋"/>
        </w:rPr>
      </w:pPr>
      <w:bookmarkStart w:id="238" w:name="_Toc15698"/>
      <w:bookmarkStart w:id="239" w:name="_Toc28598"/>
      <w:bookmarkStart w:id="240" w:name="_Toc14353"/>
      <w:bookmarkStart w:id="241" w:name="_Toc19074"/>
      <w:bookmarkStart w:id="242" w:name="_Toc25421"/>
      <w:r>
        <w:rPr>
          <w:rFonts w:ascii="仿宋" w:eastAsia="仿宋" w:hAnsi="仿宋" w:cs="仿宋" w:hint="eastAsia"/>
        </w:rPr>
        <w:t>附件</w:t>
      </w:r>
      <w:r>
        <w:rPr>
          <w:rFonts w:ascii="仿宋" w:eastAsia="仿宋" w:hAnsi="仿宋" w:cs="仿宋" w:hint="eastAsia"/>
        </w:rPr>
        <w:t>1</w:t>
      </w:r>
      <w:r>
        <w:rPr>
          <w:rFonts w:ascii="仿宋" w:eastAsia="仿宋" w:hAnsi="仿宋" w:cs="仿宋" w:hint="eastAsia"/>
        </w:rPr>
        <w:t>：</w:t>
      </w:r>
      <w:bookmarkEnd w:id="238"/>
      <w:bookmarkEnd w:id="239"/>
      <w:r>
        <w:rPr>
          <w:rFonts w:ascii="仿宋" w:eastAsia="仿宋" w:hAnsi="仿宋" w:cs="仿宋" w:hint="eastAsia"/>
        </w:rPr>
        <w:t>项目支出绩效自评表</w:t>
      </w:r>
      <w:bookmarkEnd w:id="240"/>
      <w:bookmarkEnd w:id="241"/>
      <w:bookmarkEnd w:id="242"/>
    </w:p>
    <w:p w:rsidR="00FD23B9" w:rsidRDefault="008F57CA">
      <w:pPr>
        <w:ind w:firstLineChars="0" w:firstLine="0"/>
        <w:jc w:val="center"/>
        <w:rPr>
          <w:rFonts w:ascii="仿宋" w:eastAsia="仿宋" w:hAnsi="仿宋" w:cs="仿宋"/>
          <w:b/>
          <w:bCs/>
        </w:rPr>
      </w:pPr>
      <w:r>
        <w:rPr>
          <w:rFonts w:ascii="仿宋" w:eastAsia="仿宋" w:hAnsi="仿宋" w:cs="仿宋" w:hint="eastAsia"/>
          <w:b/>
          <w:bCs/>
        </w:rPr>
        <w:t>项目支出绩效自评表</w:t>
      </w:r>
    </w:p>
    <w:tbl>
      <w:tblPr>
        <w:tblW w:w="0" w:type="auto"/>
        <w:tblLayout w:type="fixed"/>
        <w:tblCellMar>
          <w:left w:w="0" w:type="dxa"/>
          <w:right w:w="0" w:type="dxa"/>
        </w:tblCellMar>
        <w:tblLook w:val="0600" w:firstRow="0" w:lastRow="0" w:firstColumn="0" w:lastColumn="0" w:noHBand="1" w:noVBand="1"/>
      </w:tblPr>
      <w:tblGrid>
        <w:gridCol w:w="981"/>
        <w:gridCol w:w="987"/>
        <w:gridCol w:w="705"/>
        <w:gridCol w:w="999"/>
        <w:gridCol w:w="1195"/>
        <w:gridCol w:w="985"/>
        <w:gridCol w:w="901"/>
        <w:gridCol w:w="985"/>
        <w:gridCol w:w="996"/>
        <w:gridCol w:w="985"/>
        <w:gridCol w:w="669"/>
        <w:gridCol w:w="1164"/>
        <w:gridCol w:w="1169"/>
        <w:gridCol w:w="1267"/>
      </w:tblGrid>
      <w:tr w:rsidR="00FD23B9">
        <w:trPr>
          <w:trHeight w:val="90"/>
        </w:trPr>
        <w:tc>
          <w:tcPr>
            <w:tcW w:w="13988" w:type="dxa"/>
            <w:gridSpan w:val="1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b/>
                <w:sz w:val="15"/>
                <w:szCs w:val="15"/>
              </w:rPr>
            </w:pPr>
            <w:bookmarkStart w:id="243" w:name="_Toc5134"/>
            <w:bookmarkStart w:id="244" w:name="_Toc28099"/>
            <w:bookmarkStart w:id="245" w:name="_Toc1641"/>
            <w:bookmarkStart w:id="246" w:name="_Toc22143"/>
            <w:r>
              <w:rPr>
                <w:rFonts w:ascii="仿宋" w:eastAsia="仿宋" w:hAnsi="仿宋" w:cs="仿宋" w:hint="eastAsia"/>
                <w:b/>
                <w:kern w:val="0"/>
                <w:sz w:val="15"/>
                <w:szCs w:val="15"/>
              </w:rPr>
              <w:t>(2024</w:t>
            </w:r>
            <w:r>
              <w:rPr>
                <w:rFonts w:ascii="仿宋" w:eastAsia="仿宋" w:hAnsi="仿宋" w:cs="仿宋" w:hint="eastAsia"/>
                <w:b/>
                <w:kern w:val="0"/>
                <w:sz w:val="15"/>
                <w:szCs w:val="15"/>
              </w:rPr>
              <w:t>年度</w:t>
            </w:r>
            <w:r>
              <w:rPr>
                <w:rFonts w:ascii="仿宋" w:eastAsia="仿宋" w:hAnsi="仿宋" w:cs="仿宋" w:hint="eastAsia"/>
                <w:b/>
                <w:kern w:val="0"/>
                <w:sz w:val="15"/>
                <w:szCs w:val="15"/>
              </w:rPr>
              <w:t>)</w:t>
            </w:r>
          </w:p>
        </w:tc>
      </w:tr>
      <w:tr w:rsidR="00FD23B9">
        <w:trPr>
          <w:trHeight w:val="270"/>
        </w:trPr>
        <w:tc>
          <w:tcPr>
            <w:tcW w:w="196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项目名称</w:t>
            </w:r>
          </w:p>
        </w:tc>
        <w:tc>
          <w:tcPr>
            <w:tcW w:w="12020" w:type="dxa"/>
            <w:gridSpan w:val="1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2024</w:t>
            </w:r>
            <w:r>
              <w:rPr>
                <w:rFonts w:ascii="仿宋" w:eastAsia="仿宋" w:hAnsi="仿宋" w:cs="仿宋" w:hint="eastAsia"/>
                <w:kern w:val="0"/>
                <w:sz w:val="15"/>
                <w:szCs w:val="15"/>
              </w:rPr>
              <w:t>年巴州尉犁县三北工程</w:t>
            </w:r>
            <w:proofErr w:type="gramStart"/>
            <w:r>
              <w:rPr>
                <w:rFonts w:ascii="仿宋" w:eastAsia="仿宋" w:hAnsi="仿宋" w:cs="仿宋" w:hint="eastAsia"/>
                <w:kern w:val="0"/>
                <w:sz w:val="15"/>
                <w:szCs w:val="15"/>
              </w:rPr>
              <w:t>林草湿荒一体化</w:t>
            </w:r>
            <w:proofErr w:type="gramEnd"/>
            <w:r>
              <w:rPr>
                <w:rFonts w:ascii="仿宋" w:eastAsia="仿宋" w:hAnsi="仿宋" w:cs="仿宋" w:hint="eastAsia"/>
                <w:kern w:val="0"/>
                <w:sz w:val="15"/>
                <w:szCs w:val="15"/>
              </w:rPr>
              <w:t>保护修复项目</w:t>
            </w:r>
          </w:p>
        </w:tc>
      </w:tr>
      <w:tr w:rsidR="00FD23B9">
        <w:trPr>
          <w:trHeight w:val="413"/>
        </w:trPr>
        <w:tc>
          <w:tcPr>
            <w:tcW w:w="196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主管部门</w:t>
            </w:r>
          </w:p>
        </w:tc>
        <w:tc>
          <w:tcPr>
            <w:tcW w:w="4785" w:type="dxa"/>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尉犁县林业和草原局</w:t>
            </w:r>
          </w:p>
        </w:tc>
        <w:tc>
          <w:tcPr>
            <w:tcW w:w="1981"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实施单位</w:t>
            </w:r>
          </w:p>
        </w:tc>
        <w:tc>
          <w:tcPr>
            <w:tcW w:w="5254" w:type="dxa"/>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尉犁县林业和草原局</w:t>
            </w:r>
          </w:p>
        </w:tc>
      </w:tr>
      <w:tr w:rsidR="00FD23B9">
        <w:trPr>
          <w:trHeight w:val="440"/>
        </w:trPr>
        <w:tc>
          <w:tcPr>
            <w:tcW w:w="1968"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项目资金</w:t>
            </w:r>
            <w:r>
              <w:rPr>
                <w:rFonts w:ascii="仿宋" w:eastAsia="仿宋" w:hAnsi="仿宋" w:cs="仿宋" w:hint="eastAsia"/>
                <w:kern w:val="0"/>
                <w:sz w:val="15"/>
                <w:szCs w:val="15"/>
              </w:rPr>
              <w:br/>
            </w:r>
            <w:r>
              <w:rPr>
                <w:rFonts w:ascii="仿宋" w:eastAsia="仿宋" w:hAnsi="仿宋" w:cs="仿宋" w:hint="eastAsia"/>
                <w:kern w:val="0"/>
                <w:sz w:val="15"/>
                <w:szCs w:val="15"/>
              </w:rPr>
              <w:t>（万元）</w:t>
            </w:r>
          </w:p>
        </w:tc>
        <w:tc>
          <w:tcPr>
            <w:tcW w:w="170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资金来源</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年初预算数</w:t>
            </w:r>
          </w:p>
        </w:tc>
        <w:tc>
          <w:tcPr>
            <w:tcW w:w="188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全年预算数</w:t>
            </w:r>
          </w:p>
        </w:tc>
        <w:tc>
          <w:tcPr>
            <w:tcW w:w="1981"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全年执行数</w:t>
            </w:r>
          </w:p>
        </w:tc>
        <w:tc>
          <w:tcPr>
            <w:tcW w:w="165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分值权重</w:t>
            </w:r>
          </w:p>
        </w:tc>
        <w:tc>
          <w:tcPr>
            <w:tcW w:w="23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执行率</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得分</w:t>
            </w:r>
          </w:p>
        </w:tc>
      </w:tr>
      <w:tr w:rsidR="00FD23B9">
        <w:trPr>
          <w:trHeight w:val="440"/>
        </w:trPr>
        <w:tc>
          <w:tcPr>
            <w:tcW w:w="1968"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170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年度资金总额</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1637.49</w:t>
            </w:r>
          </w:p>
        </w:tc>
        <w:tc>
          <w:tcPr>
            <w:tcW w:w="188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1637.49</w:t>
            </w:r>
          </w:p>
        </w:tc>
        <w:tc>
          <w:tcPr>
            <w:tcW w:w="1981"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1637.49</w:t>
            </w:r>
          </w:p>
        </w:tc>
        <w:tc>
          <w:tcPr>
            <w:tcW w:w="165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w:t>
            </w:r>
          </w:p>
        </w:tc>
        <w:tc>
          <w:tcPr>
            <w:tcW w:w="23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100.00%</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10.00</w:t>
            </w:r>
            <w:r>
              <w:rPr>
                <w:rFonts w:ascii="仿宋" w:eastAsia="仿宋" w:hAnsi="仿宋" w:cs="仿宋" w:hint="eastAsia"/>
                <w:kern w:val="0"/>
                <w:sz w:val="15"/>
                <w:szCs w:val="15"/>
              </w:rPr>
              <w:t>分</w:t>
            </w:r>
          </w:p>
        </w:tc>
      </w:tr>
      <w:tr w:rsidR="00FD23B9">
        <w:trPr>
          <w:trHeight w:val="440"/>
        </w:trPr>
        <w:tc>
          <w:tcPr>
            <w:tcW w:w="1968"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170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其中：当年财政拨款</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1637.49</w:t>
            </w:r>
          </w:p>
        </w:tc>
        <w:tc>
          <w:tcPr>
            <w:tcW w:w="188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1637.49</w:t>
            </w:r>
          </w:p>
        </w:tc>
        <w:tc>
          <w:tcPr>
            <w:tcW w:w="1981"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1637.49</w:t>
            </w:r>
          </w:p>
        </w:tc>
        <w:tc>
          <w:tcPr>
            <w:tcW w:w="165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w:t>
            </w:r>
          </w:p>
        </w:tc>
        <w:tc>
          <w:tcPr>
            <w:tcW w:w="23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w:t>
            </w:r>
          </w:p>
        </w:tc>
      </w:tr>
      <w:tr w:rsidR="00FD23B9">
        <w:trPr>
          <w:trHeight w:val="440"/>
        </w:trPr>
        <w:tc>
          <w:tcPr>
            <w:tcW w:w="1968"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170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其他资金</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0</w:t>
            </w:r>
          </w:p>
        </w:tc>
        <w:tc>
          <w:tcPr>
            <w:tcW w:w="188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0</w:t>
            </w:r>
          </w:p>
        </w:tc>
        <w:tc>
          <w:tcPr>
            <w:tcW w:w="1981"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rPr>
                <w:rFonts w:ascii="仿宋" w:eastAsia="仿宋" w:hAnsi="仿宋" w:cs="仿宋"/>
                <w:sz w:val="15"/>
                <w:szCs w:val="15"/>
              </w:rPr>
            </w:pPr>
            <w:r>
              <w:rPr>
                <w:rFonts w:ascii="仿宋" w:eastAsia="仿宋" w:hAnsi="仿宋" w:cs="仿宋" w:hint="eastAsia"/>
                <w:sz w:val="15"/>
                <w:szCs w:val="15"/>
              </w:rPr>
              <w:t>0</w:t>
            </w:r>
          </w:p>
        </w:tc>
        <w:tc>
          <w:tcPr>
            <w:tcW w:w="1654"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w:t>
            </w:r>
          </w:p>
        </w:tc>
        <w:tc>
          <w:tcPr>
            <w:tcW w:w="23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w:t>
            </w:r>
          </w:p>
        </w:tc>
      </w:tr>
      <w:tr w:rsidR="00FD23B9">
        <w:trPr>
          <w:trHeight w:val="377"/>
        </w:trPr>
        <w:tc>
          <w:tcPr>
            <w:tcW w:w="981"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年度总体目标</w:t>
            </w:r>
          </w:p>
        </w:tc>
        <w:tc>
          <w:tcPr>
            <w:tcW w:w="7753" w:type="dxa"/>
            <w:gridSpan w:val="8"/>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总体目标</w:t>
            </w:r>
          </w:p>
        </w:tc>
        <w:tc>
          <w:tcPr>
            <w:tcW w:w="5254" w:type="dxa"/>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总体目标完成情况</w:t>
            </w:r>
          </w:p>
        </w:tc>
      </w:tr>
      <w:tr w:rsidR="00FD23B9">
        <w:trPr>
          <w:trHeight w:val="600"/>
        </w:trPr>
        <w:tc>
          <w:tcPr>
            <w:tcW w:w="981"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7753" w:type="dxa"/>
            <w:gridSpan w:val="8"/>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开展</w:t>
            </w:r>
            <w:proofErr w:type="gramStart"/>
            <w:r>
              <w:rPr>
                <w:rFonts w:ascii="仿宋" w:eastAsia="仿宋" w:hAnsi="仿宋" w:cs="仿宋" w:hint="eastAsia"/>
                <w:kern w:val="0"/>
                <w:sz w:val="15"/>
                <w:szCs w:val="15"/>
              </w:rPr>
              <w:t>林草湿荒一体化</w:t>
            </w:r>
            <w:proofErr w:type="gramEnd"/>
            <w:r>
              <w:rPr>
                <w:rFonts w:ascii="仿宋" w:eastAsia="仿宋" w:hAnsi="仿宋" w:cs="仿宋" w:hint="eastAsia"/>
                <w:kern w:val="0"/>
                <w:sz w:val="15"/>
                <w:szCs w:val="15"/>
              </w:rPr>
              <w:t>保护修复</w:t>
            </w:r>
            <w:r>
              <w:rPr>
                <w:rFonts w:ascii="仿宋" w:eastAsia="仿宋" w:hAnsi="仿宋" w:cs="仿宋" w:hint="eastAsia"/>
                <w:kern w:val="0"/>
                <w:sz w:val="15"/>
                <w:szCs w:val="15"/>
              </w:rPr>
              <w:t>2.3</w:t>
            </w:r>
            <w:r>
              <w:rPr>
                <w:rFonts w:ascii="仿宋" w:eastAsia="仿宋" w:hAnsi="仿宋" w:cs="仿宋" w:hint="eastAsia"/>
                <w:kern w:val="0"/>
                <w:sz w:val="15"/>
                <w:szCs w:val="15"/>
              </w:rPr>
              <w:t>万亩，其中退化林修复</w:t>
            </w:r>
            <w:r>
              <w:rPr>
                <w:rFonts w:ascii="仿宋" w:eastAsia="仿宋" w:hAnsi="仿宋" w:cs="仿宋" w:hint="eastAsia"/>
                <w:kern w:val="0"/>
                <w:sz w:val="15"/>
                <w:szCs w:val="15"/>
              </w:rPr>
              <w:t>1.5</w:t>
            </w:r>
            <w:r>
              <w:rPr>
                <w:rFonts w:ascii="仿宋" w:eastAsia="仿宋" w:hAnsi="仿宋" w:cs="仿宋" w:hint="eastAsia"/>
                <w:kern w:val="0"/>
                <w:sz w:val="15"/>
                <w:szCs w:val="15"/>
              </w:rPr>
              <w:t>万亩，中幼林抚育</w:t>
            </w:r>
            <w:r>
              <w:rPr>
                <w:rFonts w:ascii="仿宋" w:eastAsia="仿宋" w:hAnsi="仿宋" w:cs="仿宋" w:hint="eastAsia"/>
                <w:kern w:val="0"/>
                <w:sz w:val="15"/>
                <w:szCs w:val="15"/>
              </w:rPr>
              <w:t>3</w:t>
            </w:r>
            <w:r>
              <w:rPr>
                <w:rFonts w:ascii="仿宋" w:eastAsia="仿宋" w:hAnsi="仿宋" w:cs="仿宋" w:hint="eastAsia"/>
                <w:kern w:val="0"/>
                <w:sz w:val="15"/>
                <w:szCs w:val="15"/>
              </w:rPr>
              <w:t>万亩，草原改良</w:t>
            </w:r>
            <w:r>
              <w:rPr>
                <w:rFonts w:ascii="仿宋" w:eastAsia="仿宋" w:hAnsi="仿宋" w:cs="仿宋" w:hint="eastAsia"/>
                <w:kern w:val="0"/>
                <w:sz w:val="15"/>
                <w:szCs w:val="15"/>
              </w:rPr>
              <w:t>0.5</w:t>
            </w:r>
            <w:r>
              <w:rPr>
                <w:rFonts w:ascii="仿宋" w:eastAsia="仿宋" w:hAnsi="仿宋" w:cs="仿宋" w:hint="eastAsia"/>
                <w:kern w:val="0"/>
                <w:sz w:val="15"/>
                <w:szCs w:val="15"/>
              </w:rPr>
              <w:t>万亩，项目自查率</w:t>
            </w:r>
            <w:r>
              <w:rPr>
                <w:rFonts w:ascii="仿宋" w:eastAsia="仿宋" w:hAnsi="仿宋" w:cs="仿宋" w:hint="eastAsia"/>
                <w:kern w:val="0"/>
                <w:sz w:val="15"/>
                <w:szCs w:val="15"/>
              </w:rPr>
              <w:t>100%</w:t>
            </w:r>
            <w:r>
              <w:rPr>
                <w:rFonts w:ascii="仿宋" w:eastAsia="仿宋" w:hAnsi="仿宋" w:cs="仿宋" w:hint="eastAsia"/>
                <w:kern w:val="0"/>
                <w:sz w:val="15"/>
                <w:szCs w:val="15"/>
              </w:rPr>
              <w:t>，项目验收合格率不低于</w:t>
            </w:r>
            <w:r>
              <w:rPr>
                <w:rFonts w:ascii="仿宋" w:eastAsia="仿宋" w:hAnsi="仿宋" w:cs="仿宋" w:hint="eastAsia"/>
                <w:kern w:val="0"/>
                <w:sz w:val="15"/>
                <w:szCs w:val="15"/>
              </w:rPr>
              <w:t>90%</w:t>
            </w:r>
            <w:r>
              <w:rPr>
                <w:rFonts w:ascii="仿宋" w:eastAsia="仿宋" w:hAnsi="仿宋" w:cs="仿宋" w:hint="eastAsia"/>
                <w:kern w:val="0"/>
                <w:sz w:val="15"/>
                <w:szCs w:val="15"/>
              </w:rPr>
              <w:t>，对沙尘源的扼制作用显著，对区域生态系统功能改善的促进作用明显，生态系统功能可持续影响明显，带动就业人数</w:t>
            </w:r>
            <w:r>
              <w:rPr>
                <w:rFonts w:ascii="仿宋" w:eastAsia="仿宋" w:hAnsi="仿宋" w:cs="仿宋" w:hint="eastAsia"/>
                <w:kern w:val="0"/>
                <w:sz w:val="15"/>
                <w:szCs w:val="15"/>
              </w:rPr>
              <w:t>54</w:t>
            </w:r>
            <w:r>
              <w:rPr>
                <w:rFonts w:ascii="仿宋" w:eastAsia="仿宋" w:hAnsi="仿宋" w:cs="仿宋" w:hint="eastAsia"/>
                <w:kern w:val="0"/>
                <w:sz w:val="15"/>
                <w:szCs w:val="15"/>
              </w:rPr>
              <w:t>人及以上，项目区群众满意度</w:t>
            </w:r>
            <w:r>
              <w:rPr>
                <w:rFonts w:ascii="仿宋" w:eastAsia="仿宋" w:hAnsi="仿宋" w:cs="仿宋" w:hint="eastAsia"/>
                <w:kern w:val="0"/>
                <w:sz w:val="15"/>
                <w:szCs w:val="15"/>
              </w:rPr>
              <w:t>90%</w:t>
            </w:r>
            <w:r>
              <w:rPr>
                <w:rFonts w:ascii="仿宋" w:eastAsia="仿宋" w:hAnsi="仿宋" w:cs="仿宋" w:hint="eastAsia"/>
                <w:kern w:val="0"/>
                <w:sz w:val="15"/>
                <w:szCs w:val="15"/>
              </w:rPr>
              <w:t>及以上。</w:t>
            </w:r>
          </w:p>
        </w:tc>
        <w:tc>
          <w:tcPr>
            <w:tcW w:w="5254" w:type="dxa"/>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完成</w:t>
            </w:r>
            <w:proofErr w:type="gramStart"/>
            <w:r>
              <w:rPr>
                <w:rFonts w:ascii="仿宋" w:eastAsia="仿宋" w:hAnsi="仿宋" w:cs="仿宋" w:hint="eastAsia"/>
                <w:kern w:val="0"/>
                <w:sz w:val="15"/>
                <w:szCs w:val="15"/>
              </w:rPr>
              <w:t>林草湿荒一体化</w:t>
            </w:r>
            <w:proofErr w:type="gramEnd"/>
            <w:r>
              <w:rPr>
                <w:rFonts w:ascii="仿宋" w:eastAsia="仿宋" w:hAnsi="仿宋" w:cs="仿宋" w:hint="eastAsia"/>
                <w:kern w:val="0"/>
                <w:sz w:val="15"/>
                <w:szCs w:val="15"/>
              </w:rPr>
              <w:t>保护修复</w:t>
            </w:r>
            <w:r>
              <w:rPr>
                <w:rFonts w:ascii="仿宋" w:eastAsia="仿宋" w:hAnsi="仿宋" w:cs="仿宋" w:hint="eastAsia"/>
                <w:kern w:val="0"/>
                <w:sz w:val="15"/>
                <w:szCs w:val="15"/>
              </w:rPr>
              <w:t>2.3</w:t>
            </w:r>
            <w:r>
              <w:rPr>
                <w:rFonts w:ascii="仿宋" w:eastAsia="仿宋" w:hAnsi="仿宋" w:cs="仿宋" w:hint="eastAsia"/>
                <w:kern w:val="0"/>
                <w:sz w:val="15"/>
                <w:szCs w:val="15"/>
              </w:rPr>
              <w:t>万亩，其中退化林修复</w:t>
            </w:r>
            <w:r>
              <w:rPr>
                <w:rFonts w:ascii="仿宋" w:eastAsia="仿宋" w:hAnsi="仿宋" w:cs="仿宋" w:hint="eastAsia"/>
                <w:kern w:val="0"/>
                <w:sz w:val="15"/>
                <w:szCs w:val="15"/>
              </w:rPr>
              <w:t>1.5</w:t>
            </w:r>
            <w:r>
              <w:rPr>
                <w:rFonts w:ascii="仿宋" w:eastAsia="仿宋" w:hAnsi="仿宋" w:cs="仿宋" w:hint="eastAsia"/>
                <w:kern w:val="0"/>
                <w:sz w:val="15"/>
                <w:szCs w:val="15"/>
              </w:rPr>
              <w:t>万亩，中幼林抚育</w:t>
            </w:r>
            <w:r>
              <w:rPr>
                <w:rFonts w:ascii="仿宋" w:eastAsia="仿宋" w:hAnsi="仿宋" w:cs="仿宋" w:hint="eastAsia"/>
                <w:kern w:val="0"/>
                <w:sz w:val="15"/>
                <w:szCs w:val="15"/>
              </w:rPr>
              <w:t>3</w:t>
            </w:r>
            <w:r>
              <w:rPr>
                <w:rFonts w:ascii="仿宋" w:eastAsia="仿宋" w:hAnsi="仿宋" w:cs="仿宋" w:hint="eastAsia"/>
                <w:kern w:val="0"/>
                <w:sz w:val="15"/>
                <w:szCs w:val="15"/>
              </w:rPr>
              <w:t>万亩，草原改良</w:t>
            </w:r>
            <w:r>
              <w:rPr>
                <w:rFonts w:ascii="仿宋" w:eastAsia="仿宋" w:hAnsi="仿宋" w:cs="仿宋" w:hint="eastAsia"/>
                <w:kern w:val="0"/>
                <w:sz w:val="15"/>
                <w:szCs w:val="15"/>
              </w:rPr>
              <w:t>0.5</w:t>
            </w:r>
            <w:r>
              <w:rPr>
                <w:rFonts w:ascii="仿宋" w:eastAsia="仿宋" w:hAnsi="仿宋" w:cs="仿宋" w:hint="eastAsia"/>
                <w:kern w:val="0"/>
                <w:sz w:val="15"/>
                <w:szCs w:val="15"/>
              </w:rPr>
              <w:t>万亩，符合要求的补助全额发放，带动了</w:t>
            </w:r>
            <w:r>
              <w:rPr>
                <w:rFonts w:ascii="仿宋" w:eastAsia="仿宋" w:hAnsi="仿宋" w:cs="仿宋" w:hint="eastAsia"/>
                <w:kern w:val="0"/>
                <w:sz w:val="15"/>
                <w:szCs w:val="15"/>
              </w:rPr>
              <w:t>54</w:t>
            </w:r>
            <w:r>
              <w:rPr>
                <w:rFonts w:ascii="仿宋" w:eastAsia="仿宋" w:hAnsi="仿宋" w:cs="仿宋" w:hint="eastAsia"/>
                <w:kern w:val="0"/>
                <w:sz w:val="15"/>
                <w:szCs w:val="15"/>
              </w:rPr>
              <w:t>人的就业。对沙尘源的扼制作用显著，对区域生态系统功能改善的促进作用明显，生态系</w:t>
            </w:r>
            <w:r>
              <w:rPr>
                <w:rFonts w:ascii="仿宋" w:eastAsia="仿宋" w:hAnsi="仿宋" w:cs="仿宋" w:hint="eastAsia"/>
                <w:kern w:val="0"/>
                <w:sz w:val="15"/>
                <w:szCs w:val="15"/>
              </w:rPr>
              <w:t>统功能可持续影响明显。</w:t>
            </w:r>
          </w:p>
        </w:tc>
      </w:tr>
      <w:tr w:rsidR="00FD23B9">
        <w:trPr>
          <w:trHeight w:val="643"/>
        </w:trPr>
        <w:tc>
          <w:tcPr>
            <w:tcW w:w="9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8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一级指标</w:t>
            </w:r>
          </w:p>
        </w:tc>
        <w:tc>
          <w:tcPr>
            <w:tcW w:w="7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二级指标</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三级指标</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指标值</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指标值设置依据</w:t>
            </w:r>
          </w:p>
        </w:tc>
        <w:tc>
          <w:tcPr>
            <w:tcW w:w="9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上年完成值</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指标分值权重</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proofErr w:type="gramStart"/>
            <w:r>
              <w:rPr>
                <w:rFonts w:ascii="仿宋" w:eastAsia="仿宋" w:hAnsi="仿宋" w:cs="仿宋" w:hint="eastAsia"/>
                <w:kern w:val="0"/>
                <w:sz w:val="15"/>
                <w:szCs w:val="15"/>
              </w:rPr>
              <w:t>指标赋分规则</w:t>
            </w:r>
            <w:proofErr w:type="gramEnd"/>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佐证资料</w:t>
            </w:r>
          </w:p>
        </w:tc>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指标实际完成值</w:t>
            </w:r>
          </w:p>
        </w:tc>
        <w:tc>
          <w:tcPr>
            <w:tcW w:w="11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完成率</w:t>
            </w:r>
          </w:p>
        </w:tc>
        <w:tc>
          <w:tcPr>
            <w:tcW w:w="11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指标得分</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偏差原因分析及改进措施</w:t>
            </w:r>
          </w:p>
        </w:tc>
      </w:tr>
      <w:tr w:rsidR="00FD23B9">
        <w:trPr>
          <w:trHeight w:val="938"/>
        </w:trPr>
        <w:tc>
          <w:tcPr>
            <w:tcW w:w="981"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年度绩效指标完成情况</w:t>
            </w:r>
          </w:p>
        </w:tc>
        <w:tc>
          <w:tcPr>
            <w:tcW w:w="987"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产出指标</w:t>
            </w:r>
          </w:p>
        </w:tc>
        <w:tc>
          <w:tcPr>
            <w:tcW w:w="7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数量指标</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退化天然林修复面积</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&gt;=1.50</w:t>
            </w:r>
            <w:r>
              <w:rPr>
                <w:rFonts w:ascii="仿宋" w:eastAsia="仿宋" w:hAnsi="仿宋" w:cs="仿宋" w:hint="eastAsia"/>
                <w:kern w:val="0"/>
                <w:sz w:val="15"/>
                <w:szCs w:val="15"/>
              </w:rPr>
              <w:t>万亩</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计划标准</w:t>
            </w:r>
          </w:p>
        </w:tc>
        <w:tc>
          <w:tcPr>
            <w:tcW w:w="9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6</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bookmarkStart w:id="247" w:name="OLE_LINK16"/>
            <w:r>
              <w:rPr>
                <w:rFonts w:ascii="仿宋" w:eastAsia="仿宋" w:hAnsi="仿宋" w:cs="仿宋" w:hint="eastAsia"/>
                <w:kern w:val="0"/>
                <w:sz w:val="15"/>
                <w:szCs w:val="15"/>
              </w:rPr>
              <w:t>按照完成</w:t>
            </w:r>
            <w:proofErr w:type="gramStart"/>
            <w:r>
              <w:rPr>
                <w:rFonts w:ascii="仿宋" w:eastAsia="仿宋" w:hAnsi="仿宋" w:cs="仿宋" w:hint="eastAsia"/>
                <w:kern w:val="0"/>
                <w:sz w:val="15"/>
                <w:szCs w:val="15"/>
              </w:rPr>
              <w:t>比例赋分</w:t>
            </w:r>
            <w:bookmarkEnd w:id="247"/>
            <w:proofErr w:type="gramEnd"/>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工作资料</w:t>
            </w:r>
          </w:p>
        </w:tc>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=1.5</w:t>
            </w:r>
            <w:r>
              <w:rPr>
                <w:rFonts w:ascii="仿宋" w:eastAsia="仿宋" w:hAnsi="仿宋" w:cs="仿宋" w:hint="eastAsia"/>
                <w:kern w:val="0"/>
                <w:sz w:val="15"/>
                <w:szCs w:val="15"/>
              </w:rPr>
              <w:t>万亩</w:t>
            </w:r>
          </w:p>
        </w:tc>
        <w:tc>
          <w:tcPr>
            <w:tcW w:w="11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100%</w:t>
            </w:r>
          </w:p>
        </w:tc>
        <w:tc>
          <w:tcPr>
            <w:tcW w:w="11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6</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r>
      <w:tr w:rsidR="00FD23B9">
        <w:trPr>
          <w:trHeight w:val="600"/>
        </w:trPr>
        <w:tc>
          <w:tcPr>
            <w:tcW w:w="981"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87"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7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数量指标</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中幼林抚育面积</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&gt;=3</w:t>
            </w:r>
            <w:r>
              <w:rPr>
                <w:rFonts w:ascii="仿宋" w:eastAsia="仿宋" w:hAnsi="仿宋" w:cs="仿宋" w:hint="eastAsia"/>
                <w:kern w:val="0"/>
                <w:sz w:val="15"/>
                <w:szCs w:val="15"/>
              </w:rPr>
              <w:t>万亩</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计划标准</w:t>
            </w:r>
          </w:p>
        </w:tc>
        <w:tc>
          <w:tcPr>
            <w:tcW w:w="9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6</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按照完成</w:t>
            </w:r>
            <w:proofErr w:type="gramStart"/>
            <w:r>
              <w:rPr>
                <w:rFonts w:ascii="仿宋" w:eastAsia="仿宋" w:hAnsi="仿宋" w:cs="仿宋" w:hint="eastAsia"/>
                <w:kern w:val="0"/>
                <w:sz w:val="15"/>
                <w:szCs w:val="15"/>
              </w:rPr>
              <w:t>比例赋分</w:t>
            </w:r>
            <w:proofErr w:type="gramEnd"/>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工作资料</w:t>
            </w:r>
          </w:p>
        </w:tc>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=3</w:t>
            </w:r>
            <w:r>
              <w:rPr>
                <w:rFonts w:ascii="仿宋" w:eastAsia="仿宋" w:hAnsi="仿宋" w:cs="仿宋" w:hint="eastAsia"/>
                <w:kern w:val="0"/>
                <w:sz w:val="15"/>
                <w:szCs w:val="15"/>
              </w:rPr>
              <w:t>万亩</w:t>
            </w:r>
          </w:p>
        </w:tc>
        <w:tc>
          <w:tcPr>
            <w:tcW w:w="11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100%</w:t>
            </w:r>
          </w:p>
        </w:tc>
        <w:tc>
          <w:tcPr>
            <w:tcW w:w="11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6</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r>
      <w:tr w:rsidR="00FD23B9">
        <w:trPr>
          <w:trHeight w:val="600"/>
        </w:trPr>
        <w:tc>
          <w:tcPr>
            <w:tcW w:w="981"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87"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7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数量指标</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草原改良面积</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&gt;=0.50</w:t>
            </w:r>
            <w:r>
              <w:rPr>
                <w:rFonts w:ascii="仿宋" w:eastAsia="仿宋" w:hAnsi="仿宋" w:cs="仿宋" w:hint="eastAsia"/>
                <w:kern w:val="0"/>
                <w:sz w:val="15"/>
                <w:szCs w:val="15"/>
              </w:rPr>
              <w:t>万亩</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计划标准</w:t>
            </w:r>
          </w:p>
        </w:tc>
        <w:tc>
          <w:tcPr>
            <w:tcW w:w="9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6</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按照完成</w:t>
            </w:r>
            <w:proofErr w:type="gramStart"/>
            <w:r>
              <w:rPr>
                <w:rFonts w:ascii="仿宋" w:eastAsia="仿宋" w:hAnsi="仿宋" w:cs="仿宋" w:hint="eastAsia"/>
                <w:kern w:val="0"/>
                <w:sz w:val="15"/>
                <w:szCs w:val="15"/>
              </w:rPr>
              <w:t>比例赋分</w:t>
            </w:r>
            <w:proofErr w:type="gramEnd"/>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工作资料</w:t>
            </w:r>
          </w:p>
        </w:tc>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=0.5</w:t>
            </w:r>
            <w:r>
              <w:rPr>
                <w:rFonts w:ascii="仿宋" w:eastAsia="仿宋" w:hAnsi="仿宋" w:cs="仿宋" w:hint="eastAsia"/>
                <w:kern w:val="0"/>
                <w:sz w:val="15"/>
                <w:szCs w:val="15"/>
              </w:rPr>
              <w:t>万亩</w:t>
            </w:r>
          </w:p>
        </w:tc>
        <w:tc>
          <w:tcPr>
            <w:tcW w:w="11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100%</w:t>
            </w:r>
          </w:p>
        </w:tc>
        <w:tc>
          <w:tcPr>
            <w:tcW w:w="11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6</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r>
      <w:tr w:rsidR="00FD23B9">
        <w:trPr>
          <w:trHeight w:val="600"/>
        </w:trPr>
        <w:tc>
          <w:tcPr>
            <w:tcW w:w="981"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87"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7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质量指标</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项目自查率</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=100%</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计划标准</w:t>
            </w:r>
          </w:p>
        </w:tc>
        <w:tc>
          <w:tcPr>
            <w:tcW w:w="9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6</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按照完成</w:t>
            </w:r>
            <w:proofErr w:type="gramStart"/>
            <w:r>
              <w:rPr>
                <w:rFonts w:ascii="仿宋" w:eastAsia="仿宋" w:hAnsi="仿宋" w:cs="仿宋" w:hint="eastAsia"/>
                <w:kern w:val="0"/>
                <w:sz w:val="15"/>
                <w:szCs w:val="15"/>
              </w:rPr>
              <w:t>比例赋分</w:t>
            </w:r>
            <w:proofErr w:type="gramEnd"/>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工作资料</w:t>
            </w:r>
          </w:p>
        </w:tc>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=100%</w:t>
            </w:r>
          </w:p>
        </w:tc>
        <w:tc>
          <w:tcPr>
            <w:tcW w:w="11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100%</w:t>
            </w:r>
          </w:p>
        </w:tc>
        <w:tc>
          <w:tcPr>
            <w:tcW w:w="11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6</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r>
      <w:tr w:rsidR="00FD23B9">
        <w:trPr>
          <w:trHeight w:val="600"/>
        </w:trPr>
        <w:tc>
          <w:tcPr>
            <w:tcW w:w="981"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87"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7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质量指标</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项目验收合格率</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&gt;=90%</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计划标准</w:t>
            </w:r>
          </w:p>
        </w:tc>
        <w:tc>
          <w:tcPr>
            <w:tcW w:w="9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6</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按照完成</w:t>
            </w:r>
            <w:proofErr w:type="gramStart"/>
            <w:r>
              <w:rPr>
                <w:rFonts w:ascii="仿宋" w:eastAsia="仿宋" w:hAnsi="仿宋" w:cs="仿宋" w:hint="eastAsia"/>
                <w:kern w:val="0"/>
                <w:sz w:val="15"/>
                <w:szCs w:val="15"/>
              </w:rPr>
              <w:t>比例赋分</w:t>
            </w:r>
            <w:proofErr w:type="gramEnd"/>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工作资料</w:t>
            </w:r>
          </w:p>
        </w:tc>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=100%</w:t>
            </w:r>
          </w:p>
        </w:tc>
        <w:tc>
          <w:tcPr>
            <w:tcW w:w="11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111.11%</w:t>
            </w:r>
          </w:p>
        </w:tc>
        <w:tc>
          <w:tcPr>
            <w:tcW w:w="11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5.33</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目标值设置不准确，后期将加强目标值设置科学性</w:t>
            </w:r>
          </w:p>
        </w:tc>
      </w:tr>
      <w:tr w:rsidR="00FD23B9">
        <w:trPr>
          <w:trHeight w:val="600"/>
        </w:trPr>
        <w:tc>
          <w:tcPr>
            <w:tcW w:w="981"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87"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7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时效指标</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项目开工时间</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=9</w:t>
            </w:r>
            <w:r>
              <w:rPr>
                <w:rFonts w:ascii="仿宋" w:eastAsia="仿宋" w:hAnsi="仿宋" w:cs="仿宋" w:hint="eastAsia"/>
                <w:kern w:val="0"/>
                <w:sz w:val="15"/>
                <w:szCs w:val="15"/>
              </w:rPr>
              <w:t>月</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计划标准</w:t>
            </w:r>
          </w:p>
        </w:tc>
        <w:tc>
          <w:tcPr>
            <w:tcW w:w="9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5</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按照完成</w:t>
            </w:r>
            <w:proofErr w:type="gramStart"/>
            <w:r>
              <w:rPr>
                <w:rFonts w:ascii="仿宋" w:eastAsia="仿宋" w:hAnsi="仿宋" w:cs="仿宋" w:hint="eastAsia"/>
                <w:kern w:val="0"/>
                <w:sz w:val="15"/>
                <w:szCs w:val="15"/>
              </w:rPr>
              <w:t>比例赋分</w:t>
            </w:r>
            <w:proofErr w:type="gramEnd"/>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工作资料</w:t>
            </w:r>
          </w:p>
        </w:tc>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=9</w:t>
            </w:r>
            <w:r>
              <w:rPr>
                <w:rFonts w:ascii="仿宋" w:eastAsia="仿宋" w:hAnsi="仿宋" w:cs="仿宋" w:hint="eastAsia"/>
                <w:kern w:val="0"/>
                <w:sz w:val="15"/>
                <w:szCs w:val="15"/>
              </w:rPr>
              <w:t>月</w:t>
            </w:r>
          </w:p>
        </w:tc>
        <w:tc>
          <w:tcPr>
            <w:tcW w:w="11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100%</w:t>
            </w:r>
          </w:p>
        </w:tc>
        <w:tc>
          <w:tcPr>
            <w:tcW w:w="11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5</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r>
      <w:tr w:rsidR="00FD23B9">
        <w:trPr>
          <w:trHeight w:val="600"/>
        </w:trPr>
        <w:tc>
          <w:tcPr>
            <w:tcW w:w="981"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87"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7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时效指标</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项目完工时间</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=12</w:t>
            </w:r>
            <w:r>
              <w:rPr>
                <w:rFonts w:ascii="仿宋" w:eastAsia="仿宋" w:hAnsi="仿宋" w:cs="仿宋" w:hint="eastAsia"/>
                <w:kern w:val="0"/>
                <w:sz w:val="15"/>
                <w:szCs w:val="15"/>
              </w:rPr>
              <w:t>月</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计划标准</w:t>
            </w:r>
          </w:p>
        </w:tc>
        <w:tc>
          <w:tcPr>
            <w:tcW w:w="9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5</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按照完成</w:t>
            </w:r>
            <w:proofErr w:type="gramStart"/>
            <w:r>
              <w:rPr>
                <w:rFonts w:ascii="仿宋" w:eastAsia="仿宋" w:hAnsi="仿宋" w:cs="仿宋" w:hint="eastAsia"/>
                <w:kern w:val="0"/>
                <w:sz w:val="15"/>
                <w:szCs w:val="15"/>
              </w:rPr>
              <w:t>比例赋分</w:t>
            </w:r>
            <w:proofErr w:type="gramEnd"/>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工作资料</w:t>
            </w:r>
          </w:p>
        </w:tc>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=12</w:t>
            </w:r>
            <w:r>
              <w:rPr>
                <w:rFonts w:ascii="仿宋" w:eastAsia="仿宋" w:hAnsi="仿宋" w:cs="仿宋" w:hint="eastAsia"/>
                <w:kern w:val="0"/>
                <w:sz w:val="15"/>
                <w:szCs w:val="15"/>
              </w:rPr>
              <w:t>月</w:t>
            </w:r>
          </w:p>
        </w:tc>
        <w:tc>
          <w:tcPr>
            <w:tcW w:w="11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100%</w:t>
            </w:r>
          </w:p>
        </w:tc>
        <w:tc>
          <w:tcPr>
            <w:tcW w:w="11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5</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r>
      <w:tr w:rsidR="00FD23B9">
        <w:trPr>
          <w:trHeight w:val="600"/>
        </w:trPr>
        <w:tc>
          <w:tcPr>
            <w:tcW w:w="981"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87"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成本指标</w:t>
            </w:r>
          </w:p>
        </w:tc>
        <w:tc>
          <w:tcPr>
            <w:tcW w:w="7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经济成本指标</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退化天然林修复成本</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&lt;=589.73</w:t>
            </w:r>
            <w:r>
              <w:rPr>
                <w:rFonts w:ascii="仿宋" w:eastAsia="仿宋" w:hAnsi="仿宋" w:cs="仿宋" w:hint="eastAsia"/>
                <w:kern w:val="0"/>
                <w:sz w:val="15"/>
                <w:szCs w:val="15"/>
              </w:rPr>
              <w:t>元</w:t>
            </w:r>
            <w:r>
              <w:rPr>
                <w:rFonts w:ascii="仿宋" w:eastAsia="仿宋" w:hAnsi="仿宋" w:cs="仿宋" w:hint="eastAsia"/>
                <w:kern w:val="0"/>
                <w:sz w:val="15"/>
                <w:szCs w:val="15"/>
              </w:rPr>
              <w:t>/</w:t>
            </w:r>
            <w:r>
              <w:rPr>
                <w:rFonts w:ascii="仿宋" w:eastAsia="仿宋" w:hAnsi="仿宋" w:cs="仿宋" w:hint="eastAsia"/>
                <w:kern w:val="0"/>
                <w:sz w:val="15"/>
                <w:szCs w:val="15"/>
              </w:rPr>
              <w:t>亩</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计划标准</w:t>
            </w:r>
          </w:p>
        </w:tc>
        <w:tc>
          <w:tcPr>
            <w:tcW w:w="9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7</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按照完成</w:t>
            </w:r>
            <w:proofErr w:type="gramStart"/>
            <w:r>
              <w:rPr>
                <w:rFonts w:ascii="仿宋" w:eastAsia="仿宋" w:hAnsi="仿宋" w:cs="仿宋" w:hint="eastAsia"/>
                <w:kern w:val="0"/>
                <w:sz w:val="15"/>
                <w:szCs w:val="15"/>
              </w:rPr>
              <w:t>比例赋分</w:t>
            </w:r>
            <w:proofErr w:type="gramEnd"/>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原始凭证</w:t>
            </w:r>
          </w:p>
        </w:tc>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=589.73</w:t>
            </w:r>
            <w:r>
              <w:rPr>
                <w:rFonts w:ascii="仿宋" w:eastAsia="仿宋" w:hAnsi="仿宋" w:cs="仿宋" w:hint="eastAsia"/>
                <w:kern w:val="0"/>
                <w:sz w:val="15"/>
                <w:szCs w:val="15"/>
              </w:rPr>
              <w:t>元</w:t>
            </w:r>
            <w:r>
              <w:rPr>
                <w:rFonts w:ascii="仿宋" w:eastAsia="仿宋" w:hAnsi="仿宋" w:cs="仿宋" w:hint="eastAsia"/>
                <w:kern w:val="0"/>
                <w:sz w:val="15"/>
                <w:szCs w:val="15"/>
              </w:rPr>
              <w:t>/</w:t>
            </w:r>
            <w:r>
              <w:rPr>
                <w:rFonts w:ascii="仿宋" w:eastAsia="仿宋" w:hAnsi="仿宋" w:cs="仿宋" w:hint="eastAsia"/>
                <w:kern w:val="0"/>
                <w:sz w:val="15"/>
                <w:szCs w:val="15"/>
              </w:rPr>
              <w:t>亩</w:t>
            </w:r>
          </w:p>
        </w:tc>
        <w:tc>
          <w:tcPr>
            <w:tcW w:w="11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100%</w:t>
            </w:r>
          </w:p>
        </w:tc>
        <w:tc>
          <w:tcPr>
            <w:tcW w:w="11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7</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r>
      <w:tr w:rsidR="00FD23B9">
        <w:trPr>
          <w:trHeight w:val="600"/>
        </w:trPr>
        <w:tc>
          <w:tcPr>
            <w:tcW w:w="981"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87"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7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经济成本指标</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中幼林抚育成本</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&lt;=234.58</w:t>
            </w:r>
            <w:r>
              <w:rPr>
                <w:rFonts w:ascii="仿宋" w:eastAsia="仿宋" w:hAnsi="仿宋" w:cs="仿宋" w:hint="eastAsia"/>
                <w:kern w:val="0"/>
                <w:sz w:val="15"/>
                <w:szCs w:val="15"/>
              </w:rPr>
              <w:t>元</w:t>
            </w:r>
            <w:r>
              <w:rPr>
                <w:rFonts w:ascii="仿宋" w:eastAsia="仿宋" w:hAnsi="仿宋" w:cs="仿宋" w:hint="eastAsia"/>
                <w:kern w:val="0"/>
                <w:sz w:val="15"/>
                <w:szCs w:val="15"/>
              </w:rPr>
              <w:t>/</w:t>
            </w:r>
            <w:r>
              <w:rPr>
                <w:rFonts w:ascii="仿宋" w:eastAsia="仿宋" w:hAnsi="仿宋" w:cs="仿宋" w:hint="eastAsia"/>
                <w:kern w:val="0"/>
                <w:sz w:val="15"/>
                <w:szCs w:val="15"/>
              </w:rPr>
              <w:t>亩</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计划标准</w:t>
            </w:r>
          </w:p>
        </w:tc>
        <w:tc>
          <w:tcPr>
            <w:tcW w:w="9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7</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按照完成</w:t>
            </w:r>
            <w:proofErr w:type="gramStart"/>
            <w:r>
              <w:rPr>
                <w:rFonts w:ascii="仿宋" w:eastAsia="仿宋" w:hAnsi="仿宋" w:cs="仿宋" w:hint="eastAsia"/>
                <w:kern w:val="0"/>
                <w:sz w:val="15"/>
                <w:szCs w:val="15"/>
              </w:rPr>
              <w:t>比例赋分</w:t>
            </w:r>
            <w:proofErr w:type="gramEnd"/>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原始凭证</w:t>
            </w:r>
          </w:p>
        </w:tc>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=234.58</w:t>
            </w:r>
            <w:r>
              <w:rPr>
                <w:rFonts w:ascii="仿宋" w:eastAsia="仿宋" w:hAnsi="仿宋" w:cs="仿宋" w:hint="eastAsia"/>
                <w:kern w:val="0"/>
                <w:sz w:val="15"/>
                <w:szCs w:val="15"/>
              </w:rPr>
              <w:t>元</w:t>
            </w:r>
            <w:r>
              <w:rPr>
                <w:rFonts w:ascii="仿宋" w:eastAsia="仿宋" w:hAnsi="仿宋" w:cs="仿宋" w:hint="eastAsia"/>
                <w:kern w:val="0"/>
                <w:sz w:val="15"/>
                <w:szCs w:val="15"/>
              </w:rPr>
              <w:t>/</w:t>
            </w:r>
            <w:r>
              <w:rPr>
                <w:rFonts w:ascii="仿宋" w:eastAsia="仿宋" w:hAnsi="仿宋" w:cs="仿宋" w:hint="eastAsia"/>
                <w:kern w:val="0"/>
                <w:sz w:val="15"/>
                <w:szCs w:val="15"/>
              </w:rPr>
              <w:t>亩</w:t>
            </w:r>
          </w:p>
        </w:tc>
        <w:tc>
          <w:tcPr>
            <w:tcW w:w="11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100%</w:t>
            </w:r>
          </w:p>
        </w:tc>
        <w:tc>
          <w:tcPr>
            <w:tcW w:w="11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7</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r>
      <w:tr w:rsidR="00FD23B9">
        <w:trPr>
          <w:trHeight w:val="600"/>
        </w:trPr>
        <w:tc>
          <w:tcPr>
            <w:tcW w:w="981"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87"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7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经济成本指标</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草原改良成本</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&lt;=98.29</w:t>
            </w:r>
            <w:r>
              <w:rPr>
                <w:rFonts w:ascii="仿宋" w:eastAsia="仿宋" w:hAnsi="仿宋" w:cs="仿宋" w:hint="eastAsia"/>
                <w:kern w:val="0"/>
                <w:sz w:val="15"/>
                <w:szCs w:val="15"/>
              </w:rPr>
              <w:t>元</w:t>
            </w:r>
            <w:r>
              <w:rPr>
                <w:rFonts w:ascii="仿宋" w:eastAsia="仿宋" w:hAnsi="仿宋" w:cs="仿宋" w:hint="eastAsia"/>
                <w:kern w:val="0"/>
                <w:sz w:val="15"/>
                <w:szCs w:val="15"/>
              </w:rPr>
              <w:t>/</w:t>
            </w:r>
            <w:r>
              <w:rPr>
                <w:rFonts w:ascii="仿宋" w:eastAsia="仿宋" w:hAnsi="仿宋" w:cs="仿宋" w:hint="eastAsia"/>
                <w:kern w:val="0"/>
                <w:sz w:val="15"/>
                <w:szCs w:val="15"/>
              </w:rPr>
              <w:t>亩</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计划标准</w:t>
            </w:r>
          </w:p>
        </w:tc>
        <w:tc>
          <w:tcPr>
            <w:tcW w:w="9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6</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按照完成</w:t>
            </w:r>
            <w:proofErr w:type="gramStart"/>
            <w:r>
              <w:rPr>
                <w:rFonts w:ascii="仿宋" w:eastAsia="仿宋" w:hAnsi="仿宋" w:cs="仿宋" w:hint="eastAsia"/>
                <w:kern w:val="0"/>
                <w:sz w:val="15"/>
                <w:szCs w:val="15"/>
              </w:rPr>
              <w:t>比例赋分</w:t>
            </w:r>
            <w:proofErr w:type="gramEnd"/>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原始凭证</w:t>
            </w:r>
          </w:p>
        </w:tc>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=98.29</w:t>
            </w:r>
            <w:r>
              <w:rPr>
                <w:rFonts w:ascii="仿宋" w:eastAsia="仿宋" w:hAnsi="仿宋" w:cs="仿宋" w:hint="eastAsia"/>
                <w:kern w:val="0"/>
                <w:sz w:val="15"/>
                <w:szCs w:val="15"/>
              </w:rPr>
              <w:t>元</w:t>
            </w:r>
            <w:r>
              <w:rPr>
                <w:rFonts w:ascii="仿宋" w:eastAsia="仿宋" w:hAnsi="仿宋" w:cs="仿宋" w:hint="eastAsia"/>
                <w:kern w:val="0"/>
                <w:sz w:val="15"/>
                <w:szCs w:val="15"/>
              </w:rPr>
              <w:t>/</w:t>
            </w:r>
            <w:r>
              <w:rPr>
                <w:rFonts w:ascii="仿宋" w:eastAsia="仿宋" w:hAnsi="仿宋" w:cs="仿宋" w:hint="eastAsia"/>
                <w:kern w:val="0"/>
                <w:sz w:val="15"/>
                <w:szCs w:val="15"/>
              </w:rPr>
              <w:t>亩</w:t>
            </w:r>
          </w:p>
        </w:tc>
        <w:tc>
          <w:tcPr>
            <w:tcW w:w="11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100%</w:t>
            </w:r>
          </w:p>
        </w:tc>
        <w:tc>
          <w:tcPr>
            <w:tcW w:w="11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6</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r>
      <w:tr w:rsidR="00FD23B9">
        <w:trPr>
          <w:trHeight w:val="600"/>
        </w:trPr>
        <w:tc>
          <w:tcPr>
            <w:tcW w:w="981"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87"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7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社会效益指标</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带动就业人数</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&gt;=54</w:t>
            </w:r>
            <w:r>
              <w:rPr>
                <w:rFonts w:ascii="仿宋" w:eastAsia="仿宋" w:hAnsi="仿宋" w:cs="仿宋" w:hint="eastAsia"/>
                <w:kern w:val="0"/>
                <w:sz w:val="15"/>
                <w:szCs w:val="15"/>
              </w:rPr>
              <w:t>人</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计划标准</w:t>
            </w:r>
          </w:p>
        </w:tc>
        <w:tc>
          <w:tcPr>
            <w:tcW w:w="9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7</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按照完成</w:t>
            </w:r>
            <w:proofErr w:type="gramStart"/>
            <w:r>
              <w:rPr>
                <w:rFonts w:ascii="仿宋" w:eastAsia="仿宋" w:hAnsi="仿宋" w:cs="仿宋" w:hint="eastAsia"/>
                <w:kern w:val="0"/>
                <w:sz w:val="15"/>
                <w:szCs w:val="15"/>
              </w:rPr>
              <w:t>比例赋分</w:t>
            </w:r>
            <w:proofErr w:type="gramEnd"/>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工作资料</w:t>
            </w:r>
          </w:p>
        </w:tc>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=54</w:t>
            </w:r>
            <w:r>
              <w:rPr>
                <w:rFonts w:ascii="仿宋" w:eastAsia="仿宋" w:hAnsi="仿宋" w:cs="仿宋" w:hint="eastAsia"/>
                <w:kern w:val="0"/>
                <w:sz w:val="15"/>
                <w:szCs w:val="15"/>
              </w:rPr>
              <w:t>人</w:t>
            </w:r>
          </w:p>
        </w:tc>
        <w:tc>
          <w:tcPr>
            <w:tcW w:w="11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100%</w:t>
            </w:r>
          </w:p>
        </w:tc>
        <w:tc>
          <w:tcPr>
            <w:tcW w:w="11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7</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r>
      <w:tr w:rsidR="00FD23B9">
        <w:trPr>
          <w:trHeight w:val="600"/>
        </w:trPr>
        <w:tc>
          <w:tcPr>
            <w:tcW w:w="981"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87"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7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生态效益指标</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对区域生态系统功能改善的促进作用</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改善明显</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计划标准</w:t>
            </w:r>
          </w:p>
        </w:tc>
        <w:tc>
          <w:tcPr>
            <w:tcW w:w="9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7</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按评判</w:t>
            </w:r>
            <w:proofErr w:type="gramStart"/>
            <w:r>
              <w:rPr>
                <w:rFonts w:ascii="仿宋" w:eastAsia="仿宋" w:hAnsi="仿宋" w:cs="仿宋" w:hint="eastAsia"/>
                <w:kern w:val="0"/>
                <w:sz w:val="15"/>
                <w:szCs w:val="15"/>
              </w:rPr>
              <w:t>等级赋分</w:t>
            </w:r>
            <w:proofErr w:type="gramEnd"/>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工作资料</w:t>
            </w:r>
          </w:p>
        </w:tc>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达成目标</w:t>
            </w:r>
          </w:p>
        </w:tc>
        <w:tc>
          <w:tcPr>
            <w:tcW w:w="11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100%</w:t>
            </w:r>
          </w:p>
        </w:tc>
        <w:tc>
          <w:tcPr>
            <w:tcW w:w="11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7</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r>
      <w:tr w:rsidR="00FD23B9">
        <w:trPr>
          <w:trHeight w:val="600"/>
        </w:trPr>
        <w:tc>
          <w:tcPr>
            <w:tcW w:w="981"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87"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7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生态效益指标</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对沙尘源的遏制作用</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显著</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计划标准</w:t>
            </w:r>
          </w:p>
        </w:tc>
        <w:tc>
          <w:tcPr>
            <w:tcW w:w="9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6</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按评判</w:t>
            </w:r>
            <w:proofErr w:type="gramStart"/>
            <w:r>
              <w:rPr>
                <w:rFonts w:ascii="仿宋" w:eastAsia="仿宋" w:hAnsi="仿宋" w:cs="仿宋" w:hint="eastAsia"/>
                <w:kern w:val="0"/>
                <w:sz w:val="15"/>
                <w:szCs w:val="15"/>
              </w:rPr>
              <w:t>等级赋分</w:t>
            </w:r>
            <w:proofErr w:type="gramEnd"/>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工作资料</w:t>
            </w:r>
          </w:p>
        </w:tc>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达成目标</w:t>
            </w:r>
          </w:p>
        </w:tc>
        <w:tc>
          <w:tcPr>
            <w:tcW w:w="11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100%</w:t>
            </w:r>
          </w:p>
        </w:tc>
        <w:tc>
          <w:tcPr>
            <w:tcW w:w="11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6</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r>
      <w:tr w:rsidR="00FD23B9">
        <w:trPr>
          <w:trHeight w:val="600"/>
        </w:trPr>
        <w:tc>
          <w:tcPr>
            <w:tcW w:w="981"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8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满意度指标</w:t>
            </w:r>
          </w:p>
        </w:tc>
        <w:tc>
          <w:tcPr>
            <w:tcW w:w="7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满意度指标</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项目区群众满意度</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&gt;=90%</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计划标准</w:t>
            </w:r>
          </w:p>
        </w:tc>
        <w:tc>
          <w:tcPr>
            <w:tcW w:w="9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w:t>
            </w: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满意</w:t>
            </w:r>
            <w:proofErr w:type="gramStart"/>
            <w:r>
              <w:rPr>
                <w:rFonts w:ascii="仿宋" w:eastAsia="仿宋" w:hAnsi="仿宋" w:cs="仿宋" w:hint="eastAsia"/>
                <w:kern w:val="0"/>
                <w:sz w:val="15"/>
                <w:szCs w:val="15"/>
              </w:rPr>
              <w:t>度赋分</w:t>
            </w:r>
            <w:proofErr w:type="gramEnd"/>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工作资料</w:t>
            </w:r>
          </w:p>
        </w:tc>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=90%</w:t>
            </w:r>
          </w:p>
        </w:tc>
        <w:tc>
          <w:tcPr>
            <w:tcW w:w="11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100%</w:t>
            </w:r>
          </w:p>
        </w:tc>
        <w:tc>
          <w:tcPr>
            <w:tcW w:w="11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10</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r>
      <w:tr w:rsidR="00FD23B9">
        <w:trPr>
          <w:trHeight w:val="500"/>
        </w:trPr>
        <w:tc>
          <w:tcPr>
            <w:tcW w:w="3672"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总分</w:t>
            </w:r>
          </w:p>
        </w:tc>
        <w:tc>
          <w:tcPr>
            <w:tcW w:w="119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b/>
                <w:sz w:val="15"/>
                <w:szCs w:val="15"/>
              </w:rPr>
            </w:pPr>
          </w:p>
        </w:tc>
        <w:tc>
          <w:tcPr>
            <w:tcW w:w="9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98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116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c>
          <w:tcPr>
            <w:tcW w:w="11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8F57CA">
            <w:pPr>
              <w:widowControl/>
              <w:spacing w:line="200" w:lineRule="exact"/>
              <w:ind w:firstLineChars="0" w:firstLine="0"/>
              <w:jc w:val="center"/>
              <w:textAlignment w:val="center"/>
              <w:rPr>
                <w:rFonts w:ascii="仿宋" w:eastAsia="仿宋" w:hAnsi="仿宋" w:cs="仿宋"/>
                <w:sz w:val="15"/>
                <w:szCs w:val="15"/>
              </w:rPr>
            </w:pPr>
            <w:r>
              <w:rPr>
                <w:rFonts w:ascii="仿宋" w:eastAsia="仿宋" w:hAnsi="仿宋" w:cs="仿宋" w:hint="eastAsia"/>
                <w:kern w:val="0"/>
                <w:sz w:val="15"/>
                <w:szCs w:val="15"/>
              </w:rPr>
              <w:t>99.33</w:t>
            </w:r>
            <w:r>
              <w:rPr>
                <w:rFonts w:ascii="仿宋" w:eastAsia="仿宋" w:hAnsi="仿宋" w:cs="仿宋" w:hint="eastAsia"/>
                <w:kern w:val="0"/>
                <w:sz w:val="15"/>
                <w:szCs w:val="15"/>
              </w:rPr>
              <w:t>分</w:t>
            </w:r>
          </w:p>
        </w:tc>
        <w:tc>
          <w:tcPr>
            <w:tcW w:w="12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D23B9" w:rsidRDefault="00FD23B9">
            <w:pPr>
              <w:widowControl/>
              <w:spacing w:line="200" w:lineRule="exact"/>
              <w:ind w:firstLineChars="0" w:firstLine="0"/>
              <w:jc w:val="center"/>
              <w:rPr>
                <w:rFonts w:ascii="仿宋" w:eastAsia="仿宋" w:hAnsi="仿宋" w:cs="仿宋"/>
                <w:sz w:val="15"/>
                <w:szCs w:val="15"/>
              </w:rPr>
            </w:pPr>
          </w:p>
        </w:tc>
      </w:tr>
    </w:tbl>
    <w:p w:rsidR="00FD23B9" w:rsidRDefault="00FD23B9">
      <w:pPr>
        <w:pStyle w:val="3"/>
        <w:ind w:firstLineChars="0" w:firstLine="0"/>
        <w:rPr>
          <w:rFonts w:ascii="仿宋" w:eastAsia="仿宋" w:hAnsi="仿宋" w:cs="仿宋"/>
        </w:rPr>
        <w:sectPr w:rsidR="00FD23B9">
          <w:pgSz w:w="16838" w:h="11906" w:orient="landscape"/>
          <w:pgMar w:top="1800" w:right="1440" w:bottom="1800" w:left="1440" w:header="851" w:footer="992" w:gutter="0"/>
          <w:cols w:space="720"/>
          <w:docGrid w:type="lines" w:linePitch="312"/>
        </w:sectPr>
      </w:pPr>
    </w:p>
    <w:p w:rsidR="00FD23B9" w:rsidRDefault="008F57CA">
      <w:pPr>
        <w:ind w:firstLine="640"/>
        <w:rPr>
          <w:rFonts w:ascii="仿宋" w:eastAsia="仿宋" w:hAnsi="仿宋" w:cs="仿宋"/>
        </w:rPr>
      </w:pPr>
      <w:bookmarkStart w:id="248" w:name="_Toc24466"/>
      <w:bookmarkStart w:id="249" w:name="_Toc29757"/>
      <w:bookmarkStart w:id="250" w:name="_Toc26138"/>
      <w:bookmarkStart w:id="251" w:name="_Toc27333"/>
      <w:bookmarkStart w:id="252" w:name="_Toc31300"/>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w:t>
      </w:r>
      <w:bookmarkEnd w:id="243"/>
      <w:bookmarkEnd w:id="244"/>
      <w:bookmarkEnd w:id="245"/>
      <w:bookmarkEnd w:id="246"/>
      <w:bookmarkEnd w:id="248"/>
      <w:bookmarkEnd w:id="249"/>
      <w:bookmarkEnd w:id="250"/>
      <w:bookmarkEnd w:id="251"/>
      <w:bookmarkEnd w:id="252"/>
      <w:r>
        <w:rPr>
          <w:rFonts w:ascii="仿宋" w:eastAsia="仿宋" w:hAnsi="仿宋" w:cs="仿宋" w:hint="eastAsia"/>
        </w:rPr>
        <w:t>项目支出绩效评价指标体系及评分</w:t>
      </w:r>
    </w:p>
    <w:p w:rsidR="00FD23B9" w:rsidRDefault="008F57CA">
      <w:pPr>
        <w:ind w:firstLine="643"/>
        <w:jc w:val="center"/>
        <w:rPr>
          <w:rFonts w:ascii="仿宋" w:eastAsia="仿宋" w:hAnsi="仿宋" w:cs="仿宋"/>
          <w:b/>
          <w:bCs/>
        </w:rPr>
      </w:pPr>
      <w:bookmarkStart w:id="253" w:name="_Toc1445"/>
      <w:bookmarkStart w:id="254" w:name="_Toc25335"/>
      <w:bookmarkStart w:id="255" w:name="_Toc29561"/>
      <w:bookmarkStart w:id="256" w:name="_Toc28172"/>
      <w:bookmarkStart w:id="257" w:name="_Toc11009"/>
      <w:bookmarkStart w:id="258" w:name="_Toc24906"/>
      <w:bookmarkStart w:id="259" w:name="OLE_LINK18"/>
      <w:r>
        <w:rPr>
          <w:rFonts w:ascii="仿宋" w:eastAsia="仿宋" w:hAnsi="仿宋" w:cs="仿宋" w:hint="eastAsia"/>
          <w:b/>
          <w:bCs/>
        </w:rPr>
        <w:t>项目支出绩效评价指标体系及评分</w:t>
      </w:r>
      <w:bookmarkEnd w:id="253"/>
      <w:bookmarkEnd w:id="254"/>
      <w:bookmarkEnd w:id="255"/>
      <w:bookmarkEnd w:id="256"/>
      <w:bookmarkEnd w:id="257"/>
      <w:bookmarkEnd w:id="258"/>
      <w:bookmarkEnd w:id="259"/>
    </w:p>
    <w:tbl>
      <w:tblPr>
        <w:tblpPr w:leftFromText="180" w:rightFromText="180" w:vertAnchor="text" w:horzAnchor="page" w:tblpX="1599" w:tblpY="18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79"/>
        <w:gridCol w:w="764"/>
        <w:gridCol w:w="910"/>
        <w:gridCol w:w="1673"/>
        <w:gridCol w:w="3402"/>
        <w:gridCol w:w="532"/>
        <w:gridCol w:w="532"/>
      </w:tblGrid>
      <w:tr w:rsidR="00FD23B9">
        <w:trPr>
          <w:trHeight w:val="460"/>
        </w:trPr>
        <w:tc>
          <w:tcPr>
            <w:tcW w:w="779" w:type="dxa"/>
            <w:shd w:val="clear" w:color="auto" w:fill="FFFFFF"/>
            <w:vAlign w:val="center"/>
          </w:tcPr>
          <w:p w:rsidR="00FD23B9" w:rsidRDefault="008F57CA">
            <w:pPr>
              <w:pStyle w:val="a7"/>
              <w:rPr>
                <w:rFonts w:ascii="仿宋" w:eastAsia="仿宋" w:hAnsi="仿宋" w:cs="仿宋" w:hint="default"/>
              </w:rPr>
            </w:pPr>
            <w:bookmarkStart w:id="260" w:name="OLE_LINK13"/>
            <w:r>
              <w:rPr>
                <w:rFonts w:ascii="仿宋" w:eastAsia="仿宋" w:hAnsi="仿宋" w:cs="仿宋"/>
              </w:rPr>
              <w:t>一级指标</w:t>
            </w:r>
          </w:p>
        </w:tc>
        <w:tc>
          <w:tcPr>
            <w:tcW w:w="764"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二级指标</w:t>
            </w:r>
          </w:p>
        </w:tc>
        <w:tc>
          <w:tcPr>
            <w:tcW w:w="910"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三级指标</w:t>
            </w:r>
          </w:p>
        </w:tc>
        <w:tc>
          <w:tcPr>
            <w:tcW w:w="1673"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指标解释</w:t>
            </w: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指标说明</w:t>
            </w:r>
          </w:p>
        </w:tc>
        <w:tc>
          <w:tcPr>
            <w:tcW w:w="53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分值</w:t>
            </w:r>
          </w:p>
        </w:tc>
        <w:tc>
          <w:tcPr>
            <w:tcW w:w="53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得分</w:t>
            </w:r>
          </w:p>
        </w:tc>
      </w:tr>
      <w:tr w:rsidR="00FD23B9">
        <w:trPr>
          <w:trHeight w:val="460"/>
        </w:trPr>
        <w:tc>
          <w:tcPr>
            <w:tcW w:w="779"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决策</w:t>
            </w:r>
          </w:p>
        </w:tc>
        <w:tc>
          <w:tcPr>
            <w:tcW w:w="764"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项目实施</w:t>
            </w:r>
          </w:p>
        </w:tc>
        <w:tc>
          <w:tcPr>
            <w:tcW w:w="910"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实施依据充分性</w:t>
            </w:r>
          </w:p>
        </w:tc>
        <w:tc>
          <w:tcPr>
            <w:tcW w:w="1673"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项目实施是否符合法律法规、相关政策、发展规划以及部门职责，用以反映和考核项目实施依据情况。</w:t>
            </w: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评价要点：</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3</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3</w:t>
            </w: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①项目实施是否符合国家法律法规、国民经济发展规划和相关政策；</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②项目实施是否符合行业发展规划和政策要求；</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③项目实施是否与部门职责范围相符，属于部门履职所需；</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④项目是否属于公共财政支持范围，是否符合中央、地方事权支出责任划分原则；</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⑤项目是否与相关部门同类项目或部门内部相关项目重复。</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实施程序规范性</w:t>
            </w:r>
          </w:p>
        </w:tc>
        <w:tc>
          <w:tcPr>
            <w:tcW w:w="1673"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项目申请、设立过程是否符合相关要求，用以反映和考核项目实施的规范情况。</w:t>
            </w: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评价要点：</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3</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3</w:t>
            </w: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①项目是否按照规定的程序申请设立；</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②审批文件、材料是否符合相关要求；</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绩效目标</w:t>
            </w:r>
          </w:p>
        </w:tc>
        <w:tc>
          <w:tcPr>
            <w:tcW w:w="910"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绩效目标合理性</w:t>
            </w:r>
          </w:p>
        </w:tc>
        <w:tc>
          <w:tcPr>
            <w:tcW w:w="1673"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项目所设定的绩效目标是否依据充分，是否符合客观实际，用以反映和考核项目绩效目标与项目实施的相符情况。</w:t>
            </w: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评价要点：</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4</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4</w:t>
            </w: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①项目是否有绩效目标；</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②项目绩效目标与实际工作内容是否具有相关性；</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③项目预期产出效益和效果是否符合正常的业绩水平；</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④是否与预算确定的项目投资额或资金量相匹配。</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绩效指标明确性</w:t>
            </w:r>
          </w:p>
        </w:tc>
        <w:tc>
          <w:tcPr>
            <w:tcW w:w="1673"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依据绩效目标设定的绩效指标是否清晰、细化、可衡量等，用以反映和考核项目绩效目标的</w:t>
            </w:r>
            <w:proofErr w:type="gramStart"/>
            <w:r>
              <w:rPr>
                <w:rFonts w:ascii="仿宋" w:eastAsia="仿宋" w:hAnsi="仿宋" w:cs="仿宋"/>
              </w:rPr>
              <w:t>明细化</w:t>
            </w:r>
            <w:proofErr w:type="gramEnd"/>
            <w:r>
              <w:rPr>
                <w:rFonts w:ascii="仿宋" w:eastAsia="仿宋" w:hAnsi="仿宋" w:cs="仿宋"/>
              </w:rPr>
              <w:t>情况。</w:t>
            </w: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评价要点：</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4</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4</w:t>
            </w: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①是否将项目绩效目标细化分解为具体的绩效指标；</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②是否通过清晰、可衡量的指标</w:t>
            </w:r>
            <w:proofErr w:type="gramStart"/>
            <w:r>
              <w:rPr>
                <w:rFonts w:ascii="仿宋" w:eastAsia="仿宋" w:hAnsi="仿宋" w:cs="仿宋"/>
              </w:rPr>
              <w:t>值予以</w:t>
            </w:r>
            <w:proofErr w:type="gramEnd"/>
            <w:r>
              <w:rPr>
                <w:rFonts w:ascii="仿宋" w:eastAsia="仿宋" w:hAnsi="仿宋" w:cs="仿宋"/>
              </w:rPr>
              <w:t>体现；</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③是否与项目目标任务数或计划数相对应。</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资金</w:t>
            </w:r>
            <w:r>
              <w:rPr>
                <w:rFonts w:ascii="仿宋" w:eastAsia="仿宋" w:hAnsi="仿宋" w:cs="仿宋"/>
              </w:rPr>
              <w:lastRenderedPageBreak/>
              <w:t>投入</w:t>
            </w:r>
          </w:p>
        </w:tc>
        <w:tc>
          <w:tcPr>
            <w:tcW w:w="910"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lastRenderedPageBreak/>
              <w:t>预算编</w:t>
            </w:r>
            <w:r>
              <w:rPr>
                <w:rFonts w:ascii="仿宋" w:eastAsia="仿宋" w:hAnsi="仿宋" w:cs="仿宋"/>
              </w:rPr>
              <w:lastRenderedPageBreak/>
              <w:t>制科学性</w:t>
            </w:r>
          </w:p>
        </w:tc>
        <w:tc>
          <w:tcPr>
            <w:tcW w:w="1673"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lastRenderedPageBreak/>
              <w:t>项目预算编制</w:t>
            </w:r>
            <w:r>
              <w:rPr>
                <w:rFonts w:ascii="仿宋" w:eastAsia="仿宋" w:hAnsi="仿宋" w:cs="仿宋"/>
              </w:rPr>
              <w:lastRenderedPageBreak/>
              <w:t>是否经过科学论证、有明确标准，资金额度与年度目标是否相适应，用以反映和考核项目预算编制的科学性、合理性情况。</w:t>
            </w: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lastRenderedPageBreak/>
              <w:t>评价要点：</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4</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4</w:t>
            </w: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①预算编制是否经过科学论证；</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②预算内容与项目内容是否匹配；</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③预算额度测算依据是否充分，是否按照标准编制；</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④预算确定的项目投资额或资金量是否与工作任务相匹配。</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资金分配合理性</w:t>
            </w:r>
          </w:p>
        </w:tc>
        <w:tc>
          <w:tcPr>
            <w:tcW w:w="1673"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项目预算资金分配是否有测算依据，与补助单位或地方实际是否相适应，用以反映和考核项目预算资金分配的科学性、合理性情况。</w:t>
            </w: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评价要点：</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4</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4</w:t>
            </w: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①预算资金分配依据是否充分；</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②资金分配额度是否合理，与补助项目单位或地方实际是否相适应。</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过程</w:t>
            </w:r>
          </w:p>
        </w:tc>
        <w:tc>
          <w:tcPr>
            <w:tcW w:w="764"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资金管理</w:t>
            </w:r>
          </w:p>
        </w:tc>
        <w:tc>
          <w:tcPr>
            <w:tcW w:w="910"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资金到位率</w:t>
            </w:r>
          </w:p>
        </w:tc>
        <w:tc>
          <w:tcPr>
            <w:tcW w:w="1673"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实际到位资金与预算资金的比率，用以反映和考核资金落实情况对项目实施的总体保障程度。</w:t>
            </w: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资金到位率</w:t>
            </w:r>
            <w:r>
              <w:rPr>
                <w:rFonts w:ascii="仿宋" w:eastAsia="仿宋" w:hAnsi="仿宋" w:cs="仿宋"/>
              </w:rPr>
              <w:t>=</w:t>
            </w:r>
            <w:r>
              <w:rPr>
                <w:rFonts w:ascii="仿宋" w:eastAsia="仿宋" w:hAnsi="仿宋" w:cs="仿宋"/>
              </w:rPr>
              <w:t>（实际到位资金</w:t>
            </w:r>
            <w:r>
              <w:rPr>
                <w:rFonts w:ascii="仿宋" w:eastAsia="仿宋" w:hAnsi="仿宋" w:cs="仿宋"/>
              </w:rPr>
              <w:t>/</w:t>
            </w:r>
            <w:r>
              <w:rPr>
                <w:rFonts w:ascii="仿宋" w:eastAsia="仿宋" w:hAnsi="仿宋" w:cs="仿宋"/>
              </w:rPr>
              <w:t>预算资金）×</w:t>
            </w:r>
            <w:r>
              <w:rPr>
                <w:rFonts w:ascii="仿宋" w:eastAsia="仿宋" w:hAnsi="仿宋" w:cs="仿宋"/>
              </w:rPr>
              <w:t>100%</w:t>
            </w:r>
            <w:r>
              <w:rPr>
                <w:rFonts w:ascii="仿宋" w:eastAsia="仿宋" w:hAnsi="仿宋" w:cs="仿宋"/>
              </w:rPr>
              <w:t>。</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4</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4</w:t>
            </w: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实际到位资金：一定时期（本年度或项目期）内落实到具体项目的资金。</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预算资金：一定时期（本年度或项目期）</w:t>
            </w:r>
            <w:proofErr w:type="gramStart"/>
            <w:r>
              <w:rPr>
                <w:rFonts w:ascii="仿宋" w:eastAsia="仿宋" w:hAnsi="仿宋" w:cs="仿宋"/>
              </w:rPr>
              <w:t>内预算</w:t>
            </w:r>
            <w:proofErr w:type="gramEnd"/>
            <w:r>
              <w:rPr>
                <w:rFonts w:ascii="仿宋" w:eastAsia="仿宋" w:hAnsi="仿宋" w:cs="仿宋"/>
              </w:rPr>
              <w:t>安排到具体项目的资金。</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预算执行率</w:t>
            </w:r>
          </w:p>
        </w:tc>
        <w:tc>
          <w:tcPr>
            <w:tcW w:w="1673"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项目预算资金是否按照计划执行，用以反映或考核项目预算执行情况。</w:t>
            </w: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预算执行率</w:t>
            </w:r>
            <w:r>
              <w:rPr>
                <w:rFonts w:ascii="仿宋" w:eastAsia="仿宋" w:hAnsi="仿宋" w:cs="仿宋"/>
              </w:rPr>
              <w:t>=</w:t>
            </w:r>
            <w:r>
              <w:rPr>
                <w:rFonts w:ascii="仿宋" w:eastAsia="仿宋" w:hAnsi="仿宋" w:cs="仿宋"/>
              </w:rPr>
              <w:t>（实际支出资金</w:t>
            </w:r>
            <w:r>
              <w:rPr>
                <w:rFonts w:ascii="仿宋" w:eastAsia="仿宋" w:hAnsi="仿宋" w:cs="仿宋"/>
              </w:rPr>
              <w:t>/</w:t>
            </w:r>
            <w:r>
              <w:rPr>
                <w:rFonts w:ascii="仿宋" w:eastAsia="仿宋" w:hAnsi="仿宋" w:cs="仿宋"/>
              </w:rPr>
              <w:t>实际到位资金）×</w:t>
            </w:r>
            <w:r>
              <w:rPr>
                <w:rFonts w:ascii="仿宋" w:eastAsia="仿宋" w:hAnsi="仿宋" w:cs="仿宋"/>
              </w:rPr>
              <w:t>100%</w:t>
            </w:r>
            <w:r>
              <w:rPr>
                <w:rFonts w:ascii="仿宋" w:eastAsia="仿宋" w:hAnsi="仿宋" w:cs="仿宋"/>
              </w:rPr>
              <w:t>。</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4</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4</w:t>
            </w: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实际支出资金：一定时期（本年度或项目期）内项目实际拨付的资金。</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资金使用合</w:t>
            </w:r>
            <w:proofErr w:type="gramStart"/>
            <w:r>
              <w:rPr>
                <w:rFonts w:ascii="仿宋" w:eastAsia="仿宋" w:hAnsi="仿宋" w:cs="仿宋"/>
              </w:rPr>
              <w:t>规</w:t>
            </w:r>
            <w:proofErr w:type="gramEnd"/>
            <w:r>
              <w:rPr>
                <w:rFonts w:ascii="仿宋" w:eastAsia="仿宋" w:hAnsi="仿宋" w:cs="仿宋"/>
              </w:rPr>
              <w:t>性</w:t>
            </w:r>
          </w:p>
        </w:tc>
        <w:tc>
          <w:tcPr>
            <w:tcW w:w="1673"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项目资金使用是否符合相关的财务管理制度规定，用以反映和考核项目资金的规范运行情况。</w:t>
            </w: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评价要点：</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4</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4</w:t>
            </w: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①是否符合国家财经法规和财务管理制度以及有关专项资金管理办法的规定；</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②资金的拨付是否有完整的审批程序和手续；</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③是否符合项目预算批复或合同规定的用途；</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④是否存在截留、挤占、挪用、虚列支出等情况。</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组织</w:t>
            </w:r>
            <w:r>
              <w:rPr>
                <w:rFonts w:ascii="仿宋" w:eastAsia="仿宋" w:hAnsi="仿宋" w:cs="仿宋"/>
              </w:rPr>
              <w:lastRenderedPageBreak/>
              <w:t>实施</w:t>
            </w:r>
          </w:p>
        </w:tc>
        <w:tc>
          <w:tcPr>
            <w:tcW w:w="910"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lastRenderedPageBreak/>
              <w:t>管理制</w:t>
            </w:r>
            <w:r>
              <w:rPr>
                <w:rFonts w:ascii="仿宋" w:eastAsia="仿宋" w:hAnsi="仿宋" w:cs="仿宋"/>
              </w:rPr>
              <w:lastRenderedPageBreak/>
              <w:t>度健全性</w:t>
            </w:r>
          </w:p>
        </w:tc>
        <w:tc>
          <w:tcPr>
            <w:tcW w:w="1673"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lastRenderedPageBreak/>
              <w:t>项目实施单位</w:t>
            </w:r>
            <w:r>
              <w:rPr>
                <w:rFonts w:ascii="仿宋" w:eastAsia="仿宋" w:hAnsi="仿宋" w:cs="仿宋"/>
              </w:rPr>
              <w:lastRenderedPageBreak/>
              <w:t>的财务和业务管理制度是否健全，用以反映和考核财务和业务管理制度对项目顺利实施的保障情况。</w:t>
            </w: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lastRenderedPageBreak/>
              <w:t>评价要点：</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3</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3</w:t>
            </w: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①是否已制定或具有相应的财务和业务管理制度；</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②财务和业务管理制度是否合法、合</w:t>
            </w:r>
            <w:proofErr w:type="gramStart"/>
            <w:r>
              <w:rPr>
                <w:rFonts w:ascii="仿宋" w:eastAsia="仿宋" w:hAnsi="仿宋" w:cs="仿宋"/>
              </w:rPr>
              <w:t>规</w:t>
            </w:r>
            <w:proofErr w:type="gramEnd"/>
            <w:r>
              <w:rPr>
                <w:rFonts w:ascii="仿宋" w:eastAsia="仿宋" w:hAnsi="仿宋" w:cs="仿宋"/>
              </w:rPr>
              <w:t>、完整。</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制度执行有效性</w:t>
            </w:r>
          </w:p>
        </w:tc>
        <w:tc>
          <w:tcPr>
            <w:tcW w:w="1673"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项目实施是否符合相关管理规定，用以反映和考核相关管理制度的有效执行情况。</w:t>
            </w: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评价要点：</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3</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3</w:t>
            </w: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①是否遵守相关法律法规和相关管理规定；</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②项目调整及支出调整手续是否完备；</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产出</w:t>
            </w:r>
          </w:p>
        </w:tc>
        <w:tc>
          <w:tcPr>
            <w:tcW w:w="764"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产出数量</w:t>
            </w:r>
          </w:p>
        </w:tc>
        <w:tc>
          <w:tcPr>
            <w:tcW w:w="910"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实际完成率</w:t>
            </w:r>
          </w:p>
        </w:tc>
        <w:tc>
          <w:tcPr>
            <w:tcW w:w="1673"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项目实施的实际产出数与计划产出数的比率，用以反映和考核项目产出数量目标的实现程度。</w:t>
            </w: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实际完成率</w:t>
            </w:r>
            <w:r>
              <w:rPr>
                <w:rFonts w:ascii="仿宋" w:eastAsia="仿宋" w:hAnsi="仿宋" w:cs="仿宋"/>
              </w:rPr>
              <w:t>=</w:t>
            </w:r>
            <w:r>
              <w:rPr>
                <w:rFonts w:ascii="仿宋" w:eastAsia="仿宋" w:hAnsi="仿宋" w:cs="仿宋"/>
              </w:rPr>
              <w:t>（实际产出数</w:t>
            </w:r>
            <w:r>
              <w:rPr>
                <w:rFonts w:ascii="仿宋" w:eastAsia="仿宋" w:hAnsi="仿宋" w:cs="仿宋"/>
              </w:rPr>
              <w:t>/</w:t>
            </w:r>
            <w:r>
              <w:rPr>
                <w:rFonts w:ascii="仿宋" w:eastAsia="仿宋" w:hAnsi="仿宋" w:cs="仿宋"/>
              </w:rPr>
              <w:t>计划产出数）×</w:t>
            </w:r>
            <w:r>
              <w:rPr>
                <w:rFonts w:ascii="仿宋" w:eastAsia="仿宋" w:hAnsi="仿宋" w:cs="仿宋"/>
              </w:rPr>
              <w:t>100%</w:t>
            </w:r>
            <w:r>
              <w:rPr>
                <w:rFonts w:ascii="仿宋" w:eastAsia="仿宋" w:hAnsi="仿宋" w:cs="仿宋"/>
              </w:rPr>
              <w:t>。</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12</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12</w:t>
            </w: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实际产出数：一定时期（本年度或项目期）内项目实际产出的产品或提供的服务数量。</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计划产出数：项目绩效目标确定的在一定时期（本年度或项目期）内计划产出的产品或提供的服务数量。</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78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产出质量</w:t>
            </w:r>
          </w:p>
        </w:tc>
        <w:tc>
          <w:tcPr>
            <w:tcW w:w="910"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质量达标率</w:t>
            </w:r>
          </w:p>
        </w:tc>
        <w:tc>
          <w:tcPr>
            <w:tcW w:w="1673"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项目完成的质量达标产出数与实际产出数的比率，用以反映和考核项目产出质量目标的实现程度。</w:t>
            </w: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质量达标率</w:t>
            </w:r>
            <w:r>
              <w:rPr>
                <w:rFonts w:ascii="仿宋" w:eastAsia="仿宋" w:hAnsi="仿宋" w:cs="仿宋"/>
              </w:rPr>
              <w:t>=</w:t>
            </w:r>
            <w:r>
              <w:rPr>
                <w:rFonts w:ascii="仿宋" w:eastAsia="仿宋" w:hAnsi="仿宋" w:cs="仿宋"/>
              </w:rPr>
              <w:t>（质量达标产出数</w:t>
            </w:r>
            <w:r>
              <w:rPr>
                <w:rFonts w:ascii="仿宋" w:eastAsia="仿宋" w:hAnsi="仿宋" w:cs="仿宋"/>
              </w:rPr>
              <w:t>/</w:t>
            </w:r>
            <w:r>
              <w:rPr>
                <w:rFonts w:ascii="仿宋" w:eastAsia="仿宋" w:hAnsi="仿宋" w:cs="仿宋"/>
              </w:rPr>
              <w:t>实际产出数）×</w:t>
            </w:r>
            <w:r>
              <w:rPr>
                <w:rFonts w:ascii="仿宋" w:eastAsia="仿宋" w:hAnsi="仿宋" w:cs="仿宋"/>
              </w:rPr>
              <w:t>100%</w:t>
            </w:r>
            <w:r>
              <w:rPr>
                <w:rFonts w:ascii="仿宋" w:eastAsia="仿宋" w:hAnsi="仿宋" w:cs="仿宋"/>
              </w:rPr>
              <w:t>。</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12</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12</w:t>
            </w:r>
          </w:p>
        </w:tc>
      </w:tr>
      <w:tr w:rsidR="00FD23B9">
        <w:trPr>
          <w:trHeight w:val="88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产出时效</w:t>
            </w:r>
          </w:p>
        </w:tc>
        <w:tc>
          <w:tcPr>
            <w:tcW w:w="910"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完成及时性</w:t>
            </w:r>
          </w:p>
        </w:tc>
        <w:tc>
          <w:tcPr>
            <w:tcW w:w="1673"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项目实际完成时间与计划完成时间的比较，用以反映和考核项目产出时效目标的实现程度。</w:t>
            </w: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实际完成时间：项目实施单位完成该项目实际所耗用的时间。</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8</w:t>
            </w:r>
          </w:p>
        </w:tc>
        <w:tc>
          <w:tcPr>
            <w:tcW w:w="532" w:type="dxa"/>
            <w:vMerge w:val="restart"/>
            <w:vAlign w:val="center"/>
          </w:tcPr>
          <w:p w:rsidR="00FD23B9" w:rsidRDefault="008F57CA">
            <w:pPr>
              <w:pStyle w:val="a7"/>
              <w:rPr>
                <w:rFonts w:ascii="仿宋" w:eastAsia="仿宋" w:hAnsi="仿宋" w:cs="仿宋" w:hint="default"/>
              </w:rPr>
            </w:pPr>
            <w:r>
              <w:rPr>
                <w:rFonts w:ascii="仿宋" w:eastAsia="仿宋" w:hAnsi="仿宋" w:cs="仿宋"/>
              </w:rPr>
              <w:t>8</w:t>
            </w:r>
          </w:p>
        </w:tc>
      </w:tr>
      <w:tr w:rsidR="00FD23B9">
        <w:trPr>
          <w:trHeight w:val="4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vMerge/>
            <w:shd w:val="clear" w:color="auto" w:fill="FFFFFF"/>
            <w:vAlign w:val="center"/>
          </w:tcPr>
          <w:p w:rsidR="00FD23B9" w:rsidRDefault="00FD23B9">
            <w:pPr>
              <w:pStyle w:val="a7"/>
              <w:rPr>
                <w:rFonts w:ascii="仿宋" w:eastAsia="仿宋" w:hAnsi="仿宋" w:cs="仿宋" w:hint="default"/>
              </w:rPr>
            </w:pPr>
          </w:p>
        </w:tc>
        <w:tc>
          <w:tcPr>
            <w:tcW w:w="1673" w:type="dxa"/>
            <w:vMerge/>
            <w:shd w:val="clear" w:color="auto" w:fill="FFFFFF"/>
            <w:vAlign w:val="center"/>
          </w:tcPr>
          <w:p w:rsidR="00FD23B9" w:rsidRDefault="00FD23B9">
            <w:pPr>
              <w:pStyle w:val="a7"/>
              <w:rPr>
                <w:rFonts w:ascii="仿宋" w:eastAsia="仿宋" w:hAnsi="仿宋" w:cs="仿宋" w:hint="default"/>
              </w:rPr>
            </w:pP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计划完成时间：按照项目实施计划或相关规定完成该项目所需的时间。</w:t>
            </w:r>
          </w:p>
        </w:tc>
        <w:tc>
          <w:tcPr>
            <w:tcW w:w="532" w:type="dxa"/>
            <w:vMerge/>
            <w:vAlign w:val="center"/>
          </w:tcPr>
          <w:p w:rsidR="00FD23B9" w:rsidRDefault="00FD23B9">
            <w:pPr>
              <w:pStyle w:val="a7"/>
              <w:rPr>
                <w:rFonts w:ascii="仿宋" w:eastAsia="仿宋" w:hAnsi="仿宋" w:cs="仿宋" w:hint="default"/>
              </w:rPr>
            </w:pPr>
          </w:p>
        </w:tc>
        <w:tc>
          <w:tcPr>
            <w:tcW w:w="532" w:type="dxa"/>
            <w:vMerge/>
            <w:vAlign w:val="center"/>
          </w:tcPr>
          <w:p w:rsidR="00FD23B9" w:rsidRDefault="00FD23B9">
            <w:pPr>
              <w:pStyle w:val="a7"/>
              <w:rPr>
                <w:rFonts w:ascii="仿宋" w:eastAsia="仿宋" w:hAnsi="仿宋" w:cs="仿宋" w:hint="default"/>
              </w:rPr>
            </w:pPr>
          </w:p>
        </w:tc>
      </w:tr>
      <w:tr w:rsidR="00FD23B9">
        <w:trPr>
          <w:trHeight w:val="457"/>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shd w:val="clear" w:color="auto" w:fill="FFFFFF"/>
            <w:vAlign w:val="center"/>
          </w:tcPr>
          <w:p w:rsidR="00FD23B9" w:rsidRDefault="008F57CA">
            <w:pPr>
              <w:pStyle w:val="a7"/>
              <w:spacing w:line="240" w:lineRule="exact"/>
              <w:rPr>
                <w:rFonts w:ascii="仿宋" w:eastAsia="仿宋" w:hAnsi="仿宋" w:cs="仿宋" w:hint="default"/>
                <w:sz w:val="18"/>
                <w:szCs w:val="18"/>
              </w:rPr>
            </w:pPr>
            <w:r>
              <w:rPr>
                <w:rFonts w:ascii="仿宋" w:eastAsia="仿宋" w:hAnsi="仿宋" w:cs="仿宋"/>
                <w:sz w:val="18"/>
                <w:szCs w:val="18"/>
              </w:rPr>
              <w:t>产出成本</w:t>
            </w:r>
          </w:p>
        </w:tc>
        <w:tc>
          <w:tcPr>
            <w:tcW w:w="910" w:type="dxa"/>
            <w:shd w:val="clear" w:color="auto" w:fill="FFFFFF"/>
            <w:vAlign w:val="center"/>
          </w:tcPr>
          <w:p w:rsidR="00FD23B9" w:rsidRDefault="008F57CA">
            <w:pPr>
              <w:pStyle w:val="a7"/>
              <w:spacing w:line="240" w:lineRule="exact"/>
              <w:rPr>
                <w:rFonts w:ascii="仿宋" w:eastAsia="仿宋" w:hAnsi="仿宋" w:cs="仿宋" w:hint="default"/>
                <w:sz w:val="18"/>
                <w:szCs w:val="18"/>
              </w:rPr>
            </w:pPr>
            <w:r>
              <w:rPr>
                <w:rFonts w:ascii="仿宋" w:eastAsia="仿宋" w:hAnsi="仿宋" w:cs="仿宋"/>
                <w:sz w:val="18"/>
                <w:szCs w:val="18"/>
              </w:rPr>
              <w:t>成本节约率</w:t>
            </w:r>
          </w:p>
        </w:tc>
        <w:tc>
          <w:tcPr>
            <w:tcW w:w="1673" w:type="dxa"/>
            <w:shd w:val="clear" w:color="auto" w:fill="FFFFFF"/>
            <w:vAlign w:val="center"/>
          </w:tcPr>
          <w:p w:rsidR="00FD23B9" w:rsidRDefault="008F57CA">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3402" w:type="dxa"/>
            <w:shd w:val="clear" w:color="auto" w:fill="FFFFFF"/>
            <w:vAlign w:val="center"/>
          </w:tcPr>
          <w:p w:rsidR="00FD23B9" w:rsidRDefault="008F57CA">
            <w:pPr>
              <w:pStyle w:val="a7"/>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p w:rsidR="00FD23B9" w:rsidRDefault="008F57CA">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p w:rsidR="00FD23B9" w:rsidRDefault="008F57CA">
            <w:pPr>
              <w:pStyle w:val="a7"/>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532" w:type="dxa"/>
            <w:vAlign w:val="center"/>
          </w:tcPr>
          <w:p w:rsidR="00FD23B9" w:rsidRDefault="008F57CA">
            <w:pPr>
              <w:pStyle w:val="a7"/>
              <w:rPr>
                <w:rFonts w:ascii="仿宋" w:eastAsia="仿宋" w:hAnsi="仿宋" w:cs="仿宋" w:hint="default"/>
                <w:sz w:val="18"/>
                <w:szCs w:val="18"/>
              </w:rPr>
            </w:pPr>
            <w:r>
              <w:rPr>
                <w:rFonts w:ascii="仿宋" w:eastAsia="仿宋" w:hAnsi="仿宋" w:cs="仿宋"/>
              </w:rPr>
              <w:t>8</w:t>
            </w:r>
          </w:p>
        </w:tc>
        <w:tc>
          <w:tcPr>
            <w:tcW w:w="532" w:type="dxa"/>
            <w:vAlign w:val="center"/>
          </w:tcPr>
          <w:p w:rsidR="00FD23B9" w:rsidRDefault="008F57CA">
            <w:pPr>
              <w:pStyle w:val="a7"/>
              <w:rPr>
                <w:rFonts w:ascii="仿宋" w:eastAsia="仿宋" w:hAnsi="仿宋" w:cs="仿宋" w:hint="default"/>
              </w:rPr>
            </w:pPr>
            <w:r>
              <w:rPr>
                <w:rFonts w:ascii="仿宋" w:eastAsia="仿宋" w:hAnsi="仿宋" w:cs="仿宋"/>
              </w:rPr>
              <w:t>8</w:t>
            </w:r>
          </w:p>
        </w:tc>
      </w:tr>
      <w:tr w:rsidR="00FD23B9">
        <w:trPr>
          <w:trHeight w:val="780"/>
        </w:trPr>
        <w:tc>
          <w:tcPr>
            <w:tcW w:w="779"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lastRenderedPageBreak/>
              <w:t>效益</w:t>
            </w:r>
          </w:p>
        </w:tc>
        <w:tc>
          <w:tcPr>
            <w:tcW w:w="764" w:type="dxa"/>
            <w:vMerge w:val="restart"/>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项目效益</w:t>
            </w:r>
          </w:p>
        </w:tc>
        <w:tc>
          <w:tcPr>
            <w:tcW w:w="910"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实施效益</w:t>
            </w:r>
          </w:p>
        </w:tc>
        <w:tc>
          <w:tcPr>
            <w:tcW w:w="1673"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项目实施所产生的效益。</w:t>
            </w: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项目实施所产生的社会效益、经济效益、生态效益、可持续影响等。可根据项目实际情况有选择地设置和细化。</w:t>
            </w:r>
          </w:p>
        </w:tc>
        <w:tc>
          <w:tcPr>
            <w:tcW w:w="532" w:type="dxa"/>
            <w:vAlign w:val="center"/>
          </w:tcPr>
          <w:p w:rsidR="00FD23B9" w:rsidRDefault="008F57CA">
            <w:pPr>
              <w:pStyle w:val="a7"/>
              <w:rPr>
                <w:rFonts w:ascii="仿宋" w:eastAsia="仿宋" w:hAnsi="仿宋" w:cs="仿宋" w:hint="default"/>
              </w:rPr>
            </w:pPr>
            <w:r>
              <w:rPr>
                <w:rFonts w:ascii="仿宋" w:eastAsia="仿宋" w:hAnsi="仿宋" w:cs="仿宋"/>
              </w:rPr>
              <w:t>10</w:t>
            </w:r>
          </w:p>
        </w:tc>
        <w:tc>
          <w:tcPr>
            <w:tcW w:w="532" w:type="dxa"/>
            <w:vAlign w:val="center"/>
          </w:tcPr>
          <w:p w:rsidR="00FD23B9" w:rsidRDefault="008F57CA">
            <w:pPr>
              <w:pStyle w:val="a7"/>
              <w:rPr>
                <w:rFonts w:ascii="仿宋" w:eastAsia="仿宋" w:hAnsi="仿宋" w:cs="仿宋" w:hint="default"/>
              </w:rPr>
            </w:pPr>
            <w:r>
              <w:rPr>
                <w:rFonts w:ascii="仿宋" w:eastAsia="仿宋" w:hAnsi="仿宋" w:cs="仿宋"/>
              </w:rPr>
              <w:t>10</w:t>
            </w:r>
          </w:p>
        </w:tc>
      </w:tr>
      <w:tr w:rsidR="00FD23B9">
        <w:trPr>
          <w:trHeight w:val="860"/>
        </w:trPr>
        <w:tc>
          <w:tcPr>
            <w:tcW w:w="779" w:type="dxa"/>
            <w:vMerge/>
            <w:shd w:val="clear" w:color="auto" w:fill="FFFFFF"/>
            <w:vAlign w:val="center"/>
          </w:tcPr>
          <w:p w:rsidR="00FD23B9" w:rsidRDefault="00FD23B9">
            <w:pPr>
              <w:pStyle w:val="a7"/>
              <w:rPr>
                <w:rFonts w:ascii="仿宋" w:eastAsia="仿宋" w:hAnsi="仿宋" w:cs="仿宋" w:hint="default"/>
              </w:rPr>
            </w:pPr>
          </w:p>
        </w:tc>
        <w:tc>
          <w:tcPr>
            <w:tcW w:w="764" w:type="dxa"/>
            <w:vMerge/>
            <w:shd w:val="clear" w:color="auto" w:fill="FFFFFF"/>
            <w:vAlign w:val="center"/>
          </w:tcPr>
          <w:p w:rsidR="00FD23B9" w:rsidRDefault="00FD23B9">
            <w:pPr>
              <w:pStyle w:val="a7"/>
              <w:rPr>
                <w:rFonts w:ascii="仿宋" w:eastAsia="仿宋" w:hAnsi="仿宋" w:cs="仿宋" w:hint="default"/>
              </w:rPr>
            </w:pPr>
          </w:p>
        </w:tc>
        <w:tc>
          <w:tcPr>
            <w:tcW w:w="910"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满意度</w:t>
            </w:r>
          </w:p>
        </w:tc>
        <w:tc>
          <w:tcPr>
            <w:tcW w:w="1673"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社会公众或服务对象对项目实施效果的满意程度。</w:t>
            </w:r>
          </w:p>
        </w:tc>
        <w:tc>
          <w:tcPr>
            <w:tcW w:w="3402" w:type="dxa"/>
            <w:shd w:val="clear" w:color="auto" w:fill="FFFFFF"/>
            <w:vAlign w:val="center"/>
          </w:tcPr>
          <w:p w:rsidR="00FD23B9" w:rsidRDefault="008F57CA">
            <w:pPr>
              <w:pStyle w:val="a7"/>
              <w:rPr>
                <w:rFonts w:ascii="仿宋" w:eastAsia="仿宋" w:hAnsi="仿宋" w:cs="仿宋" w:hint="default"/>
              </w:rPr>
            </w:pPr>
            <w:r>
              <w:rPr>
                <w:rFonts w:ascii="仿宋" w:eastAsia="仿宋" w:hAnsi="仿宋" w:cs="仿宋"/>
              </w:rPr>
              <w:t>社会公众或服务对象是指因该项目实施而受到影响的部门（单位）、群体或个人。一般采取社会调查的方式。</w:t>
            </w:r>
          </w:p>
        </w:tc>
        <w:tc>
          <w:tcPr>
            <w:tcW w:w="532" w:type="dxa"/>
            <w:vAlign w:val="center"/>
          </w:tcPr>
          <w:p w:rsidR="00FD23B9" w:rsidRDefault="008F57CA">
            <w:pPr>
              <w:pStyle w:val="a7"/>
              <w:rPr>
                <w:rFonts w:ascii="仿宋" w:eastAsia="仿宋" w:hAnsi="仿宋" w:cs="仿宋" w:hint="default"/>
              </w:rPr>
            </w:pPr>
            <w:r>
              <w:rPr>
                <w:rFonts w:ascii="仿宋" w:eastAsia="仿宋" w:hAnsi="仿宋" w:cs="仿宋"/>
              </w:rPr>
              <w:t>10</w:t>
            </w:r>
          </w:p>
        </w:tc>
        <w:tc>
          <w:tcPr>
            <w:tcW w:w="532" w:type="dxa"/>
            <w:vAlign w:val="center"/>
          </w:tcPr>
          <w:p w:rsidR="00FD23B9" w:rsidRDefault="008F57CA">
            <w:pPr>
              <w:pStyle w:val="a7"/>
              <w:rPr>
                <w:rFonts w:ascii="仿宋" w:eastAsia="仿宋" w:hAnsi="仿宋" w:cs="仿宋" w:hint="default"/>
              </w:rPr>
            </w:pPr>
            <w:r>
              <w:rPr>
                <w:rFonts w:ascii="仿宋" w:eastAsia="仿宋" w:hAnsi="仿宋" w:cs="仿宋"/>
              </w:rPr>
              <w:t>10</w:t>
            </w:r>
          </w:p>
        </w:tc>
      </w:tr>
      <w:tr w:rsidR="00FD23B9">
        <w:trPr>
          <w:trHeight w:val="460"/>
        </w:trPr>
        <w:tc>
          <w:tcPr>
            <w:tcW w:w="7528" w:type="dxa"/>
            <w:gridSpan w:val="5"/>
            <w:vAlign w:val="center"/>
          </w:tcPr>
          <w:p w:rsidR="00FD23B9" w:rsidRDefault="008F57CA">
            <w:pPr>
              <w:pStyle w:val="a7"/>
              <w:rPr>
                <w:rFonts w:ascii="仿宋" w:eastAsia="仿宋" w:hAnsi="仿宋" w:cs="仿宋" w:hint="default"/>
              </w:rPr>
            </w:pPr>
            <w:r>
              <w:rPr>
                <w:rFonts w:ascii="仿宋" w:eastAsia="仿宋" w:hAnsi="仿宋" w:cs="仿宋"/>
              </w:rPr>
              <w:t>合计</w:t>
            </w:r>
          </w:p>
        </w:tc>
        <w:tc>
          <w:tcPr>
            <w:tcW w:w="532" w:type="dxa"/>
            <w:vAlign w:val="center"/>
          </w:tcPr>
          <w:p w:rsidR="00FD23B9" w:rsidRDefault="008F57CA">
            <w:pPr>
              <w:pStyle w:val="a7"/>
              <w:rPr>
                <w:rFonts w:ascii="仿宋" w:eastAsia="仿宋" w:hAnsi="仿宋" w:cs="仿宋" w:hint="default"/>
              </w:rPr>
            </w:pPr>
            <w:r>
              <w:rPr>
                <w:rFonts w:ascii="仿宋" w:eastAsia="仿宋" w:hAnsi="仿宋" w:cs="仿宋"/>
              </w:rPr>
              <w:t>100</w:t>
            </w:r>
          </w:p>
        </w:tc>
        <w:tc>
          <w:tcPr>
            <w:tcW w:w="532" w:type="dxa"/>
            <w:vAlign w:val="center"/>
          </w:tcPr>
          <w:p w:rsidR="00FD23B9" w:rsidRDefault="008F57CA">
            <w:pPr>
              <w:pStyle w:val="a7"/>
              <w:rPr>
                <w:rFonts w:ascii="仿宋" w:eastAsia="仿宋" w:hAnsi="仿宋" w:cs="仿宋" w:hint="default"/>
              </w:rPr>
            </w:pPr>
            <w:r>
              <w:rPr>
                <w:rFonts w:ascii="仿宋" w:eastAsia="仿宋" w:hAnsi="仿宋" w:cs="仿宋"/>
              </w:rPr>
              <w:t>100</w:t>
            </w:r>
            <w:bookmarkEnd w:id="0"/>
            <w:bookmarkEnd w:id="260"/>
          </w:p>
        </w:tc>
      </w:tr>
    </w:tbl>
    <w:p w:rsidR="00FD23B9" w:rsidRDefault="00FD23B9">
      <w:pPr>
        <w:ind w:firstLine="640"/>
        <w:rPr>
          <w:rFonts w:ascii="仿宋" w:eastAsia="仿宋" w:hAnsi="仿宋" w:cs="仿宋"/>
        </w:rPr>
      </w:pPr>
    </w:p>
    <w:sectPr w:rsidR="00FD23B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8F57CA">
      <w:pPr>
        <w:spacing w:line="240" w:lineRule="auto"/>
        <w:ind w:firstLine="640"/>
      </w:pPr>
      <w:r>
        <w:separator/>
      </w:r>
    </w:p>
  </w:endnote>
  <w:endnote w:type="continuationSeparator" w:id="0">
    <w:p w:rsidR="00000000" w:rsidRDefault="008F57CA">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embedRegular r:id="rId1" w:subsetted="1" w:fontKey="{8B7F0F6D-D87D-4A6C-B85E-999B7B249D9E}"/>
    <w:embedBold r:id="rId2" w:subsetted="1" w:fontKey="{8C884B3E-8EC2-426A-99DD-E415A7027D02}"/>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3B9" w:rsidRDefault="00FD23B9">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3B9" w:rsidRDefault="008F57CA">
    <w:pPr>
      <w:pStyle w:val="a3"/>
      <w:ind w:firstLineChars="0" w:firstLine="0"/>
    </w:pPr>
    <w:r>
      <w:pict>
        <v:shapetype id="_x0000_t202" coordsize="21600,21600" o:spt="202" path="m,l,21600r21600,l21600,xe">
          <v:stroke joinstyle="miter"/>
          <v:path gradientshapeok="t" o:connecttype="rect"/>
        </v:shapetype>
        <v:shape id="_x0000_s2064" type="#_x0000_t202" style="position:absolute;margin-left:0;margin-top:0;width:2in;height:2in;z-index:251658240;mso-wrap-style:none;mso-position-horizontal:center;mso-position-horizontal-relative:margin;mso-width-relative:page;mso-height-relative:page" filled="f" stroked="f">
          <v:textbox style="mso-fit-shape-to-text:t" inset="0,0,0,0">
            <w:txbxContent>
              <w:p w:rsidR="00FD23B9" w:rsidRDefault="008F57CA">
                <w:pPr>
                  <w:pStyle w:val="a3"/>
                  <w:ind w:firstLine="360"/>
                </w:pPr>
                <w:r>
                  <w:fldChar w:fldCharType="begin"/>
                </w:r>
                <w:r>
                  <w:instrText xml:space="preserve"> PAGE  \* MERGEFORMAT </w:instrText>
                </w:r>
                <w:r>
                  <w:fldChar w:fldCharType="separate"/>
                </w:r>
                <w:r>
                  <w:rPr>
                    <w:noProof/>
                  </w:rPr>
                  <w:t>21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8F57CA">
      <w:pPr>
        <w:spacing w:line="240" w:lineRule="auto"/>
        <w:ind w:firstLine="640"/>
      </w:pPr>
      <w:r>
        <w:separator/>
      </w:r>
    </w:p>
  </w:footnote>
  <w:footnote w:type="continuationSeparator" w:id="0">
    <w:p w:rsidR="00000000" w:rsidRDefault="008F57CA">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noPunctuationKerning/>
  <w:characterSpacingControl w:val="compressPunctuation"/>
  <w:hdrShapeDefaults>
    <o:shapedefaults v:ext="edit" spidmax="3074"/>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FD23B9"/>
    <w:rsid w:val="008F57CA"/>
    <w:rsid w:val="00FD23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5:docId w15:val="{1B491AC3-146E-4B53-9A15-7447959A3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link w:val="1Char"/>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Char">
    <w:name w:val="页脚 Char"/>
    <w:link w:val="a3"/>
    <w:uiPriority w:val="99"/>
    <w:rPr>
      <w:rFonts w:eastAsia="仿宋_GB2312" w:cs="Times New Roman"/>
      <w:kern w:val="2"/>
      <w:sz w:val="18"/>
      <w:szCs w:val="22"/>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Char0">
    <w:name w:val="页眉 Char"/>
    <w:link w:val="a4"/>
    <w:uiPriority w:val="99"/>
    <w:rPr>
      <w:rFonts w:eastAsia="仿宋_GB2312" w:cs="Times New Roman"/>
      <w:kern w:val="2"/>
      <w:sz w:val="18"/>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1Char">
    <w:name w:val="目录 1 Char"/>
    <w:link w:val="10"/>
    <w:uiPriority w:val="39"/>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112">
    <w:name w:val="font112"/>
    <w:basedOn w:val="a0"/>
    <w:rPr>
      <w:rFonts w:ascii="宋体" w:eastAsia="宋体" w:hAnsi="宋体" w:cs="宋体" w:hint="eastAsia"/>
      <w:color w:val="000000"/>
      <w:sz w:val="22"/>
      <w:szCs w:val="22"/>
      <w:u w:val="none"/>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Style1">
    <w:name w:val="_Style 1"/>
    <w:basedOn w:val="a"/>
    <w:qFormat/>
    <w:pPr>
      <w:ind w:firstLine="420"/>
    </w:pPr>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paragraph" w:customStyle="1" w:styleId="WPSOffice1">
    <w:name w:val="WPSOffice手动目录 1"/>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64"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39C359A8D6854717B8633319C56708CC_13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853E01-23E6-4EDF-A814-C987B1400FB3}">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2260</Words>
  <Characters>12884</Characters>
  <Application>Microsoft Office Word</Application>
  <DocSecurity>0</DocSecurity>
  <Lines>107</Lines>
  <Paragraphs>30</Paragraphs>
  <ScaleCrop>false</ScaleCrop>
  <Company>Microsoft</Company>
  <LinksUpToDate>false</LinksUpToDate>
  <CharactersWithSpaces>15114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2025-09-22T09:09:00Z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39C359A8D6854717B8633319C56708CC_13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